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0"/>
        </w:rPr>
        <w:t>大梁江湖TRPG</w:t>
        <w:br/>
        <w:t>测试反馈采纳与规则修订补丁包 002</w:t>
      </w:r>
    </w:p>
    <w:p>
      <w:pPr>
        <w:jc w:val="center"/>
      </w:pPr>
      <w:r>
        <w:rPr>
          <w:rFonts w:ascii="Noto Sans CJK SC" w:hAnsi="Noto Sans CJK SC" w:eastAsia="Noto Sans CJK SC"/>
          <w:sz w:val="21"/>
        </w:rPr>
        <w:t>用途：把 Codex/五智能体/心跳复测材料转化为可执行规则修订，并约束后续智能体不得脱离已敲定规则。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一、处理口径：测试材料不是规则源</w:t>
      </w:r>
    </w:p>
    <w:p>
      <w:pPr>
        <w:spacing w:after="80" w:line="276" w:lineRule="auto"/>
      </w:pPr>
      <w:r>
        <w:rPr>
          <w:rFonts w:ascii="Noto Sans CJK SC" w:hAnsi="Noto Sans CJK SC" w:eastAsia="Noto Sans CJK SC"/>
        </w:rPr>
        <w:t>本补丁只把测试材料当作“发现问题的证据”和“例子来源”，不把智能体临场裁定直接升级为正式规则。凡与已敲定底座冲突者，全部退回、改写或标为可选。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</w:rPr>
        <w:t>本次修订的核心任务不是继续扩写世界观，也不是继续堆内容库，而是先把上桌时最容易胡诌的边界钉死：正式出手、截击/应招、前置归属、内功占窍、势弱/势溃、非战斗交锋。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二、规则源优先级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24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优先级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材料类别</w:t>
            </w:r>
          </w:p>
        </w:tc>
        <w:tc>
          <w:tcPr>
            <w:tcW w:type="dxa" w:w="595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处理方式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已敲定根法与新规则底座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绝对优先。以阴槽、阳槽、气骰、势、效阶、起手/承式/绝式、六根为核心。旧三槽、命中、破绽、行动骰池不得回流。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规则内容条目范式稿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用于统一外功、招式、内功、法门、装备、药物、动景条目的写法与数值尺度。但其中若有单个效阶堆叠过多，也要按“每阶最多一项数值、一项效果”收束。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心跳复测001-007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作为压力测试结论采纳。可转化为规则条文、DM屏、例子，但不得引入新底座。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五智能体短团记录与访谈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只采纳反复出现的问题和桌面体验，不采纳角色剧情中的临场胡诌。掷骰样本只作演示，不作概率锚点。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v0.35旧规则书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仅保留可迁移内容，如背景包、地区常见池、旅行尺度、部分成长结构。凡涉及命中槽、得利槽、代价槽、破绽槽、行动骰池、守势DC的战斗底座全部替换。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</w:rPr>
        <w:t>三、立即采纳的测试建议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编号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采纳项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写入位置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采纳理由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修订动作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A01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正式出手三分法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新手开团页；行动章；情景交锋章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能解决“看一眼、走一步、喊一句是否耗槽”的最大争议。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写成自由叙事、结构化铺局、直接落果三类；正式出手至少阴1阳1。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A02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固定交锋流程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核心流程章；DM屏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能阻止智能体临场乱排时点。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固定为：宣招 -&gt; 截击 -&gt; 配置阴阳/气骰 -&gt; 成招 -&gt; 应招 -&gt; 落果 -&gt; 更新。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A03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截击/应招分工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响应章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多轮复测均显示这是新手最易混的窗口。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截击只处理动作成形；应招只处理落果如何落下。反击必须由应招条目写明。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A04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前置三色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起手/承式章；情景交锋章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解决队友能否读取、敌人能否反向读取的问题。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前置分自身、目标、场景；建立时必须声明归属；读取默认降1层。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A05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内功占窍不禁用六根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内功章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防止“丹田被占就不能用丹田”等误解。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占窍是长期承载与风险接口，不是禁用六根。被针对时先伤内功稳定，再到六根损伤。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A06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势弱/势溃边界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势章；绝式章；动景章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解决势弱、势溃靠DM感觉的问题。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势弱=节奏打散，可重整；势溃=结构崩坏，立即清算后落回可玩势面。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A07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非战斗交锋同构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情景交锋章；法门章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问诊、审讯、追踪、朝堂奏对可复用同一底座。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非战斗也用宣招/截击/配置/成招/应招/落果，只是落果换成解密、危机、态度、证据。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A08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DM屏/一页速查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附录；实体工具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能降低DM同时追踪多个窗口的压力。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制作阴阳槽、气海/息库/临气、势面、前置三色、占窍栏、响应窗口提示。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</w:rPr>
        <w:t>四、有条件采纳、必须收束的建议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编号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建议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处理结论</w:t>
            </w:r>
          </w:p>
        </w:tc>
        <w:tc>
          <w:tcPr>
            <w:tcW w:type="dxa" w:w="419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收束口径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B01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同一响应窗口最多两名响应者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采纳为默认桌面节奏，不写死为世界法则。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DM屏写“默认最多两名独立响应者，其余可援助、护人或保留”，精英战/群战可由条目改写。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B02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动景像NPC一样宣招/应招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采纳为DM工具，不要求每个场景都拟人化。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只有病症、火势、巡夜、朝堂攻讦、阵法余震等会主动推进后果的对象才算动景。死物/普通静景通常不响应。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B03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占窍阶梯：正常-&gt;窍压-&gt;内功失稳-&gt;六根损伤-&gt;散功/留痕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采纳但简化记录。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短团只记录“正常/窍压/失稳”；长团或神功才展开六根损伤、散功、洗髓留痕。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B04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洗髓留痕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采纳为稀有窄被动。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留痕不能保留完整内功循环，不能继续占窍提供气骰，只能给一次判断、调息或极窄许可。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B05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医疗绝式失败后果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采纳例子，不单独开医疗小系统。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医疗仍按非战斗交锋，负效阶落误诊、假气、毒走命门、病人危机+1等。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B06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前置同一轮最多读取两次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采纳为默认防滚雪球规则。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普通前置读取后降1层；同一轮第二次读取后清空。地形常态可保留，但会推动危机或被敌方反向读取。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</w:rPr>
        <w:t>五、不采纳或必须改写的内容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编号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不采纳内容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问题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正确处理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R01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任何回到“命中槽/得利槽/代价槽/破绽槽”的写法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与新底座冲突，会让Codex把旧v0.35当成规则源。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全部替换为阴槽、阳槽、气骰、效阶、势、响应。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R02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“未命中/打空/守势DC”作为核心入口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新版不以命中判定作为入口。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改为成招、正负效阶、响应窗口处理。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R03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“反应动作”“插队回合”“破绽骰”作为核心反制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旧战斗底座残留，与截击/应招冲突。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删除或仅作为废稿归档，不进入新版规则书。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R04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应招成功自动反击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会使通用防守过强，破坏条目差异。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反击必须写在应招条目里，并满足效阶、距离、武器、前置条件。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R05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自由叙事事后补成前置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玩家会先免费行动再回头要求机械收益。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自由叙事只给常识信息，不可被承式/绝式/响应读取；要读取必须当时声明正式出手。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R06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“占窍=该六根不能使用”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会直接废掉内功角色核心玩法。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占窍表示承载；六根仍可使用，只是在持续承压或被针对时先记窍压/失稳。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R07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“手窍”作为第七根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与六根固定口径冲突。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所有“手窍”改为具体熟练项、武器接口或目窍/步根/丹田等已有六根，不得新增第七根。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R08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效阶一阶堆三四个结果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超出用户已定口径，也会导致数据库爆炸。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每个效阶最多两项：一项数值，一项效果。若要更多收益，提升成本、改为绝式或拆成连招。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R09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起手式要求复杂势门槛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起手应当低门槛，用来开局。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起手默认无势门槛或极低门槛；它主要建立前置、轻微改势、开承式资格。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R10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内功负效阶惩罚表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用户已定内功不对应效阶惩罚。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内功条目写占窍、提供接口、失稳阶梯；只有使用内功参与具体行动时，行动自身才有正负效阶。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R11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势作为每招自动加伤害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势会变成常驻buff，失去交锋节奏意义。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势只能被条目读取、改变或作为前置；增强项必须具体，且通常只给小奖励。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</w:rPr>
        <w:t>六、直接替换进规则书的核心条文</w:t>
      </w:r>
    </w:p>
    <w:p>
      <w:pPr>
        <w:pStyle w:val="Heading2"/>
      </w:pPr>
      <w:r>
        <w:rPr>
          <w:rFonts w:ascii="Noto Sans CJK SC" w:hAnsi="Noto Sans CJK SC" w:eastAsia="Noto Sans CJK SC"/>
          <w:color w:val="1F4E79"/>
        </w:rPr>
        <w:t>6.1 正式出手与自由叙事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r/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当一个行动要被规则记录、被后续读取，或直接改变人物、场景、危机、势面、前置、资源、效阶时，称为正式出手。正式出手至少投入阴1、阳1。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自由叙事：普通说话、走近、看一眼、触摸、描述姿态；只提供常识信息和场景描述，不建立可读取前置，不改变势面，不直接落果，不消耗阴阳槽。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结构化铺局：建立前置、改势、压危机、建立证据、改变响应入口、为承式或绝式开条件；属于正式出手。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直接落果：造成创伤、状态、治疗、夺势、破前置、截击、应招、解密推进、态度改变；属于正式出手。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同一句描述因意图不同而改变分类：“我站到门边”只是叙事，不算正式出手；“我站到门边，建立退路被看住1，供后续逼问读取”算正式出手。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1F4E79"/>
        </w:rPr>
        <w:t>6.2 交锋流程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r/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每次正式交锋按以下顺序处理：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宣招 -&gt; 截击窗口 -&gt; 配置阴阳槽与气骰 -&gt; 成招 -&gt; 应招窗口 -&gt; 落果 -&gt; 正负效阶兑现 -&gt; 势面、前置、资源、状态更新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宣招：声明目标、方法、使用条目、成本和意图。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截击：动作尚未成形，响应者可打断、干扰、降阶、改向或关闭一路配置。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配置：行动者投入阴阳与气骰，确认数值取法。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成招：确定动作是否成形，进入落果前状态。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应招：动作已成形，响应者处理结果如何落下，可降低、抵消、转移、护人、脱离或反弹。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落果：按正负效阶兑现。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更新：处理前置降层、势面变化、气骰去向、占窍状态、危机与证据。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1F4E79"/>
        </w:rPr>
        <w:t>6.3 截击与应招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r/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截击发生在宣招后、配置前，处理“动作能不能顺利成形”。截击失败时，原动作通常继续进入配置或成招；截击者不默认承受原动作落果，除非截击者本来就是该动作目标，或截击条目写明失败时卷入落果。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应招发生在成招后、落果前，处理“已经成招的结果如何落下”。应招可以降低、抵消、转移、护人、脱离或反弹落果。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应招反击不是通用结果。只有应招条目明确写有反击，并满足效阶、成本、距离、武器、前置条件时，才可在应招中反击。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同一响应窗口默认最多处理两名独立响应者。第三人可援助、护人、交出前置或保留到下一窗口；条目、Boss机制或群战规则可例外。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1F4E79"/>
        </w:rPr>
        <w:t>6.4 前置三色与读取消耗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前置类型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默认谁能读取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例子</w:t>
            </w:r>
          </w:p>
        </w:tc>
        <w:tc>
          <w:tcPr>
            <w:tcW w:type="dxa" w:w="300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读取后处理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自身前置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建立者本人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蓄劲、藏锋、屏息、内息回环、药味记认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默认降1层；若写明维持则保留至轮末或场景末。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目标前置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针对该目标行动者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脚下失衡、命门虚浮、被逼至水边、退路被看住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默认降1层；目标可用行动清除、转移或反向利用。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场景前置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场内符合条件者，包含敌人与动景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雨棚低梁、湿滑地面、账目破绽、桥索半断、会审余案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通常降1层；地形常态可保留，但读取会推动危机或造成反向风险。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r/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建立前置时，DM必须追问三句：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1. 这个前置放你身上、目标身上，还是场景上？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2. 谁能读取？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3. 读取后是否消耗？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自由叙事不能事后补成前置。若玩家希望某个动作被后续承式、绝式、截击或应招读取，应在行动时声明为正式出手并支付成本。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1F4E79"/>
        </w:rPr>
        <w:t>6.5 势面统一口径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势面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定义</w:t>
            </w:r>
          </w:p>
        </w:tc>
        <w:tc>
          <w:tcPr>
            <w:tcW w:type="dxa" w:w="317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常见触发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桌面效果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阴盛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藏、牵、诱、化、暗线有利。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潜行、卸力、医毒、识破、暗线前置连续成立。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阴类起手、应招、解密、危机延缓更顺；阳招若强冲，负效阶风险增加。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阳盛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冲、压、破、威慑有利。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强攻、压场、破阵、军令、正面逼迫连续成立。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阳类强攻、震慑、击退更顺；过阳容易露破口。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合势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多人前置或阴阳结构接上。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队友前置连读、起手承式衔接、阴阳接近。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适合承式、调息、普通绝式前置。被截击破坏可转势弱。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圆融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高稳定、高整合的化境时点。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多重前置、神功、关键场景、高阶调息。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允许神功或绝阶结果，但出现频率必须低。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势弱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节奏被打散，但结构未崩。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多次截击/应招互相降阶、前置被清空、正一阶不足以维持节奏、主动撤势。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适合调息、换位、撤退、谈判、重建起手；通常限制最高正效阶。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势溃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行动结构崩坏，必须立即清算。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绝式负三、动景危机满、内功连续失稳、关键前置被反向读取并负二以上、主动透支失败。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立即清算：前置清空、位置崩坏、危机爆发、内功失稳、被反制或行动中止；清算后落回势弱/阴盛/阳盛等可玩势面。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</w:rPr>
        <w:t>术语修正：旧稿中的“失衡/崩溃”可作为叙事或状态词，但正式势面统一写“势弱/势溃”。不得在同一规则书内混用“崩溃”和“势溃”作为两个独立势面。</w:t>
      </w:r>
    </w:p>
    <w:p>
      <w:pPr>
        <w:pStyle w:val="Heading2"/>
      </w:pPr>
      <w:r>
        <w:rPr>
          <w:rFonts w:ascii="Noto Sans CJK SC" w:hAnsi="Noto Sans CJK SC" w:eastAsia="Noto Sans CJK SC"/>
          <w:color w:val="1F4E79"/>
        </w:rPr>
        <w:t>6.6 内功占窍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r/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占窍表示内功长期承载于某一六根窍位，不表示该六根不能再用。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角色仍可调用被占之窍出招、应招、问诊、观察、行法、调息。只是当同一窍位在同一场景内反复承压，或被敌方明确针对时，先记录“窍压”；严重时进入“内功失稳”；再严重才进入“六根损伤”。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占窍阶梯：正常 -&gt; 窍压 -&gt; 内功失稳 -&gt; 六根损伤 -&gt; 散功/留痕。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短团简化：只记录正常、窍压、内功失稳。六根损伤、散功、洗髓留痕只在长团、神功、绝式负三或剧情关键处展开。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内功不对应效阶惩罚。内功条目写占窍、提供接口、习得门槛、替换散功与失稳后果；只有当角色用某一招式/法门/响应调用内功时，该行动本身才结算正负效阶。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1F4E79"/>
        </w:rPr>
        <w:t>6.7 非战斗交锋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对象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是否响应</w:t>
            </w:r>
          </w:p>
        </w:tc>
        <w:tc>
          <w:tcPr>
            <w:tcW w:type="dxa" w:w="612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处理方式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死物/普通静景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通常不响应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直接按正负效阶推进线索、证据、危机或前置；失败不等于无事发生。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人物/群体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可截击或应招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可用话术、沉默、转移证词、反问、威慑、伪证等处理玩家行动。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动景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可响应，也可被响应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病症、火势、巡夜、朝堂攻讦、阵法余震等会主动推进后果的对象。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证据/场景前置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可能被反向读取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公开证据可获得共享前置，也可能暴露来源或被敌人利用。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落果类型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正效阶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负效阶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解密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获得线索、确认事实、打开许可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误判、假线索、线索被污染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危机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危机-1、延缓动景、压住响应入口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危机+1、动景推进、巡夜接近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态度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迟疑、配合、让步、打开谈判许可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设防、恶化、反问、引来旁人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证据稳固、可转交、可公开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来源暴露、证据污染、反向前置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</w:rPr>
        <w:t>七、旧稿与现稿的具体修订动作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文件/模块</w:t>
            </w:r>
          </w:p>
        </w:tc>
        <w:tc>
          <w:tcPr>
            <w:tcW w:type="dxa" w:w="2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保留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删除/替换</w:t>
            </w:r>
          </w:p>
        </w:tc>
        <w:tc>
          <w:tcPr>
            <w:tcW w:type="dxa" w:w="306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新增/修订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规则书初稿 v0.35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可保留背景包、熟练项名单、地区投放思路、旅行尺度、部分成长节奏。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删除命中槽、得利槽、代价槽、破绽槽、行动骰池、守势DC、插队回合、反应动作、未命中处理。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重写快速上手、判定底座、战斗/情景统一交锋、武学系统、内功、势、DM屏。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世界观重构第一步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整体保留。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不得新增第七根，不得回到旧三槽。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把“势骰：失衡/崩溃”统一为“势面：势弱/势溃”，或说明失衡/崩溃只是叙事词。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世界观重构第二三步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保留地区、势力、门派按地理-生计-六根-阴阳-武学-秩序的结构。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所有“手窍”删除或改写；“响应说明”改为“响应入口/可截击/可应招”。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补每个地区的势面偏好、开卡池、常见前置、非战斗交锋样例。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规则内容条目范式稿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保留编辑代币作为内部校验；保留条目字段。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不得把编辑代币写入玩家卡；不得允许一阶效阶堆三项以上。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每个效阶规范为最多两项：一项数值、一项效果；反击只由应招条目明写。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 v0.6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保留大批量条目池。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删除/标红含旧术语或第七根的字段值。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新增字段：规则状态、源依据、采纳状态、效阶项数检查、响应入口、前置归属、占窍状态、势面接口。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心跳复测与五智能体记录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保留为测试证据和例子库。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不得直接把角色临场裁定写成规则。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将复测001-007各自沉淀为规则书例子、DM屏条目或附录。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</w:rPr>
        <w:t>八、数据库与APP字段约束</w:t>
      </w:r>
    </w:p>
    <w:p>
      <w:pPr>
        <w:spacing w:after="80" w:line="276" w:lineRule="auto"/>
      </w:pPr>
      <w:r>
        <w:rPr>
          <w:rFonts w:ascii="Noto Sans CJK SC" w:hAnsi="Noto Sans CJK SC" w:eastAsia="Noto Sans CJK SC"/>
        </w:rPr>
        <w:t>后续数据库给APP使用，字段必须帮助智能体和程序“读规则”，而不是只堆文本。建议新增或强制填写以下字段：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填写要求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rule_status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正式/草案/复测建议/废弃旧稿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防止Codex把测试内容当正式规则。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source_anchor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世界根法/条目范式/心跳复测/旧v0.35/人工确认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所有条目必须能追到规则依据。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adoption_decision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采纳/条件采纳/不采纳/待复测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处理智能体意见。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yin_yang_cost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至少阴1阳1；若不是正式出手则写“自由叙事”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防止无成本正式行动。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effect_stage_limit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每阶最多一项数值、一项效果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自动筛查超模条目。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response_entry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可截击/可应招/不可响应/条目限定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给APP和DM提示窗口。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precondition_owner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自身/目标/场景/无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支持前置三色。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momentum_interface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读取势/改势/势前置/势风险/无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避免势变成自动加值。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occupied_root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顶门/心口/目窍/步根/丹田/命门/无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内功占窍只能使用六根。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forbidden_terms_scan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命中槽、得利槽、代价槽、破绽槽、手窍、守势DC等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导入前自动拦截旧术语。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</w:rPr>
        <w:t>九、给 Codex / 子智能体的硬约束提示词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r/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你现在处理的是《大梁江湖TRPG》新版规则。测试文件只能作为问题发现和例子来源，不能作为规则源直接扩写。写作前必须遵守以下约束：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1. 新版规则核心是阴槽、阳槽、气骰、势面、效阶、六根、起手/承式/绝式、截击/应招。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2. 严禁使用旧底座术语：命中槽、得利槽、代价槽、破绽槽、行动骰池、守势DC、未命中、反应动作、插队回合。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3. 六根固定为：顶门、心口、目窍、步根、丹田、命门。不得写“手窍”或任何第七根。手部精细、兵器操控、机关暗器归入具体熟练项或目窍/步根/丹田接口。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4. 每次正式出手至少阴1阳1。自由叙事不耗，但不能被后续机械读取。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5. 固定流程：宣招 -&gt; 截击 -&gt; 配置阴阳/气骰 -&gt; 成招 -&gt; 应招 -&gt; 落果 -&gt; 更新。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6. 截击处理动作能否成形；应招处理落果如何落下。反击必须由应招条目明写，不能由通用防守成功临时获得。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7. 前置必须标明归属：自身、目标、场景。读取后默认降1层。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8. 势面统一为：阴盛、阳盛、合势、圆融、势弱、势溃。失衡/崩溃只能作叙事词，不能另造势面。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9. 内功占窍不是禁用六根；被占六根仍可用。占窍只是承载能力与可被针对的弱点。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10. 每个效阶最多两项：一项数值，一项效果。不得在正一阶、正二阶、正三阶同时堆伤害、状态、位移、改势、开连招。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11. 起手式门槛低，不应要求复杂势前置。起手主要建立前置、轻微改势、打开承式资格。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12. 内功不对应效阶惩罚。内功写占窍、气骰、调息、反照、习得门槛、失稳阶梯。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13. 非战斗交锋与战斗同构。问诊、审讯、追踪、朝堂奏对用同一流程，落果换成解密、危机、态度、证据。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14. 任何采纳测试建议的地方，必须写明“采纳/条件采纳/不采纳”及原因。</w:t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Noto Sans CJK SC"/>
                <w:sz w:val="17"/>
              </w:rPr>
              <w:t>输出前自检：若文本中出现“命中槽、得利槽、代价槽、破绽槽、手窍、守势DC、行动骰池、插队回合”，必须停下并改写。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</w:rPr>
        <w:t>十、下一轮修订顺序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顺序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任务</w:t>
            </w:r>
          </w:p>
        </w:tc>
        <w:tc>
          <w:tcPr>
            <w:tcW w:type="dxa" w:w="612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交付物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先重写规则书快速上手与核心流程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新手入口页 + 一页DM屏 + 正式出手三分法。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重写行动章/交锋章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自由叙事、正式出手、阴阳配置、成招、正负效阶。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重写响应章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截击、应招、多人响应、反击条目、护人、动景响应。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重写前置与势章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前置三色、读取消耗、势弱/势溃、主动撤势、势面偏好。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重写内功章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占窍、槽位、习得门槛、窍压/失稳/损伤/散功/留痕。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再修条目范式与数据库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按新字段筛查旧术语、超模效阶、第七根、旧响应。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最后扩内容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外功、情景法门、内功、武器护具药物按范式批量生产。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大梁江湖TRPG · 规则修订补丁包002 · 测试材料采纳/不采纳口径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