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jc w:val="center"/>
      </w:pPr>
      <w:r>
        <w:rPr>
          <w:rFonts w:ascii="Noto Sans CJK SC" w:hAnsi="Noto Sans CJK SC" w:eastAsia="Noto Sans CJK SC"/>
        </w:rPr>
        <w:t>大梁武侠 TRPG 世界观重构稿</w:t>
      </w:r>
    </w:p>
    <w:p>
      <w:pPr>
        <w:pStyle w:val="SubtitleCN"/>
        <w:jc w:val="center"/>
      </w:pPr>
      <w:r>
        <w:rPr>
          <w:rFonts w:ascii="Noto Sans CJK SC" w:hAnsi="Noto Sans CJK SC" w:eastAsia="Noto Sans CJK SC"/>
        </w:rPr>
        <w:t>第二步与第三步：地区势力重构、数据库落地与生产规范｜v0.1</w:t>
      </w:r>
    </w:p>
    <w:p>
      <w:pPr>
        <w:pStyle w:val="SubtitleCN"/>
        <w:jc w:val="center"/>
      </w:pPr>
      <w:r>
        <w:rPr>
          <w:rFonts w:ascii="Noto Sans CJK SC" w:hAnsi="Noto Sans CJK SC" w:eastAsia="Noto Sans CJK SC"/>
        </w:rPr>
        <w:t>用途：承接第一步“世界根法”，用于替换旧世界观设定集，并指导后续规则书与数据库批量生产</w:t>
      </w:r>
    </w:p>
    <w:p/>
    <w:p>
      <w:pPr>
        <w:pStyle w:val="RuleBoxTitle"/>
      </w:pPr>
      <w:r>
        <w:rPr>
          <w:rFonts w:ascii="Noto Sans CJK SC" w:hAnsi="Noto Sans CJK SC" w:eastAsia="Noto Sans CJK SC"/>
        </w:rPr>
        <w:t>本稿执行口径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不写长篇抒情叙事。每节只保留一句短引文，其余按跑团规则书样式书写。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保留并强化六根：顶门、心口、目窍、步根、丹田、命门。顶门不再缺失。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第二步负责：七道一京、域外、势力、门派按六根与阴阳逻辑重构。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第三步负责：把世界观落到数据库字段、条目模板、效阶规范、批量生成标准。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全部内容贴合已敲定新规则：阴阳两槽、气骰、势骰、效阶、起手/连招/绝招、内功槽位、可反击/可截击原则。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2"/>
        </w:rPr>
        <w:t>第二步：地区、势力与门派重构</w:t>
      </w:r>
    </w:p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0. 第二步定位</w:t>
      </w:r>
    </w:p>
    <w:p>
      <w:pPr>
        <w:pStyle w:val="QuoteCN"/>
      </w:pPr>
      <w:r>
        <w:rPr>
          <w:rFonts w:ascii="Noto Sans CJK SC" w:hAnsi="Noto Sans CJK SC" w:eastAsia="Noto Sans CJK SC"/>
        </w:rPr>
        <w:t>一方水土养一方人，也养一方武。山路逼人练步，边风逼人练胆，水雾逼人练眼。</w:t>
      </w:r>
    </w:p>
    <w:p>
      <w:pPr>
        <w:pStyle w:val="BodyTextCN"/>
      </w:pPr>
      <w:r>
        <w:rPr>
          <w:rFonts w:ascii="Noto Sans CJK SC" w:hAnsi="Noto Sans CJK SC" w:eastAsia="Noto Sans CJK SC"/>
        </w:rPr>
        <w:t>第二步不再按“地图上摆门派”的方式写世界观，而按“地理-生计-六根-阴阳-武学-秩序”的顺序重写。地区不是背景板，地区是武学形成的原因。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设计层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问题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产物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地理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此地如何让人生存、移动、交易、争斗？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山路、水网、边关、雪线、药林、京畿、海路。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生计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此地什么职业最多？什么风险最常见？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镖师、水手、军卒、马帮、医堂、书院、黑市、匠人。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六根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长期生计最训练哪几根？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顶门、心口、目窍、步根、丹田、命门。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阴阳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此地打法偏藏、偏发，还是转化？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偏阴、偏阳、阴转阳、阳中藏阴、阴阳中和。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武学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本地常见什么招式、内功、器物？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常见池、稀有池、禁传池。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秩序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谁管传承、谁卖捷径、谁收拾后果？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朝廷、门派、医堂、黑市、会馆、水会。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1. 地区总表：七道一京的六根生态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地区</w:t>
            </w:r>
          </w:p>
        </w:tc>
        <w:tc>
          <w:tcPr>
            <w:tcW w:type="dxa" w:w="199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主修六根</w:t>
            </w:r>
          </w:p>
        </w:tc>
        <w:tc>
          <w:tcPr>
            <w:tcW w:type="dxa" w:w="199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阴阳偏向</w:t>
            </w:r>
          </w:p>
        </w:tc>
        <w:tc>
          <w:tcPr>
            <w:tcW w:type="dxa" w:w="199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武学气质</w:t>
            </w:r>
          </w:p>
        </w:tc>
        <w:tc>
          <w:tcPr>
            <w:tcW w:type="dxa" w:w="199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默认投放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上京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顶门、命门、目窍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阳中藏阴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禁谱、档案、密探、会馆、禁军、法度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刀术、擒拿、盾牌、暗器、杂器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中原道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心口、丹田、手窍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阴阳中和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镖路、武馆、书院、商路、官府、乡社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刀术、棍术、枪术、拳法、杂器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东南道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步根、目窍、丹田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偏阴，阴转阳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水网、码头、船帮、黑市、盐利、雾雨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刀术、软兵、暗器、擒拿、杂器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西北道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命门、心口、丹田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偏阳，阳中求守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军镇、关塞、风沙、马队、盾枪、边市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枪术、盾牌、弓弩、刀术、重兵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西南道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步根、顶门、丹田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阴阳转化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群山、剑峡、山门、古栈、险道、雾谷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剑术、棍术、刀术、暗器、杂器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南疆道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丹田、目窍、顶门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偏阴，阴中藏阳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瘴雨、药市、寨盟、医毒、密林、古药谱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暗器、软兵、杂器、刀术、弓弩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北地道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命门、心口、步根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极阳抗阴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草原、雪线、马背、盟誓、皮货、边哨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弓弩、刀术、枪术、重兵、软兵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东海道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步根、手窍、目窍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阴阳急变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海路、盐场、岛寺、海寇、快刀、潮汐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刀术、软兵、暗器、弓弩、杂器</w:t>
            </w:r>
          </w:p>
        </w:tc>
      </w:tr>
    </w:tbl>
    <w:p>
      <w:pPr>
        <w:pStyle w:val="RuleBoxTitle"/>
      </w:pPr>
      <w:r>
        <w:rPr>
          <w:rFonts w:ascii="Noto Sans CJK SC" w:hAnsi="Noto Sans CJK SC" w:eastAsia="Noto Sans CJK SC"/>
        </w:rPr>
        <w:t>地区使用规则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开团时只开放所在地“入门池+常见池”。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跨区武学默认降一级可得性：常见变稀有，稀有变不可得；有会馆、师承、谱本、黑市渠道时可恢复为稀有。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禁传池不因地区开放，只能通过重大机缘、封存事故、神功残卷、师门禁令触发。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每个地区至少绑定2个主修六根、1个阴阳偏向、2类常见势面，便于规则投放。</w:t>
      </w:r>
    </w:p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2. 地区条目重写</w:t>
      </w:r>
    </w:p>
    <w:p>
      <w:pPr>
        <w:pStyle w:val="Heading3"/>
      </w:pPr>
      <w:r>
        <w:rPr>
          <w:rFonts w:ascii="Noto Sans CJK SC" w:hAnsi="Noto Sans CJK SC" w:eastAsia="Noto Sans CJK SC"/>
          <w:color w:val="1F4E79"/>
          <w:sz w:val="22"/>
        </w:rPr>
        <w:t>2.1 上京</w:t>
      </w:r>
    </w:p>
    <w:p>
      <w:pPr>
        <w:pStyle w:val="QuoteCN"/>
      </w:pPr>
      <w:r>
        <w:rPr>
          <w:rFonts w:ascii="Noto Sans CJK SC" w:hAnsi="Noto Sans CJK SC" w:eastAsia="Noto Sans CJK SC"/>
        </w:rPr>
        <w:t>上京之武，贵在顶门有根，阴阳取向为阳中藏阴。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设定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六根生态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顶门、命门、目窍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阴阳偏向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阳中藏阴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江湖气质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禁谱、档案、密探、会馆、禁军、法度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常见武器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刀术、擒拿、盾牌、暗器、杂器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常见技艺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礼法、侦察、历史、账房、谈判、威慑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核心势力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绣衣司、镇龙署、白鹭书院、金鳞镖局京畿会馆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地区矛盾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法度与江湖自由；禁谱封存与权贵私练；文书名分与暗线缉捕。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典型场景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查档、会馆押运、禁谱失窃、权贵私斗、衙署谈判、夜入外库。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规则接口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命门用于先后与截击；目窍用于识破与查证；顶门用于鉴谱、封禁、抗失衡。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color w:val="1F4E79"/>
          <w:sz w:val="22"/>
        </w:rPr>
        <w:t>2.2 中原道</w:t>
      </w:r>
    </w:p>
    <w:p>
      <w:pPr>
        <w:pStyle w:val="QuoteCN"/>
      </w:pPr>
      <w:r>
        <w:rPr>
          <w:rFonts w:ascii="Noto Sans CJK SC" w:hAnsi="Noto Sans CJK SC" w:eastAsia="Noto Sans CJK SC"/>
        </w:rPr>
        <w:t>中原道之武，贵在心口有根，阴阳取向为阴阳中和。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设定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六根生态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心口、丹田、手窍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阴阳偏向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阴阳中和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江湖气质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镖路、武馆、书院、商路、官府、乡社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常见武器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刀术、棍术、枪术、拳法、杂器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常见技艺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礼法、账房、生存、侦察、谈判、鉴定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核心势力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金鳞镖局、山社拳团、白鹭书院、盐商会馆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地区矛盾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正路与偏门；乡社规矩与官法；俗家武学庞大但真传稀少。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典型场景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押镖、擂台、乡约械斗、账册争讼、武馆拜师、商路伏击。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规则接口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中原适合作为开团默认池；俗家武学多，行家需引荐；阴阳结构最平均。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color w:val="1F4E79"/>
          <w:sz w:val="22"/>
        </w:rPr>
        <w:t>2.3 东南道</w:t>
      </w:r>
    </w:p>
    <w:p>
      <w:pPr>
        <w:pStyle w:val="QuoteCN"/>
      </w:pPr>
      <w:r>
        <w:rPr>
          <w:rFonts w:ascii="Noto Sans CJK SC" w:hAnsi="Noto Sans CJK SC" w:eastAsia="Noto Sans CJK SC"/>
        </w:rPr>
        <w:t>东南道之武，贵在步根有根，阴阳取向为偏阴，阴转阳。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设定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六根生态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步根、目窍、丹田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阴阳偏向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偏阴，阴转阳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江湖气质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水网、码头、船帮、黑市、盐利、雾雨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常见武器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刀术、软兵、暗器、擒拿、杂器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常见技艺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水性、黑话、账房、鉴定、谈判、侦察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核心势力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潮生水会、盐商会馆、黑牙行、天工坊外匠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地区矛盾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水上规矩与官税；码头利益与黑市残卷；阴手缠控与短促爆发。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典型场景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船上追逐、码头谈判、盐引交易、水会仲裁、黑市拍谱、雨夜刺杀。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规则接口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步根决定距离与水上站位；目窍用于黑话、暗器和识破；丹田支撑水上久战。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color w:val="1F4E79"/>
          <w:sz w:val="22"/>
        </w:rPr>
        <w:t>2.4 西北道</w:t>
      </w:r>
    </w:p>
    <w:p>
      <w:pPr>
        <w:pStyle w:val="QuoteCN"/>
      </w:pPr>
      <w:r>
        <w:rPr>
          <w:rFonts w:ascii="Noto Sans CJK SC" w:hAnsi="Noto Sans CJK SC" w:eastAsia="Noto Sans CJK SC"/>
        </w:rPr>
        <w:t>西北道之武，贵在命门有根，阴阳取向为偏阳，阳中求守。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设定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六根生态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命门、心口、丹田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阴阳偏向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偏阳，阳中求守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江湖气质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军镇、关塞、风沙、马队、盾枪、边市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常见武器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枪术、盾牌、弓弩、刀术、重兵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常见技艺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骑乘、生存、侦察、威慑、礼法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核心势力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玄关军镇、马帮联盟、金鳞镖局关中栈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地区矛盾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军法与江湖雇佣；边市走私；阳势破阵与护体代价。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典型场景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关口盘查、边市交易、马队护送、军功换谱、沙路伏击、营寨夜战。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规则接口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心口主强攻威慑，命门主先后与抗死，丹田支撑护体和长途消耗。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color w:val="1F4E79"/>
          <w:sz w:val="22"/>
        </w:rPr>
        <w:t>2.5 西南道</w:t>
      </w:r>
    </w:p>
    <w:p>
      <w:pPr>
        <w:pStyle w:val="QuoteCN"/>
      </w:pPr>
      <w:r>
        <w:rPr>
          <w:rFonts w:ascii="Noto Sans CJK SC" w:hAnsi="Noto Sans CJK SC" w:eastAsia="Noto Sans CJK SC"/>
        </w:rPr>
        <w:t>西南道之武，贵在步根有根，阴阳取向为阴阳转化。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设定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六根生态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步根、顶门、丹田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阴阳偏向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阴阳转化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江湖气质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群山、剑峡、山门、古栈、险道、雾谷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常见武器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剑术、棍术、刀术、暗器、杂器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常见技艺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轻功、侦察、历史、礼法、生存、风水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核心势力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青霄剑门、西南诸山门、隐宗、金鳞镖局山路支线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地区矛盾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山门传承与外人求学；地势成势；轻功强而失根则坠势。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典型场景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山门试剑、栈道追逐、悬桥对峙、遗迹探查、师承考校、断崖救援。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规则接口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步根决定移动与高度；顶门处理阴阳转化；丹田防止轻功与剑势失衡。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color w:val="1F4E79"/>
          <w:sz w:val="22"/>
        </w:rPr>
        <w:t>2.6 南疆道</w:t>
      </w:r>
    </w:p>
    <w:p>
      <w:pPr>
        <w:pStyle w:val="QuoteCN"/>
      </w:pPr>
      <w:r>
        <w:rPr>
          <w:rFonts w:ascii="Noto Sans CJK SC" w:hAnsi="Noto Sans CJK SC" w:eastAsia="Noto Sans CJK SC"/>
        </w:rPr>
        <w:t>南疆道之武，贵在丹田有根，阴阳取向为偏阴，阴中藏阳。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设定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六根生态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丹田、目窍、顶门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阴阳偏向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偏阴，阴中藏阳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江湖气质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瘴雨、药市、寨盟、医毒、密林、古药谱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常见武器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暗器、软兵、杂器、刀术、弓弩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常见技艺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医理、生存、风水、鉴定、侦察、水性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核心势力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回春堂、寨盟、采药客、黑牙行药线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地区矛盾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救人与制人；药补与药害；医理正法与毒法捷径。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典型场景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采药、解毒、瘴谷求生、寨盟盟约、药市鉴伪、走火救治。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规则接口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丹田管养元与抗毒；目窍辨药辨伪；顶门用于清神、抗幻、调偏。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color w:val="1F4E79"/>
          <w:sz w:val="22"/>
        </w:rPr>
        <w:t>2.7 北地道</w:t>
      </w:r>
    </w:p>
    <w:p>
      <w:pPr>
        <w:pStyle w:val="QuoteCN"/>
      </w:pPr>
      <w:r>
        <w:rPr>
          <w:rFonts w:ascii="Noto Sans CJK SC" w:hAnsi="Noto Sans CJK SC" w:eastAsia="Noto Sans CJK SC"/>
        </w:rPr>
        <w:t>北地道之武，贵在命门有根，阴阳取向为极阳抗阴。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设定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六根生态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命门、心口、步根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阴阳偏向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极阳抗阴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江湖气质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草原、雪线、马背、盟誓、皮货、边哨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常见武器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弓弩、刀术、枪术、重兵、软兵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常见技艺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骑乘、生存、威慑、侦察、黑话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核心势力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马帮联盟、边军哨卡、北地盟庭、铁衣禅院行脚线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地区矛盾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生存资源与誓约；部族名分；寒地护体与马上发力。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典型场景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雪夜追猎、马市争端、盟誓见证、边哨求援、寒地伏击、失踪商队。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规则接口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命门抗寒抗死，心口主誓约与威慑，步根主骑乘与雪地移动。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color w:val="1F4E79"/>
          <w:sz w:val="22"/>
        </w:rPr>
        <w:t>2.8 东海道</w:t>
      </w:r>
    </w:p>
    <w:p>
      <w:pPr>
        <w:pStyle w:val="QuoteCN"/>
      </w:pPr>
      <w:r>
        <w:rPr>
          <w:rFonts w:ascii="Noto Sans CJK SC" w:hAnsi="Noto Sans CJK SC" w:eastAsia="Noto Sans CJK SC"/>
        </w:rPr>
        <w:t>东海道之武，贵在步根有根，阴阳取向为阴阳急变。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设定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六根生态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步根、手窍、目窍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阴阳偏向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阴阳急变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江湖气质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海路、盐场、岛寺、海寇、快刀、潮汐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常见武器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刀术、软兵、暗器、弓弩、杂器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常见技艺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水性、黑话、谈判、鉴定、侦察、机关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核心势力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潮生水会沿海分舵、盐场官署、海寇团、岛寺武系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地区矛盾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官盐与私盐；海寇与商路；外来武学与本土规矩。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典型场景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海船接舷、岛寺求谱、盐场械斗、潮汐逃生、海寇谈判、异域谱本。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规则接口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步根处理船上距离，手窍处理快刀暗器，目窍用于潮汐、暗线与伪装。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3. 域外三国：只作渊源，不作默认主舞台</w:t>
      </w:r>
    </w:p>
    <w:p>
      <w:pPr>
        <w:pStyle w:val="BodyTextCN"/>
      </w:pPr>
      <w:r>
        <w:rPr>
          <w:rFonts w:ascii="Noto Sans CJK SC" w:hAnsi="Noto Sans CJK SC" w:eastAsia="Noto Sans CJK SC"/>
        </w:rPr>
        <w:t>域外不应在开团时铺开为完整大地图。域外的功能是提供武学渊源、异域器物、边关冲突、跨海传承和神功残卷来源。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域外</w:t>
            </w:r>
          </w:p>
        </w:tc>
        <w:tc>
          <w:tcPr>
            <w:tcW w:type="dxa" w:w="199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六根偏向</w:t>
            </w:r>
          </w:p>
        </w:tc>
        <w:tc>
          <w:tcPr>
            <w:tcW w:type="dxa" w:w="199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阴阳偏向</w:t>
            </w:r>
          </w:p>
        </w:tc>
        <w:tc>
          <w:tcPr>
            <w:tcW w:type="dxa" w:w="199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可投放内容</w:t>
            </w:r>
          </w:p>
        </w:tc>
        <w:tc>
          <w:tcPr>
            <w:tcW w:type="dxa" w:w="199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使用限制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苍狼汗国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命门、心口、步根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极阳抗阴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骑射、摔拿、霜槊、金帐誓约、寒地护体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作为北地/西北的外部压力；不可变成另一套完整规则。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西域诸国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顶门、丹田、手窍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阳转阴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月牙枪、驼铃鞭、护队棍、龙象残卷、商路法门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作为关塞、商路、遗迹与黑市投放源。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海东国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步根、手窍、目窍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阴阳急变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快刀、潮隐暗器、浪人谱、海路器具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作为东海、东南、黑牙行的跨海来源。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4. 势力总表：从“组织名”改为“阴阳职能”</w:t>
      </w:r>
    </w:p>
    <w:p>
      <w:pPr>
        <w:pStyle w:val="BodyTextCN"/>
      </w:pPr>
      <w:r>
        <w:rPr>
          <w:rFonts w:ascii="Noto Sans CJK SC" w:hAnsi="Noto Sans CJK SC" w:eastAsia="Noto Sans CJK SC"/>
        </w:rPr>
        <w:t>势力不是装饰性门派名单。每个势力必须说明它在阴阳六根秩序中负责什么：管制、传承、救治、流通、贩卖、解释，或制造风险。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势力</w:t>
            </w:r>
          </w:p>
        </w:tc>
        <w:tc>
          <w:tcPr>
            <w:tcW w:type="dxa" w:w="1662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主修六根</w:t>
            </w:r>
          </w:p>
        </w:tc>
        <w:tc>
          <w:tcPr>
            <w:tcW w:type="dxa" w:w="1662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阴阳职能</w:t>
            </w:r>
          </w:p>
        </w:tc>
        <w:tc>
          <w:tcPr>
            <w:tcW w:type="dxa" w:w="1662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管控/流通对象</w:t>
            </w:r>
          </w:p>
        </w:tc>
        <w:tc>
          <w:tcPr>
            <w:tcW w:type="dxa" w:w="1662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可授内容</w:t>
            </w:r>
          </w:p>
        </w:tc>
        <w:tc>
          <w:tcPr>
            <w:tcW w:type="dxa" w:w="1662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代价/风险</w:t>
            </w:r>
          </w:p>
        </w:tc>
      </w:tr>
      <w:tr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绣衣司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命门、目窍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阳中藏阴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缉捕、密探、证据、截击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官门擒拿、短刀、侦察法门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误用暗线会引发身份暴露与法度反噬</w:t>
            </w:r>
          </w:p>
        </w:tc>
      </w:tr>
      <w:tr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镇龙署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顶门、目窍、丹田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偏阴守禁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禁谱、遗物、封签、鉴谱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封签术、辨谱、机关、禁谱档案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接触禁谱需记录失衡风险与封存责任</w:t>
            </w:r>
          </w:p>
        </w:tc>
      </w:tr>
      <w:tr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白鹭书院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顶门、目窍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阴阳平衡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名分、史案、礼法、谱牒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礼法法门、辨伪、史案线索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文义可杀人，伪证可引发江湖公敌</w:t>
            </w:r>
          </w:p>
        </w:tc>
      </w:tr>
      <w:tr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金鳞镖局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心口、丹田、手窍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均衡偏阳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镖路、押运、跨区引荐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枪棍刀盾、护镖谱、路引法门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失镖即失信，跨区武学要有人情债</w:t>
            </w:r>
          </w:p>
        </w:tc>
      </w:tr>
      <w:tr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潮生水会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步根、目窍、丹田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偏阴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水路、码头、水约、黑话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软兵、短刀、暗器、水性法门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坏水约者在水上寸步难行</w:t>
            </w:r>
          </w:p>
        </w:tc>
      </w:tr>
      <w:tr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盐商会馆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目窍、顶门、心口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阴中有阳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票号、盐引、鉴定、商路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账房法门、鉴谱渠道、护卫俗家谱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银钱能开路，也会带来追债与绑架</w:t>
            </w:r>
          </w:p>
        </w:tc>
      </w:tr>
      <w:tr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天工坊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手窍、目窍、顶门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阴阳器用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机关、暗器、匣具、兵刃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暗器真诀、机关谱、器械法门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器成则势成，器误则伤根伤手</w:t>
            </w:r>
          </w:p>
        </w:tc>
      </w:tr>
      <w:tr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回春堂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丹田、顶门、目窍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偏阴守生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医理、养元、药材、走火救治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养元内功、医理法门、药物条目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救人也可制人；药补必须写后患</w:t>
            </w:r>
          </w:p>
        </w:tc>
      </w:tr>
      <w:tr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青霄剑门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步根、顶门、丹田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阴转阳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山门剑谱、轻功、连式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剑谱、轻功、拆招、合势法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步根过盛、丹田不足则坠势伤身</w:t>
            </w:r>
          </w:p>
        </w:tc>
      </w:tr>
      <w:tr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铁衣禅院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丹田、命门、心口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阳中守阴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护体、养元、戒律、行脚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护体硬功、棍掌、反照法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破戒强练会心火反噬或护体闭滞</w:t>
            </w:r>
          </w:p>
        </w:tc>
      </w:tr>
      <w:tr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玄关军镇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命门、心口、丹田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偏阳守阵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军阵、边防、弓弩甲械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枪盾弓重兵、护体运劲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军学外传需军功或许可</w:t>
            </w:r>
          </w:p>
        </w:tc>
      </w:tr>
      <w:tr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黑牙行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目窍、步根、顶门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故意失衡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黑市、残卷、伪谱、暗线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跨区谱本、残招、危险器物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买得到不等于练得成；必须附风险</w:t>
            </w:r>
          </w:p>
        </w:tc>
      </w:tr>
      <w:tr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马帮联盟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步根、命门、心口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阳动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驿路、马队、边市、私线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骑战刀弓、生存法门、跨区渠道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背路头等于断路；远行消耗必须进规则</w:t>
            </w:r>
          </w:p>
        </w:tc>
      </w:tr>
      <w:tr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山社拳团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心口、手窍、丹田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俗家均衡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乡社、武馆、民间拳械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拳掌棍刀、基础护体、擂台规矩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上限低但土壤厚，适合开卡和NPC量产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5. 势力条目标准格式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写法要求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规则用途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势力名称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四字或二至五字，避免全部玄幻化。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用于势力表、NPC归属、地区投放。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活动地区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主地区1个，可扩展地区1-3个。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决定常见池和跨区渠道。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主修六根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必填1-2个，可加副修。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决定招式、内功、法门门槛。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阴阳职能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管制/传承/救治/流通/贩卖/解释/战争。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决定势力在剧本里的作用。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可授内容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外功、内功、法门、装备、药物、情报。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决定奖励池。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禁忌与代价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学错、违誓、失衡、追缉、人情债。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决定剧情风险与规则后果。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常见NPC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校尉、镖头、香主、郎中、牙主等。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便于快速建敌人与盟友。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6. 门派与武学谱重构示例</w:t>
      </w:r>
    </w:p>
    <w:p>
      <w:pPr>
        <w:pStyle w:val="BodyTextCN"/>
      </w:pPr>
      <w:r>
        <w:rPr>
          <w:rFonts w:ascii="Noto Sans CJK SC" w:hAnsi="Noto Sans CJK SC" w:eastAsia="Noto Sans CJK SC"/>
        </w:rPr>
        <w:t>门派条目不先写招式名。先写主修六根、阴阳路线、成势方式和禁忌，再生成起手、承式、转式、绝招、化境。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门派/谱系</w:t>
            </w:r>
          </w:p>
        </w:tc>
        <w:tc>
          <w:tcPr>
            <w:tcW w:type="dxa" w:w="199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主修六根</w:t>
            </w:r>
          </w:p>
        </w:tc>
        <w:tc>
          <w:tcPr>
            <w:tcW w:type="dxa" w:w="199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阴阳路线</w:t>
            </w:r>
          </w:p>
        </w:tc>
        <w:tc>
          <w:tcPr>
            <w:tcW w:type="dxa" w:w="199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成势方式</w:t>
            </w:r>
          </w:p>
        </w:tc>
        <w:tc>
          <w:tcPr>
            <w:tcW w:type="dxa" w:w="199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禁忌/失衡代价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青霄剑门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步根/顶门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阴转阳，以避生击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起手立步，承式借山，转式换线，绝招由阴转阳贯出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忌未稳丹田而练高阶轻剑，轻则坠势，重则伤顶门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铁衣禅院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丹田/命门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阳中守阴，以守成攻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护体先收，反照保根，再以棍掌推出阳劲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忌怒练护体，心火入丹田则护体变闭体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玄关军镇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命门/心口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阳势破阵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以军令定先后，以盾枪锁距离，以合势推进阵线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军阵谱不得私传；失令者所有合势前置失效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潮生水会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步根/目窍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阴盛牵引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以水路站位取阴势，软兵牵线，短刀收口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坏水约者不得学内堂卸力法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回春堂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丹田/顶门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偏阴养元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先稳气海，再清顶门，最后以药气补根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药补不可连用；连用需记录药债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天工坊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手窍/目窍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器用阴阳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以器具改变距离、视线、截击窗口和势面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器谱不全会伤手窍，暗器匣误发可触发崩溃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黑牙行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目窍/步根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故意失衡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买路、买谱、买身份；以信息差制造先势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残谱必须写“缺页代价”，不得作为正常谱出售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白鹭书院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顶门/目窍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阴阳正名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以礼法定名分，以史案定真伪，以辩论夺心势</w:t>
            </w:r>
          </w:p>
        </w:tc>
        <w:tc>
          <w:tcPr>
            <w:tcW w:type="dxa" w:w="199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伪造名分一旦揭穿，所有会馆渠道降级</w:t>
            </w:r>
          </w:p>
        </w:tc>
      </w:tr>
    </w:tbl>
    <w:p>
      <w:pPr>
        <w:pStyle w:val="RuleBoxTitle"/>
      </w:pPr>
      <w:r>
        <w:rPr>
          <w:rFonts w:ascii="Noto Sans CJK SC" w:hAnsi="Noto Sans CJK SC" w:eastAsia="Noto Sans CJK SC"/>
        </w:rPr>
        <w:t>门派写作硬规则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每个门派至少有一个“安全传承理由”：为什么不能乱传。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每个门派至少有一个“失衡代价”：练错不是简单扣血，而是伤根、断势、封窍、气海干结或身份后果。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每本武学谱固定落到起手、承式、转式、绝招、化境；起手不得设置高势门槛。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神功不是行家谱的第六招，而是改写阴阳、六根或势骰规则的危险根法。</w:t>
      </w:r>
    </w:p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7. 代表门派条目：规则书样式示范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条目</w:t>
            </w:r>
          </w:p>
        </w:tc>
        <w:tc>
          <w:tcPr>
            <w:tcW w:type="dxa" w:w="1662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地区</w:t>
            </w:r>
          </w:p>
        </w:tc>
        <w:tc>
          <w:tcPr>
            <w:tcW w:type="dxa" w:w="1662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主修六根</w:t>
            </w:r>
          </w:p>
        </w:tc>
        <w:tc>
          <w:tcPr>
            <w:tcW w:type="dxa" w:w="1662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习得门槛</w:t>
            </w:r>
          </w:p>
        </w:tc>
        <w:tc>
          <w:tcPr>
            <w:tcW w:type="dxa" w:w="1662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成势方式</w:t>
            </w:r>
          </w:p>
        </w:tc>
        <w:tc>
          <w:tcPr>
            <w:tcW w:type="dxa" w:w="1662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失衡/社会代价</w:t>
            </w:r>
          </w:p>
        </w:tc>
      </w:tr>
      <w:tr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青霄剑门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西南群山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步根/顶门/丹田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剑术≥6；轻功≥6；顶门或丹田至少一项达入门根法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起手定步，承式借山，转式换线，绝招由阴转阳。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未稳丹田强练高阶轻剑，触发“坠势”：下一次移动或连式窗口关闭。</w:t>
            </w:r>
          </w:p>
        </w:tc>
      </w:tr>
      <w:tr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铁衣禅院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北地-西北山麓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丹田/命门/心口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护体≥6或养元≥6；不得处于气海干结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先收后发，护体不是硬吃伤害，而是把阳劲锁回丹田。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怒练护体触发“闭体”：短期抗打，但调息效率下降。</w:t>
            </w:r>
          </w:p>
        </w:tc>
      </w:tr>
      <w:tr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潮生水会内堂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东南/江淮/东海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步根/目窍/丹田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水性≥6；黑话≥4；需立水约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借船、桥、潮、雾成阴势，软兵牵制后短刀收势。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坏水约者失去水路渠道；水会谱视为禁学。</w:t>
            </w:r>
          </w:p>
        </w:tc>
      </w:tr>
      <w:tr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玄关军镇精锐谱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西北/关中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命门/心口/丹田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军功、军籍或军镇许可；枪术/盾牌/弓弩其一≥6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以军令定先后，以阵线制造合势，以阳势破阵。</w:t>
            </w:r>
          </w:p>
        </w:tc>
        <w:tc>
          <w:tcPr>
            <w:tcW w:type="dxa" w:w="1662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私传军学触发追缉；无军令使用高阶阵招，合势前置不成立。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1F4E79"/>
          <w:sz w:val="32"/>
        </w:rPr>
        <w:t>第三步：数据库落地、字段范式与生产规范</w:t>
      </w:r>
    </w:p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0. 第三步定位</w:t>
      </w:r>
    </w:p>
    <w:p>
      <w:pPr>
        <w:pStyle w:val="QuoteCN"/>
      </w:pPr>
      <w:r>
        <w:rPr>
          <w:rFonts w:ascii="Noto Sans CJK SC" w:hAnsi="Noto Sans CJK SC" w:eastAsia="Noto Sans CJK SC"/>
        </w:rPr>
        <w:t>谱要能传，账要能查，规矩要能上桌。世界观若不能入表，便只是闲话。</w:t>
      </w:r>
    </w:p>
    <w:p>
      <w:pPr>
        <w:pStyle w:val="BodyTextCN"/>
      </w:pPr>
      <w:r>
        <w:rPr>
          <w:rFonts w:ascii="Noto Sans CJK SC" w:hAnsi="Noto Sans CJK SC" w:eastAsia="Noto Sans CJK SC"/>
        </w:rPr>
        <w:t>第三步的目标，是把世界观重构转化为可维护数据库。后续要生成大量外功、内功、武器、护具、药物、法门、NPC和地区投放时，全部按本章字段执行。</w:t>
      </w:r>
    </w:p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1. 数据库总架构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数据库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用途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关键关联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Region_地区库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记录七道一京、域外、城市、节点。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关联常见池、势力、地形、六根生态。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Faction_势力库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记录朝廷、门派、会馆、帮会、医堂、黑市。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关联地区、可授武学、法门、装备、NPC。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Lineage_传承库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记录门派谱系、家学、军学、行当传承。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关联武学谱、内功、习得门槛、禁忌。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MartialBook_武学谱库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记录一整本外功/内功谱。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关联招式库、主修六根、阴阳路线、流通等级。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Move_招式库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记录起手、承式、转式、绝招、化境、散招、单招。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关联效阶、势面、阴阳消耗、可反击/可截击。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InternalArt_内功库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记录长期根法与气骰接口。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关联内功槽、气骰、调息、反照、六根门槛。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Weapon_武器库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记录兵器、暗器、器具。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关联距离、手窍、阴阳偏向、效阶数值。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Armor_护具库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记录衣甲、护具、根门保护。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关联护骰、步根惩罚、抗失衡、遮护六根。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Medicine_药物库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记录丹药、汤剂、毒药、药浴。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关联补根、偏气、后患、医理门槛。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Method_法门库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记录情景法门、调查、交涉、潜入、风水、医理等。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关联六根、气骰、情景效阶、风险。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NPC_人物模板库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记录敌人、盟友、门派弟子、官差、江湖职业。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关联地区、势力、武学谱、气骰、行为策略。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Encounter_场景库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记录战斗与情景场景。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关联地区标签、地形、势面、线索、危机。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Condition_状态库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记录失衡、断势、封根、中毒、流血、倒地等。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关联效阶效果、药物、内功、敌人能力。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2. 通用字段规范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取值/写法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类型前缀_地区/势力/序号，如 MOVE_ZJ_0001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必须唯一，便于APP和表格调用。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name_cn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中文名，2-6字优先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名称要有武侠味，但不得堆砌空泛玄字。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category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俗家/行家/神功；常见/稀有/禁传等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用于投放控制。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region_origin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上京/中原/东南/西北/西南/南疆/北地/东海/域外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决定本地常见度。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faction_owner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关联势力，可为空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说明谁传、谁管、谁卖、谁禁。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root_main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顶门/心口/目窍/步根/丹田/命门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必填。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root_secondary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0-2个副修六根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用于兼修与门槛。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yin_yang_profile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偏阴/偏阳/均衡/阴转阳/阳转阴/故意失衡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决定招式风格。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qi_die_req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最低气骰，如d4/d6/d8/d10/d12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没有门槛填d4。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skill_req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强制熟练项与数值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如剑术≥6、轻功≥6、医理≥8。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flow_level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常见/稀有/禁传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决定默认是否可选。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risk_tag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无/失衡/伤根/追缉/药债/誓约/封存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用于剧情与后果。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3. Region_地区库字段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493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2493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示例</w:t>
            </w:r>
          </w:p>
        </w:tc>
        <w:tc>
          <w:tcPr>
            <w:tcW w:type="dxa" w:w="2493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用途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region_id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REG_DN_001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地区唯一编号。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region_name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东南道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规则书显示名。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root_ecology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步根、目窍、丹田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决定常见池倾向。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yin_yang_climate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偏阴，阴转阳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决定招式与法门气质。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terrain_tags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水网、码头、雾雨、船舱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关联场景地形。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common_weapons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软兵、暗器、刀术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生成武器池。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common_skills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水性、黑话、鉴定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生成背景与法门。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main_factions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潮生水会、黑牙行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生成势力与任务。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common_pool_rule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本地常见池开放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控制玩家可选范围。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rare_unlock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水约/师承/谱本/黑市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控制稀有池开启条件。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4. Faction_势力库字段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示例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faction_id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FAC_QXJM_001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唯一编号。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faction_type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门派/朝廷/帮会/会馆/医堂/黑市/军镇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决定功能。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home_region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西南道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主活动区。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root_main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步根、顶门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主修六根。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yin_yang_role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阴转阳传承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势力的阴阳职能。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teachable_assets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剑谱、轻功、拆招法门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可授内容。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entry_req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剑术≥4；轻功≥4；引荐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入门条件。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advanced_req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剑术≥6；顶门或丹田根法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真传条件。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taboo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未稳丹田不得练圆满剑式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门规禁忌。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punishment_or_risk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坠势、逐出、封谱、追缉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违禁后果。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5. MartialBook_武学谱库字段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写法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硬规则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book_id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BOOK_QX_0001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唯一编号。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book_name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《青霄剑谱》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整本谱名，不是单招名。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book_type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外功/内功/混合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外功按学招；内功按槽位。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grade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俗家/行家/神功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神功固定禁传。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root_main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步根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必须对应第一步六根。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root_secondary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顶门、丹田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最多2个。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yin_yang_route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阴转阳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决定招式链。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move_structure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起手/承式/转式/绝招/化境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成谱武学固定五段。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entry_move_id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MOVE_QX_0001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起手低门槛或无势门槛。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flow_level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常见/稀有/禁传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控制投放。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inheritance_req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势力/师承/谱本完整度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不得只写“获得即可学”。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failure_cost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伤根/断势/失衡/追缉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必须写。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6. Move_招式库字段</w:t>
      </w:r>
    </w:p>
    <w:p>
      <w:pPr>
        <w:pStyle w:val="RuleBoxTitle"/>
      </w:pPr>
      <w:r>
        <w:rPr>
          <w:rFonts w:ascii="Noto Sans CJK SC" w:hAnsi="Noto Sans CJK SC" w:eastAsia="Noto Sans CJK SC"/>
        </w:rPr>
        <w:t>招式基本硬规则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招式条目必须标注阴阳结构，至少说明偏阴、偏阳、均衡或转化路线。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正式出手至少阴、阳各1；不得出现纯阴或纯阳完整动作。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起手低门槛或无势门槛；承式、转式、绝招可要求前置。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凡消耗资源或构成出手，默认可被反击或截击，除非条目明确例外。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响应效果由响应招式本身确定，不另设通用响应说明。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字段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示例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move_id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MOVE_QX_0001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唯一编号。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move_name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云栈试步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四字优先。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move_stage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起手/承式/转式/绝招/化境/散招/单招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决定前置强度。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root_used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步根、顶门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本招主要六根。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yin_cost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至少1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阴槽投入要求。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yang_cost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至少1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阳槽投入要求。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qi_cost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0/1枚气骰/指定气骰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是否消耗内力。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action_cost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出手/响应/特殊动作/情景动作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用于战斗与情景统一。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can_be_countered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是/否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默认是。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can_be_intercepted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是/否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默认是。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stance_req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无/阴盛/阳盛/合势/圆融/失衡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起手一般无高势门槛。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prereq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本回合已使用某招；效阶≥1等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承式以上使用。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effect_tier_1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数值项；效果项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每阶最多两条。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effect_tier_2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数值项；效果项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数值用乘加，不用除法。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effect_tier_3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数值项；效果项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高阶可带风险或势面变化。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failure_cost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断势/失衡/气海干结/露破绽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失败或强行使用后果。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7. 效阶字段范式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效阶字段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允许内容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示例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tier_n_value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一条数值项。固定值、阴+阳、阳×2、阴+固定、气骰阶加值。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伤害=阳×2；护持=阴+气骰点；位移=1档。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tier_n_effect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一条效果项。状态、势面、位移、开窗、封根、线索。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目标失衡；生成合势；开启连式窗口。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tier_n_limit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可选限制。目标、距离、势面、次数。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仅近/中距离；每轮一次；需合势。</w:t>
            </w:r>
          </w:p>
        </w:tc>
      </w:tr>
    </w:tbl>
    <w:p>
      <w:pPr>
        <w:pStyle w:val="RuleBoxTitle"/>
      </w:pPr>
      <w:r>
        <w:rPr>
          <w:rFonts w:ascii="Noto Sans CJK SC" w:hAnsi="Noto Sans CJK SC" w:eastAsia="Noto Sans CJK SC"/>
        </w:rPr>
        <w:t>禁止写法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禁止一个效阶写三四个效果，导致桌面无法记忆。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禁止除法、百分比、复杂概率和多段嵌套。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禁止把阴值、阳值作为单独效阶说明堆在表内；它们应进入数值项或触发条件。</w:t>
      </w:r>
    </w:p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8. InternalArt_内功库字段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示例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internal_id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IN_QX_0001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唯一编号。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name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青霄守阙功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内功名。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slot_cost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1或2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一般1槽，复杂/强大内功最多2槽。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root_slot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顶门/丹田/命门等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占用哪一根或哪组根门。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max_learn_count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角色最多6个内功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按六根槽位理解。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qi_die_effect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气骰升阶/保底/转换/返还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明确作用。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breath_effect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调息相关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如调息时额外稳定阴阳。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reflection_effect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反照相关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如反照保底更稳，但有频率限制。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yin_yang_convert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是否支持阴阳转换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顶门内功常见。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learn_req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六根、气骰、熟练、师承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必须写门槛。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risk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闭关失败、气海干结、顶门浮动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内功不写效阶惩罚，但写修行风险。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9. Weapon / Armor / Medicine / Method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库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核心字段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必须说明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Weapon_武器库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距离档、绑定熟练、主修六根、阴阳偏向、特性、效阶数值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武器如何改变距离、截击窗口、伤害或势面。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Armor_护具库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护哪一根、护骰、步根惩罚、抗失衡、遮护效果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护具不是只加防；要说明保护根门还是拖慢步根。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Medicine_药物库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补根对象、偏阴偏阳、立即效果、后患、医理门槛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药物必须有药性和药债，不能只回血。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Method_法门库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情景类型、使用六根、阴阳结构、气骰消耗、效阶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法门用于调查、交涉、潜入、风水、医理、机关等。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10. 情景法门条目模板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示例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method_id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MTH_ZJ_0001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唯一编号。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method_name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照牒辨伪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法门名。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scene_type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调查/交涉/潜入/追踪/医治/机关/风水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情景分类。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root_used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目窍、顶门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使用六根。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yin_yang_profile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偏阴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决定叙事方式。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qi_cost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0或1气骰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是否耗内力。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action_cost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情景行动/响应/长时行动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决定是否可被干扰。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tier_1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数值：线索+1；效果：发现疑点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效阶示例。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tier_2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数值：线索+2；效果：锁定伪造处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效阶示例。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tier_3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数值：线索+3；效果：追溯伪造来源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效阶示例。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failure_cost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误判、人情债、危机增加、暴露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情景失败后果。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11. 批量生产顺序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批次</w:t>
            </w:r>
          </w:p>
        </w:tc>
        <w:tc>
          <w:tcPr>
            <w:tcW w:type="dxa" w:w="2493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内容</w:t>
            </w:r>
          </w:p>
        </w:tc>
        <w:tc>
          <w:tcPr>
            <w:tcW w:type="dxa" w:w="2493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数量建议</w:t>
            </w:r>
          </w:p>
        </w:tc>
        <w:tc>
          <w:tcPr>
            <w:tcW w:type="dxa" w:w="2493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验收重点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第一批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地区库、势力库、传承库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地区8+域外3；势力14+；传承20+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字段齐全，六根与阴阳逻辑统一。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第二批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俗家外功、基础武器、护具、常见法门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外功80+；武器40+；法门40+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上桌快，起手低门槛，效阶简洁。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第三批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行家武学谱、内功、门派真传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武学谱40+；内功50+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每谱五段，内功槽位清楚。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第四批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神功、禁谱、药物、黑市残卷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神功12+；药物60+；残卷30+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强代价，不可自由选。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第五批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NPC、敌人、场景、测试用例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NPC100+；场景60+；测试50+</w:t>
            </w:r>
          </w:p>
        </w:tc>
        <w:tc>
          <w:tcPr>
            <w:tcW w:type="dxa" w:w="249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可直接跑团，能用于数值测试。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12. 规则书文字生产规范</w:t>
      </w:r>
    </w:p>
    <w:p>
      <w:pPr>
        <w:pStyle w:val="RuleBoxTitle"/>
      </w:pPr>
      <w:r>
        <w:rPr>
          <w:rFonts w:ascii="Noto Sans CJK SC" w:hAnsi="Noto Sans CJK SC" w:eastAsia="Noto Sans CJK SC"/>
        </w:rPr>
        <w:t>叙事与规则分层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每章可用一句短引文塑造武侠味，禁止长篇铺陈挤占规则说明。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规则说明使用定义、表格、硬规则、示例四种格式。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世界观设定必须给规则接口：六根、阴阳、气骰、势、效阶、传承条件、失衡代价。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术语必须统一：顶门不得改写成头窍；丹田不得替代顶门；命门不得被删除。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文本类型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写法</w:t>
            </w:r>
          </w:p>
        </w:tc>
        <w:tc>
          <w:tcPr>
            <w:tcW w:type="dxa" w:w="3324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示例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短引文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一句话，有武侠气，不承担规则。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“江湖规矩，半是人情，半是死人留下的账。”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定义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先给一句准确定义。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“势是一次出手后，场上气机留下的方向。”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硬规则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用“必须/不得/默认/除非”表达。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“起手式不得设置高势门槛。”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说明如何上桌，不扩写剧情。</w:t>
            </w:r>
          </w:p>
        </w:tc>
        <w:tc>
          <w:tcPr>
            <w:tcW w:type="dxa" w:w="332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“东南船战默认优先调用步根与目窍。”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13. 质量审查清单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检查项</w:t>
            </w:r>
          </w:p>
        </w:tc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通过标准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六根完整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所有核心表均包含顶门、心口、目窍、步根、丹田、命门；无遗漏顶门。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阴阳明确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每个地区、势力、武学、法门均有阴阳偏向或路线。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起手低门槛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起手式无高势门槛；承式以上才要求势或前置。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效阶简洁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每阶最多一项数值、一项效果；无除法。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内功清楚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内功一般1槽、最多2槽；最多6个；写明习得门槛。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可反击原则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凡消耗资源或构成出手，默认可被反击/截击；例外必须明写。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响应自洽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无通用响应说明；响应效果由响应招式条目决定。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地区有因果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地区不是罗列门派，必须能解释六根生态和武学来源。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数据库可执行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每个条目能入表，字段不空泛，能被APP调用。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14. 下一轮可直接生成的文件</w:t>
      </w:r>
    </w:p>
    <w:p>
      <w:pPr>
        <w:pStyle w:val="BodyTextCN"/>
      </w:pPr>
      <w:r>
        <w:rPr>
          <w:rFonts w:ascii="Noto Sans CJK SC" w:hAnsi="Noto Sans CJK SC" w:eastAsia="Noto Sans CJK SC"/>
        </w:rPr>
        <w:t>完成第二步与第三步后，后续可直接进入数据库扩充，不需要再反复讨论世界观根法。建议下一轮生成以下文件：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文件</w:t>
            </w:r>
          </w:p>
        </w:tc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大梁武侠TRPG_地区势力库_v0.1.xlsx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地区、势力、传承、常见池、稀有池、禁传池字段化。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大梁武侠TRPG_武学谱与招式库_第一批_v0.1.xlsx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俗家外功、起手招、基础连式、常见法门。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大梁武侠TRPG_内功库_第一批_v0.1.xlsx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六根内功、气骰、调息、反照、内功槽位。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大梁武侠TRPG_装备药物法门库_v0.1.xlsx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武器、护具、药物、情景法门。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大梁武侠TRPG_世界观规则书_整合稿_v0.2.docx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把第一步、第二步、第三步整合成规则书章节。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1F4E79"/>
          <w:sz w:val="32"/>
        </w:rPr>
        <w:t>结语：三步合流口径</w:t>
      </w:r>
    </w:p>
    <w:p>
      <w:pPr>
        <w:pStyle w:val="BodyTextCN"/>
      </w:pPr>
      <w:r>
        <w:rPr>
          <w:rFonts w:ascii="Noto Sans CJK SC" w:hAnsi="Noto Sans CJK SC" w:eastAsia="Noto Sans CJK SC"/>
        </w:rPr>
        <w:t>第一步确立根法：阴阳、六根、气骰、势、效阶。第二步把地图、势力、门派从根法中长出来。第三步把世界观转换为数据库字段和条目模板。三步合流后，大梁世界观不再是单独的设定集，而是规则、叙事、数据库和APP开发共用的底层结构。</w:t>
      </w:r>
    </w:p>
    <w:p>
      <w:pPr>
        <w:pStyle w:val="RuleBoxTitle"/>
      </w:pPr>
      <w:r>
        <w:rPr>
          <w:rFonts w:ascii="Noto Sans CJK SC" w:hAnsi="Noto Sans CJK SC" w:eastAsia="Noto Sans CJK SC"/>
        </w:rPr>
        <w:t>最终原则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世界观要能解释规则。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规则要能进入数据库。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数据库要能直接生成可上桌内容。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所有内容必须回到阴阳、六根、气骰、势、效阶。</w:t>
      </w:r>
    </w:p>
    <w:p>
      <w:pPr>
        <w:pStyle w:val="Heading2"/>
      </w:pPr>
      <w:r>
        <w:rPr>
          <w:rFonts w:ascii="Noto Sans CJK SC" w:hAnsi="Noto Sans CJK SC" w:eastAsia="Noto Sans CJK SC"/>
          <w:color w:val="2F5597"/>
          <w:sz w:val="26"/>
        </w:rPr>
        <w:t>附录A：最小条目样例</w:t>
      </w:r>
    </w:p>
    <w:p>
      <w:pPr>
        <w:pStyle w:val="BodyTextCN"/>
      </w:pPr>
      <w:r>
        <w:rPr>
          <w:rFonts w:ascii="Noto Sans CJK SC" w:hAnsi="Noto Sans CJK SC" w:eastAsia="Noto Sans CJK SC"/>
        </w:rPr>
        <w:t>以下样例只示范字段口径，不作为最终数值平衡。后续批量生成时，所有条目均应达到这种最小可用程度。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4986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最小样例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地区条目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REG_XN_001｜西南道｜主修：步根/顶门/丹田｜偏向：阴阳转化｜常见：剑术、轻功、风水｜稀有解锁：山门师承。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势力条目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FAC_QXJM_001｜青霄剑门｜主修：步根/顶门｜阴转阳｜可授：剑谱、轻功、拆招｜禁忌：丹田未稳不得练圆满剑式。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起手招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MOVE_QX_0001｜云栈试步｜起手｜阴1/阳1｜步根+顶门｜无势门槛｜效阶1：位移1档；生成合势。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承式招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MOVE_QX_0002｜回峰接影｜承式｜前置：本回合已用云栈试步｜效阶1：伤害=阳+1；目标失衡。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内功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IN_QX_0001｜守阙行气｜1槽｜顶门/丹田｜气骰d6门槛｜调息时可稳定一次阴阳偏差｜风险：顶门浮动。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药物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MED_NJ_0001｜清瘴丸｜补丹田/目窍｜偏阴｜移除中毒1层｜后患：下次阳势招式数值-1。</w:t>
            </w:r>
          </w:p>
        </w:tc>
      </w:tr>
    </w:tbl>
    <w:p>
      <w:pPr>
        <w:pStyle w:val="RuleBoxTitle"/>
      </w:pPr>
      <w:r>
        <w:rPr>
          <w:rFonts w:ascii="Noto Sans CJK SC" w:hAnsi="Noto Sans CJK SC" w:eastAsia="Noto Sans CJK SC"/>
        </w:rPr>
        <w:t>最小条目审查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能看出主修六根。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能看出阴阳偏向。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能看出行动成本和是否可反击/截击。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能看出效阶，且每阶不超过一项数值、一项效果。</w:t>
      </w:r>
    </w:p>
    <w:p>
      <w:pPr>
        <w:pStyle w:val="RuleBox"/>
        <w:ind w:left="198"/>
      </w:pPr>
      <w:r>
        <w:rPr>
          <w:rFonts w:ascii="Noto Sans CJK SC" w:hAnsi="Noto Sans CJK SC" w:eastAsia="Noto Sans CJK SC"/>
          <w:b/>
        </w:rPr>
        <w:t xml:space="preserve">◆ </w:t>
      </w:r>
      <w:r>
        <w:rPr>
          <w:rFonts w:ascii="Noto Sans CJK SC" w:hAnsi="Noto Sans CJK SC" w:eastAsia="Noto Sans CJK SC"/>
        </w:rPr>
        <w:t>能看出习得条件与失衡代价。</w:t>
      </w:r>
    </w:p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大梁武侠TRPG｜世界观重构第二步与第三步｜v0.1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Title"/>
    <w:pPr>
      <w:spacing w:after="100" w:line="269" w:lineRule="auto"/>
    </w:pPr>
    <w:rPr>
      <w:rFonts w:ascii="Noto Sans CJK SC" w:hAnsi="Noto Sans CJK SC" w:eastAsia="Noto Sans CJK SC"/>
      <w:b/>
      <w:color w:val="1F4E79"/>
      <w:sz w:val="44"/>
    </w:rPr>
  </w:style>
  <w:style w:type="paragraph" w:customStyle="1" w:styleId="SubtitleCN">
    <w:name w:val="SubtitleCN"/>
    <w:basedOn w:val="Subtitle"/>
    <w:pPr>
      <w:spacing w:after="100" w:line="269" w:lineRule="auto"/>
    </w:pPr>
    <w:rPr>
      <w:rFonts w:ascii="Noto Sans CJK SC" w:hAnsi="Noto Sans CJK SC" w:eastAsia="Noto Sans CJK SC"/>
      <w:b w:val="0"/>
      <w:color w:val="666666"/>
      <w:sz w:val="22"/>
    </w:rPr>
  </w:style>
  <w:style w:type="paragraph" w:customStyle="1" w:styleId="BodyTextCN">
    <w:name w:val="BodyTextCN"/>
    <w:basedOn w:val="BodyText"/>
    <w:pPr>
      <w:spacing w:after="100" w:line="269" w:lineRule="auto"/>
    </w:pPr>
    <w:rPr>
      <w:rFonts w:ascii="Noto Sans CJK SC" w:hAnsi="Noto Sans CJK SC" w:eastAsia="Noto Sans CJK SC"/>
      <w:b w:val="0"/>
      <w:color w:val="000000"/>
      <w:sz w:val="20"/>
    </w:rPr>
  </w:style>
  <w:style w:type="paragraph" w:customStyle="1" w:styleId="QuoteCN">
    <w:name w:val="QuoteCN"/>
    <w:basedOn w:val="Quote"/>
    <w:pPr>
      <w:spacing w:after="100" w:line="269" w:lineRule="auto"/>
    </w:pPr>
    <w:rPr>
      <w:rFonts w:ascii="Noto Sans CJK SC" w:hAnsi="Noto Sans CJK SC" w:eastAsia="Noto Sans CJK SC"/>
      <w:b w:val="0"/>
      <w:color w:val="555555"/>
      <w:sz w:val="20"/>
    </w:rPr>
  </w:style>
  <w:style w:type="paragraph" w:customStyle="1" w:styleId="RuleBoxTitle">
    <w:name w:val="RuleBoxTitle"/>
    <w:basedOn w:val="BodyText"/>
    <w:pPr>
      <w:spacing w:after="100" w:line="269" w:lineRule="auto"/>
    </w:pPr>
    <w:rPr>
      <w:rFonts w:ascii="Noto Sans CJK SC" w:hAnsi="Noto Sans CJK SC" w:eastAsia="Noto Sans CJK SC"/>
      <w:b/>
      <w:color w:val="1F4E79"/>
      <w:sz w:val="20"/>
    </w:rPr>
  </w:style>
  <w:style w:type="paragraph" w:customStyle="1" w:styleId="RuleBox">
    <w:name w:val="RuleBox"/>
    <w:basedOn w:val="BodyText"/>
    <w:pPr>
      <w:spacing w:after="100" w:line="269" w:lineRule="auto"/>
    </w:pPr>
    <w:rPr>
      <w:rFonts w:ascii="Noto Sans CJK SC" w:hAnsi="Noto Sans CJK SC" w:eastAsia="Noto Sans CJK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大梁武侠TRPG 世界观重构稿 第二步与第三步</dc:title>
  <dc:subject>地区势力重构、数据库落地与生产规范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