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E8C3F" w14:textId="77777777" w:rsidR="0048001D" w:rsidRDefault="00136AC0">
      <w:pPr>
        <w:jc w:val="center"/>
        <w:rPr>
          <w:rFonts w:hint="eastAsia"/>
          <w:lang w:eastAsia="zh-CN"/>
        </w:rPr>
      </w:pPr>
      <w:r>
        <w:rPr>
          <w:rFonts w:ascii="黑体" w:eastAsia="黑体" w:hAnsi="黑体"/>
          <w:b/>
          <w:sz w:val="44"/>
          <w:lang w:eastAsia="zh-CN"/>
        </w:rPr>
        <w:t>大梁江湖TRPG</w:t>
      </w:r>
    </w:p>
    <w:p w14:paraId="1AA75ACE" w14:textId="77777777" w:rsidR="0048001D" w:rsidRDefault="00136AC0">
      <w:pPr>
        <w:jc w:val="center"/>
        <w:rPr>
          <w:rFonts w:hint="eastAsia"/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规则书详细化修订版</w:t>
      </w:r>
    </w:p>
    <w:p w14:paraId="21534583" w14:textId="77777777" w:rsidR="0048001D" w:rsidRDefault="00136AC0">
      <w:pPr>
        <w:jc w:val="center"/>
        <w:rPr>
          <w:rFonts w:hint="eastAsia"/>
          <w:lang w:eastAsia="zh-CN"/>
        </w:rPr>
      </w:pPr>
      <w:r>
        <w:rPr>
          <w:sz w:val="22"/>
          <w:lang w:eastAsia="zh-CN"/>
        </w:rPr>
        <w:t>v0.81R · 第一块 · 按 v0.76 原定稿结构修补</w:t>
      </w:r>
    </w:p>
    <w:p w14:paraId="129E80AB" w14:textId="77777777" w:rsidR="0048001D" w:rsidRDefault="00136AC0">
      <w:pPr>
        <w:spacing w:after="120"/>
        <w:rPr>
          <w:rFonts w:hint="eastAsia"/>
          <w:lang w:eastAsia="zh-CN"/>
        </w:rPr>
      </w:pPr>
      <w:r>
        <w:rPr>
          <w:lang w:eastAsia="zh-CN"/>
        </w:rPr>
        <w:t>本稿不采用 v0.81 的新结构，不重排为新的规则书骨架。修补母版恢复为 v0.76 的原定稿章节顺序，仅按章节块逐步详细化。本次只处理第一块：第0章至第4章，第二块与第三块将在后续步骤继续补写。</w:t>
      </w:r>
    </w:p>
    <w:p w14:paraId="65BADDEF" w14:textId="77777777" w:rsidR="0048001D" w:rsidRDefault="00136AC0">
      <w:pPr>
        <w:spacing w:after="120"/>
        <w:rPr>
          <w:rFonts w:hint="eastAsia"/>
          <w:lang w:eastAsia="zh-CN"/>
        </w:rPr>
      </w:pPr>
      <w:r>
        <w:rPr>
          <w:lang w:eastAsia="zh-CN"/>
        </w:rPr>
        <w:t>本稿同时吸收后续已敲定的纠错口径：内功反哺为实时修正；被动与永久提升只在洗髓完成后写入；不再保留独立技艺系统；武艺只分外功与法门；随手便行不消耗出手与气骰；调息只回复骰子；合劲只作为招式结构取值。</w:t>
      </w:r>
    </w:p>
    <w:p w14:paraId="4CE11468" w14:textId="77777777" w:rsidR="0048001D" w:rsidRDefault="00136AC0">
      <w:pPr>
        <w:pStyle w:val="1"/>
      </w:pPr>
      <w:r>
        <w:rPr>
          <w:rFonts w:ascii="黑体" w:eastAsia="黑体" w:hAnsi="黑体"/>
        </w:rPr>
        <w:t>三步章节修补范围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34"/>
        <w:gridCol w:w="2434"/>
        <w:gridCol w:w="2434"/>
        <w:gridCol w:w="2434"/>
      </w:tblGrid>
      <w:tr w:rsidR="0048001D" w14:paraId="77376B48" w14:textId="77777777">
        <w:trPr>
          <w:jc w:val="center"/>
        </w:trPr>
        <w:tc>
          <w:tcPr>
            <w:tcW w:w="2436" w:type="dxa"/>
            <w:shd w:val="clear" w:color="auto" w:fill="D9EAF7"/>
            <w:vAlign w:val="center"/>
          </w:tcPr>
          <w:p w14:paraId="71D8B9E9" w14:textId="77777777" w:rsidR="0048001D" w:rsidRDefault="00136AC0">
            <w:pPr>
              <w:rPr>
                <w:rFonts w:hint="eastAsia"/>
              </w:rPr>
            </w:pPr>
            <w:r>
              <w:rPr>
                <w:b/>
                <w:sz w:val="20"/>
              </w:rPr>
              <w:t>步骤</w:t>
            </w:r>
          </w:p>
        </w:tc>
        <w:tc>
          <w:tcPr>
            <w:tcW w:w="2436" w:type="dxa"/>
            <w:shd w:val="clear" w:color="auto" w:fill="D9EAF7"/>
            <w:vAlign w:val="center"/>
          </w:tcPr>
          <w:p w14:paraId="22612193" w14:textId="77777777" w:rsidR="0048001D" w:rsidRDefault="00136AC0">
            <w:pPr>
              <w:rPr>
                <w:rFonts w:hint="eastAsia"/>
              </w:rPr>
            </w:pPr>
            <w:r>
              <w:rPr>
                <w:b/>
                <w:sz w:val="20"/>
              </w:rPr>
              <w:t>章节范围</w:t>
            </w:r>
          </w:p>
        </w:tc>
        <w:tc>
          <w:tcPr>
            <w:tcW w:w="2436" w:type="dxa"/>
            <w:shd w:val="clear" w:color="auto" w:fill="D9EAF7"/>
            <w:vAlign w:val="center"/>
          </w:tcPr>
          <w:p w14:paraId="0351B6AF" w14:textId="77777777" w:rsidR="0048001D" w:rsidRDefault="00136AC0">
            <w:pPr>
              <w:rPr>
                <w:rFonts w:hint="eastAsia"/>
              </w:rPr>
            </w:pPr>
            <w:r>
              <w:rPr>
                <w:b/>
                <w:sz w:val="20"/>
              </w:rPr>
              <w:t>本步目标</w:t>
            </w:r>
          </w:p>
        </w:tc>
        <w:tc>
          <w:tcPr>
            <w:tcW w:w="2436" w:type="dxa"/>
            <w:shd w:val="clear" w:color="auto" w:fill="D9EAF7"/>
            <w:vAlign w:val="center"/>
          </w:tcPr>
          <w:p w14:paraId="70DA067A" w14:textId="77777777" w:rsidR="0048001D" w:rsidRDefault="00136AC0">
            <w:pPr>
              <w:rPr>
                <w:rFonts w:hint="eastAsia"/>
              </w:rPr>
            </w:pPr>
            <w:r>
              <w:rPr>
                <w:b/>
                <w:sz w:val="20"/>
              </w:rPr>
              <w:t>不得改动</w:t>
            </w:r>
          </w:p>
        </w:tc>
      </w:tr>
      <w:tr w:rsidR="0048001D" w14:paraId="16167995" w14:textId="77777777">
        <w:trPr>
          <w:jc w:val="center"/>
        </w:trPr>
        <w:tc>
          <w:tcPr>
            <w:tcW w:w="2436" w:type="dxa"/>
            <w:vAlign w:val="center"/>
          </w:tcPr>
          <w:p w14:paraId="241BAEC1" w14:textId="77777777" w:rsidR="0048001D" w:rsidRDefault="00136AC0">
            <w:pPr>
              <w:rPr>
                <w:rFonts w:hint="eastAsia"/>
              </w:rPr>
            </w:pPr>
            <w:r>
              <w:rPr>
                <w:sz w:val="20"/>
              </w:rPr>
              <w:t>第一块</w:t>
            </w:r>
          </w:p>
        </w:tc>
        <w:tc>
          <w:tcPr>
            <w:tcW w:w="2436" w:type="dxa"/>
            <w:vAlign w:val="center"/>
          </w:tcPr>
          <w:p w14:paraId="550BF6DB" w14:textId="77777777" w:rsidR="0048001D" w:rsidRDefault="00136AC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0. 开篇速读；1. 规则对象与硬边界；2. 六根、内功占窍与六根等级；3. 武艺、外功、法门与行动生态位；4. 气骰区域、调息与随手便行</w:t>
            </w:r>
          </w:p>
        </w:tc>
        <w:tc>
          <w:tcPr>
            <w:tcW w:w="2436" w:type="dxa"/>
            <w:vAlign w:val="center"/>
          </w:tcPr>
          <w:p w14:paraId="470A1A1B" w14:textId="77777777" w:rsidR="0048001D" w:rsidRDefault="00136AC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补清玩家入口、角色底座、内功底座、行动生态位、气骰流转和低强度动作边界。</w:t>
            </w:r>
          </w:p>
        </w:tc>
        <w:tc>
          <w:tcPr>
            <w:tcW w:w="2436" w:type="dxa"/>
            <w:vAlign w:val="center"/>
          </w:tcPr>
          <w:p w14:paraId="699862E2" w14:textId="77777777" w:rsidR="0048001D" w:rsidRDefault="00136AC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不重排目录；不新增独立技艺系统；不复活旧成长货币。</w:t>
            </w:r>
          </w:p>
        </w:tc>
      </w:tr>
      <w:tr w:rsidR="0048001D" w14:paraId="0EDDE269" w14:textId="77777777">
        <w:trPr>
          <w:jc w:val="center"/>
        </w:trPr>
        <w:tc>
          <w:tcPr>
            <w:tcW w:w="2436" w:type="dxa"/>
            <w:vAlign w:val="center"/>
          </w:tcPr>
          <w:p w14:paraId="7742F7CE" w14:textId="77777777" w:rsidR="0048001D" w:rsidRDefault="00136AC0">
            <w:pPr>
              <w:rPr>
                <w:rFonts w:hint="eastAsia"/>
              </w:rPr>
            </w:pPr>
            <w:r>
              <w:rPr>
                <w:sz w:val="20"/>
              </w:rPr>
              <w:t>第二块</w:t>
            </w:r>
          </w:p>
        </w:tc>
        <w:tc>
          <w:tcPr>
            <w:tcW w:w="2436" w:type="dxa"/>
            <w:vAlign w:val="center"/>
          </w:tcPr>
          <w:p w14:paraId="5F29A041" w14:textId="77777777" w:rsidR="0048001D" w:rsidRDefault="00136AC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5. 出手流程、合劲归口与招式结构；6. 响应：截击与应招；7. 效果机制库；8. 状态、六根异常、封穴、冻结与燃烧</w:t>
            </w:r>
          </w:p>
        </w:tc>
        <w:tc>
          <w:tcPr>
            <w:tcW w:w="2436" w:type="dxa"/>
            <w:vAlign w:val="center"/>
          </w:tcPr>
          <w:p w14:paraId="5AF5D8B8" w14:textId="77777777" w:rsidR="0048001D" w:rsidRDefault="00136AC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补清交锋时点、成招计算、响应、效果机制、状态与异常的完整上桌规则。</w:t>
            </w:r>
          </w:p>
        </w:tc>
        <w:tc>
          <w:tcPr>
            <w:tcW w:w="2436" w:type="dxa"/>
            <w:vAlign w:val="center"/>
          </w:tcPr>
          <w:p w14:paraId="2487F565" w14:textId="77777777" w:rsidR="0048001D" w:rsidRDefault="00136AC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不把截击写成降阶；不把冻结、燃烧写成六根异常。</w:t>
            </w:r>
          </w:p>
        </w:tc>
      </w:tr>
      <w:tr w:rsidR="0048001D" w14:paraId="0F2B59AC" w14:textId="77777777">
        <w:trPr>
          <w:jc w:val="center"/>
        </w:trPr>
        <w:tc>
          <w:tcPr>
            <w:tcW w:w="2436" w:type="dxa"/>
            <w:vAlign w:val="center"/>
          </w:tcPr>
          <w:p w14:paraId="71438AE4" w14:textId="77777777" w:rsidR="0048001D" w:rsidRDefault="00136AC0">
            <w:pPr>
              <w:rPr>
                <w:rFonts w:hint="eastAsia"/>
              </w:rPr>
            </w:pPr>
            <w:r>
              <w:rPr>
                <w:sz w:val="20"/>
              </w:rPr>
              <w:t>第三块</w:t>
            </w:r>
          </w:p>
        </w:tc>
        <w:tc>
          <w:tcPr>
            <w:tcW w:w="2436" w:type="dxa"/>
            <w:vAlign w:val="center"/>
          </w:tcPr>
          <w:p w14:paraId="4734483C" w14:textId="77777777" w:rsidR="0048001D" w:rsidRDefault="00136AC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9. 外功投放、成长、名望与关系事实；10. 条目范式；11. 正文审查与格式审查；附录速查</w:t>
            </w:r>
          </w:p>
        </w:tc>
        <w:tc>
          <w:tcPr>
            <w:tcW w:w="2436" w:type="dxa"/>
            <w:vAlign w:val="center"/>
          </w:tcPr>
          <w:p w14:paraId="3BC405EE" w14:textId="77777777" w:rsidR="0048001D" w:rsidRDefault="00136AC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补清开局投放、成长生态、名望、资源记录、条目模板、DM审查与桌面速查。</w:t>
            </w:r>
          </w:p>
        </w:tc>
        <w:tc>
          <w:tcPr>
            <w:tcW w:w="2436" w:type="dxa"/>
            <w:vAlign w:val="center"/>
          </w:tcPr>
          <w:p w14:paraId="6A245705" w14:textId="77777777" w:rsidR="0048001D" w:rsidRDefault="00136AC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不使用固定阶段奖励；不把关系事实做成独立数值系统。</w:t>
            </w:r>
          </w:p>
        </w:tc>
      </w:tr>
    </w:tbl>
    <w:p w14:paraId="0D1BE2D2" w14:textId="77777777" w:rsidR="0048001D" w:rsidRDefault="0048001D">
      <w:pPr>
        <w:rPr>
          <w:rFonts w:hint="eastAsia"/>
          <w:lang w:eastAsia="zh-CN"/>
        </w:rPr>
      </w:pPr>
    </w:p>
    <w:p w14:paraId="01D942C6" w14:textId="77777777" w:rsidR="0048001D" w:rsidRDefault="00136AC0">
      <w:pPr>
        <w:pStyle w:val="1"/>
        <w:rPr>
          <w:lang w:eastAsia="zh-CN"/>
        </w:rPr>
      </w:pPr>
      <w:r>
        <w:rPr>
          <w:rFonts w:ascii="黑体" w:eastAsia="黑体" w:hAnsi="黑体"/>
          <w:lang w:eastAsia="zh-CN"/>
        </w:rPr>
        <w:t>目录</w:t>
      </w:r>
    </w:p>
    <w:p w14:paraId="06E3470D" w14:textId="77777777" w:rsidR="0048001D" w:rsidRDefault="00136AC0">
      <w:pPr>
        <w:spacing w:after="120"/>
        <w:rPr>
          <w:rFonts w:hint="eastAsia"/>
          <w:lang w:eastAsia="zh-CN"/>
        </w:rPr>
      </w:pPr>
      <w:r>
        <w:rPr>
          <w:lang w:eastAsia="zh-CN"/>
        </w:rPr>
        <w:t>0. 开篇速读</w:t>
      </w:r>
    </w:p>
    <w:p w14:paraId="58297C24" w14:textId="77777777" w:rsidR="0048001D" w:rsidRDefault="00136AC0">
      <w:pPr>
        <w:spacing w:after="120"/>
        <w:rPr>
          <w:rFonts w:hint="eastAsia"/>
          <w:lang w:eastAsia="zh-CN"/>
        </w:rPr>
      </w:pPr>
      <w:r>
        <w:rPr>
          <w:lang w:eastAsia="zh-CN"/>
        </w:rPr>
        <w:t>1. 规则对象与硬边界</w:t>
      </w:r>
    </w:p>
    <w:p w14:paraId="4A8C4750" w14:textId="77777777" w:rsidR="0048001D" w:rsidRDefault="00136AC0">
      <w:pPr>
        <w:spacing w:after="120"/>
        <w:rPr>
          <w:rFonts w:hint="eastAsia"/>
          <w:lang w:eastAsia="zh-CN"/>
        </w:rPr>
      </w:pPr>
      <w:r>
        <w:rPr>
          <w:lang w:eastAsia="zh-CN"/>
        </w:rPr>
        <w:t>2. 六根、内功占窍与六根等级</w:t>
      </w:r>
    </w:p>
    <w:p w14:paraId="0298953E" w14:textId="77777777" w:rsidR="0048001D" w:rsidRDefault="00136AC0">
      <w:pPr>
        <w:spacing w:after="120"/>
        <w:rPr>
          <w:rFonts w:hint="eastAsia"/>
          <w:lang w:eastAsia="zh-CN"/>
        </w:rPr>
      </w:pPr>
      <w:r>
        <w:rPr>
          <w:lang w:eastAsia="zh-CN"/>
        </w:rPr>
        <w:t>3. 武艺、外功、法门与行动生态位</w:t>
      </w:r>
    </w:p>
    <w:p w14:paraId="32A22272" w14:textId="77777777" w:rsidR="0048001D" w:rsidRDefault="00136AC0">
      <w:pPr>
        <w:spacing w:after="120"/>
        <w:rPr>
          <w:rFonts w:hint="eastAsia"/>
          <w:lang w:eastAsia="zh-CN"/>
        </w:rPr>
      </w:pPr>
      <w:r>
        <w:rPr>
          <w:lang w:eastAsia="zh-CN"/>
        </w:rPr>
        <w:t>4. 气骰区域、调息与随手便行</w:t>
      </w:r>
    </w:p>
    <w:p w14:paraId="11104EBA" w14:textId="77777777" w:rsidR="0048001D" w:rsidRDefault="00136AC0">
      <w:pPr>
        <w:spacing w:after="120"/>
        <w:rPr>
          <w:rFonts w:hint="eastAsia"/>
          <w:lang w:eastAsia="zh-CN"/>
        </w:rPr>
      </w:pPr>
      <w:r>
        <w:rPr>
          <w:lang w:eastAsia="zh-CN"/>
        </w:rPr>
        <w:t>5. 出手流程、合劲归口与招式结构（第二块处理）</w:t>
      </w:r>
    </w:p>
    <w:p w14:paraId="39A901D9" w14:textId="77777777" w:rsidR="0048001D" w:rsidRDefault="00136AC0">
      <w:pPr>
        <w:spacing w:after="120"/>
        <w:rPr>
          <w:rFonts w:hint="eastAsia"/>
          <w:lang w:eastAsia="zh-CN"/>
        </w:rPr>
      </w:pPr>
      <w:r>
        <w:rPr>
          <w:lang w:eastAsia="zh-CN"/>
        </w:rPr>
        <w:t>6. 响应：截击与应招（第二块处理）</w:t>
      </w:r>
    </w:p>
    <w:p w14:paraId="23B8B83A" w14:textId="77777777" w:rsidR="0048001D" w:rsidRDefault="00136AC0">
      <w:pPr>
        <w:spacing w:after="120"/>
        <w:rPr>
          <w:rFonts w:hint="eastAsia"/>
          <w:lang w:eastAsia="zh-CN"/>
        </w:rPr>
      </w:pPr>
      <w:r>
        <w:rPr>
          <w:lang w:eastAsia="zh-CN"/>
        </w:rPr>
        <w:t>7. 效果机制库（第二块处理）</w:t>
      </w:r>
    </w:p>
    <w:p w14:paraId="00804D1C" w14:textId="77777777" w:rsidR="0048001D" w:rsidRDefault="00136AC0">
      <w:pPr>
        <w:spacing w:after="120"/>
        <w:rPr>
          <w:rFonts w:hint="eastAsia"/>
          <w:lang w:eastAsia="zh-CN"/>
        </w:rPr>
      </w:pPr>
      <w:r>
        <w:rPr>
          <w:lang w:eastAsia="zh-CN"/>
        </w:rPr>
        <w:lastRenderedPageBreak/>
        <w:t>8. 状态、六根异常、封穴、冻结与燃烧（第二块处理）</w:t>
      </w:r>
    </w:p>
    <w:p w14:paraId="551ADBF3" w14:textId="77777777" w:rsidR="0048001D" w:rsidRDefault="00136AC0">
      <w:pPr>
        <w:spacing w:after="120"/>
        <w:rPr>
          <w:rFonts w:hint="eastAsia"/>
          <w:lang w:eastAsia="zh-CN"/>
        </w:rPr>
      </w:pPr>
      <w:r>
        <w:rPr>
          <w:lang w:eastAsia="zh-CN"/>
        </w:rPr>
        <w:t>9. 外功投放、成长、名望与关系事实（第三块处理）</w:t>
      </w:r>
    </w:p>
    <w:p w14:paraId="0274DCA3" w14:textId="77777777" w:rsidR="0048001D" w:rsidRDefault="00136AC0">
      <w:pPr>
        <w:spacing w:after="120"/>
        <w:rPr>
          <w:rFonts w:hint="eastAsia"/>
          <w:lang w:eastAsia="zh-CN"/>
        </w:rPr>
      </w:pPr>
      <w:r>
        <w:rPr>
          <w:lang w:eastAsia="zh-CN"/>
        </w:rPr>
        <w:t>10. 条目范式（第三块处理）</w:t>
      </w:r>
    </w:p>
    <w:p w14:paraId="5841129C" w14:textId="77777777" w:rsidR="0048001D" w:rsidRDefault="00136AC0">
      <w:pPr>
        <w:spacing w:after="120"/>
        <w:rPr>
          <w:rFonts w:hint="eastAsia"/>
          <w:lang w:eastAsia="zh-CN"/>
        </w:rPr>
      </w:pPr>
      <w:r>
        <w:rPr>
          <w:lang w:eastAsia="zh-CN"/>
        </w:rPr>
        <w:t>11. 正文审查与格式审查（第三块处理）</w:t>
      </w:r>
    </w:p>
    <w:p w14:paraId="5373C9C2" w14:textId="77777777" w:rsidR="0048001D" w:rsidRDefault="00136AC0">
      <w:pPr>
        <w:pStyle w:val="1"/>
        <w:rPr>
          <w:lang w:eastAsia="zh-CN"/>
        </w:rPr>
      </w:pPr>
      <w:r>
        <w:rPr>
          <w:rFonts w:ascii="黑体" w:eastAsia="黑体" w:hAnsi="黑体"/>
          <w:lang w:eastAsia="zh-CN"/>
        </w:rPr>
        <w:t>0. 开篇速读</w:t>
      </w:r>
    </w:p>
    <w:p w14:paraId="1C0FF537" w14:textId="77777777" w:rsidR="0048001D" w:rsidRDefault="00136AC0">
      <w:pPr>
        <w:spacing w:after="120"/>
        <w:rPr>
          <w:rFonts w:hint="eastAsia"/>
          <w:lang w:eastAsia="zh-CN"/>
        </w:rPr>
      </w:pPr>
      <w:r>
        <w:rPr>
          <w:lang w:eastAsia="zh-CN"/>
        </w:rPr>
        <w:t>本规则的核心不是“掷骰看有没有打中”，而是“显气、宣言、响应、配置阴阳、读取招式结构、写入落果”。玩家每一轮先看到自己气海中有哪些已显骰点，再决定使用外功、法门、出手便行、随手便行或响应。</w:t>
      </w:r>
    </w:p>
    <w:p w14:paraId="2B3EFB60" w14:textId="77777777" w:rsidR="0048001D" w:rsidRDefault="00136AC0">
      <w:pPr>
        <w:spacing w:after="120"/>
        <w:rPr>
          <w:rFonts w:hint="eastAsia"/>
          <w:lang w:eastAsia="zh-CN"/>
        </w:rPr>
      </w:pPr>
      <w:r>
        <w:rPr>
          <w:lang w:eastAsia="zh-CN"/>
        </w:rPr>
        <w:t>一名玩家第一次上桌，只需要记住四句话：第一，轮始把常规气骰掷入气海；第二，轮到自己时声明动作并取骰；第三，别人可以在规定时点截击或应招；第四，所有结果必须写入气骰区域、状态、六根异常、气血、位置、场景记录、名望或资源记录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245"/>
        <w:gridCol w:w="3246"/>
        <w:gridCol w:w="3245"/>
      </w:tblGrid>
      <w:tr w:rsidR="0048001D" w14:paraId="58297020" w14:textId="77777777">
        <w:trPr>
          <w:jc w:val="center"/>
        </w:trPr>
        <w:tc>
          <w:tcPr>
            <w:tcW w:w="3249" w:type="dxa"/>
            <w:shd w:val="clear" w:color="auto" w:fill="D9EAF7"/>
            <w:vAlign w:val="center"/>
          </w:tcPr>
          <w:p w14:paraId="2A3E54CA" w14:textId="77777777" w:rsidR="0048001D" w:rsidRDefault="00136AC0">
            <w:pPr>
              <w:rPr>
                <w:rFonts w:hint="eastAsia"/>
              </w:rPr>
            </w:pPr>
            <w:r>
              <w:rPr>
                <w:b/>
                <w:sz w:val="20"/>
              </w:rPr>
              <w:t>新手问题</w:t>
            </w:r>
          </w:p>
        </w:tc>
        <w:tc>
          <w:tcPr>
            <w:tcW w:w="3249" w:type="dxa"/>
            <w:shd w:val="clear" w:color="auto" w:fill="D9EAF7"/>
            <w:vAlign w:val="center"/>
          </w:tcPr>
          <w:p w14:paraId="344784BA" w14:textId="77777777" w:rsidR="0048001D" w:rsidRDefault="00136AC0">
            <w:pPr>
              <w:rPr>
                <w:rFonts w:hint="eastAsia"/>
              </w:rPr>
            </w:pPr>
            <w:r>
              <w:rPr>
                <w:b/>
                <w:sz w:val="20"/>
              </w:rPr>
              <w:t>直接答案</w:t>
            </w:r>
          </w:p>
        </w:tc>
        <w:tc>
          <w:tcPr>
            <w:tcW w:w="3249" w:type="dxa"/>
            <w:shd w:val="clear" w:color="auto" w:fill="D9EAF7"/>
            <w:vAlign w:val="center"/>
          </w:tcPr>
          <w:p w14:paraId="36BBA804" w14:textId="77777777" w:rsidR="0048001D" w:rsidRDefault="00136AC0">
            <w:pPr>
              <w:rPr>
                <w:rFonts w:hint="eastAsia"/>
              </w:rPr>
            </w:pPr>
            <w:r>
              <w:rPr>
                <w:b/>
                <w:sz w:val="20"/>
              </w:rPr>
              <w:t>查看章节</w:t>
            </w:r>
          </w:p>
        </w:tc>
      </w:tr>
      <w:tr w:rsidR="0048001D" w14:paraId="060FCA07" w14:textId="77777777">
        <w:trPr>
          <w:jc w:val="center"/>
        </w:trPr>
        <w:tc>
          <w:tcPr>
            <w:tcW w:w="3249" w:type="dxa"/>
            <w:vAlign w:val="center"/>
          </w:tcPr>
          <w:p w14:paraId="48BF7130" w14:textId="77777777" w:rsidR="0048001D" w:rsidRDefault="00136AC0">
            <w:pPr>
              <w:rPr>
                <w:rFonts w:hint="eastAsia"/>
              </w:rPr>
            </w:pPr>
            <w:r>
              <w:rPr>
                <w:sz w:val="20"/>
              </w:rPr>
              <w:t>我角色由什么组成？</w:t>
            </w:r>
          </w:p>
        </w:tc>
        <w:tc>
          <w:tcPr>
            <w:tcW w:w="3249" w:type="dxa"/>
            <w:vAlign w:val="center"/>
          </w:tcPr>
          <w:p w14:paraId="7366180D" w14:textId="77777777" w:rsidR="0048001D" w:rsidRDefault="00136AC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六根、内功盘、武艺栏、气骰、状态、名望、资源记录。</w:t>
            </w:r>
          </w:p>
        </w:tc>
        <w:tc>
          <w:tcPr>
            <w:tcW w:w="3249" w:type="dxa"/>
            <w:vAlign w:val="center"/>
          </w:tcPr>
          <w:p w14:paraId="2EB58DDB" w14:textId="77777777" w:rsidR="0048001D" w:rsidRDefault="00136AC0">
            <w:pPr>
              <w:rPr>
                <w:rFonts w:hint="eastAsia"/>
              </w:rPr>
            </w:pPr>
            <w:r>
              <w:rPr>
                <w:sz w:val="20"/>
              </w:rPr>
              <w:t>第1至第3章</w:t>
            </w:r>
          </w:p>
        </w:tc>
      </w:tr>
      <w:tr w:rsidR="0048001D" w14:paraId="2ACAAE16" w14:textId="77777777">
        <w:trPr>
          <w:jc w:val="center"/>
        </w:trPr>
        <w:tc>
          <w:tcPr>
            <w:tcW w:w="3249" w:type="dxa"/>
            <w:vAlign w:val="center"/>
          </w:tcPr>
          <w:p w14:paraId="26C61C40" w14:textId="77777777" w:rsidR="0048001D" w:rsidRDefault="00136AC0">
            <w:pPr>
              <w:rPr>
                <w:rFonts w:hint="eastAsia"/>
              </w:rPr>
            </w:pPr>
            <w:r>
              <w:rPr>
                <w:sz w:val="20"/>
              </w:rPr>
              <w:t>我每轮先做什么？</w:t>
            </w:r>
          </w:p>
        </w:tc>
        <w:tc>
          <w:tcPr>
            <w:tcW w:w="3249" w:type="dxa"/>
            <w:vAlign w:val="center"/>
          </w:tcPr>
          <w:p w14:paraId="19369573" w14:textId="77777777" w:rsidR="0048001D" w:rsidRDefault="00136AC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把常规可用气骰从气池掷出，置入气海；临气不到使用时不掷。</w:t>
            </w:r>
          </w:p>
        </w:tc>
        <w:tc>
          <w:tcPr>
            <w:tcW w:w="3249" w:type="dxa"/>
            <w:vAlign w:val="center"/>
          </w:tcPr>
          <w:p w14:paraId="5E101A38" w14:textId="77777777" w:rsidR="0048001D" w:rsidRDefault="00136AC0">
            <w:pPr>
              <w:rPr>
                <w:rFonts w:hint="eastAsia"/>
              </w:rPr>
            </w:pPr>
            <w:r>
              <w:rPr>
                <w:sz w:val="20"/>
              </w:rPr>
              <w:t>第4章</w:t>
            </w:r>
          </w:p>
        </w:tc>
      </w:tr>
      <w:tr w:rsidR="0048001D" w14:paraId="68797FBC" w14:textId="77777777">
        <w:trPr>
          <w:jc w:val="center"/>
        </w:trPr>
        <w:tc>
          <w:tcPr>
            <w:tcW w:w="3249" w:type="dxa"/>
            <w:vAlign w:val="center"/>
          </w:tcPr>
          <w:p w14:paraId="3C85505E" w14:textId="77777777" w:rsidR="0048001D" w:rsidRDefault="00136AC0">
            <w:pPr>
              <w:rPr>
                <w:rFonts w:hint="eastAsia"/>
              </w:rPr>
            </w:pPr>
            <w:r>
              <w:rPr>
                <w:sz w:val="20"/>
              </w:rPr>
              <w:t>我能做什么动作？</w:t>
            </w:r>
          </w:p>
        </w:tc>
        <w:tc>
          <w:tcPr>
            <w:tcW w:w="3249" w:type="dxa"/>
            <w:vAlign w:val="center"/>
          </w:tcPr>
          <w:p w14:paraId="6168FFD6" w14:textId="77777777" w:rsidR="0048001D" w:rsidRDefault="00136AC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外功、法门、出手便行、随手便行、截击、应招。</w:t>
            </w:r>
          </w:p>
        </w:tc>
        <w:tc>
          <w:tcPr>
            <w:tcW w:w="3249" w:type="dxa"/>
            <w:vAlign w:val="center"/>
          </w:tcPr>
          <w:p w14:paraId="142B9ED8" w14:textId="77777777" w:rsidR="0048001D" w:rsidRDefault="00136AC0">
            <w:pPr>
              <w:rPr>
                <w:rFonts w:hint="eastAsia"/>
              </w:rPr>
            </w:pPr>
            <w:r>
              <w:rPr>
                <w:sz w:val="20"/>
              </w:rPr>
              <w:t>第3至第6章</w:t>
            </w:r>
          </w:p>
        </w:tc>
      </w:tr>
      <w:tr w:rsidR="0048001D" w14:paraId="235917A5" w14:textId="77777777">
        <w:trPr>
          <w:jc w:val="center"/>
        </w:trPr>
        <w:tc>
          <w:tcPr>
            <w:tcW w:w="3249" w:type="dxa"/>
            <w:vAlign w:val="center"/>
          </w:tcPr>
          <w:p w14:paraId="18264324" w14:textId="77777777" w:rsidR="0048001D" w:rsidRDefault="00136AC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什么时候能打断别人？</w:t>
            </w:r>
          </w:p>
        </w:tc>
        <w:tc>
          <w:tcPr>
            <w:tcW w:w="3249" w:type="dxa"/>
            <w:vAlign w:val="center"/>
          </w:tcPr>
          <w:p w14:paraId="0EEA6884" w14:textId="77777777" w:rsidR="0048001D" w:rsidRDefault="00136AC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宣言后、配置成招前可以截击；</w:t>
            </w:r>
            <w:commentRangeStart w:id="0"/>
            <w:r>
              <w:rPr>
                <w:sz w:val="20"/>
                <w:lang w:eastAsia="zh-CN"/>
              </w:rPr>
              <w:t>截击处理招式成形，不处理已算出的效阶。</w:t>
            </w:r>
            <w:commentRangeEnd w:id="0"/>
            <w:r w:rsidR="00753D10">
              <w:rPr>
                <w:rStyle w:val="aff9"/>
                <w:rFonts w:hint="eastAsia"/>
                <w:szCs w:val="22"/>
                <w:lang w:eastAsia="zh-CN"/>
              </w:rPr>
              <w:commentReference w:id="0"/>
            </w:r>
          </w:p>
        </w:tc>
        <w:tc>
          <w:tcPr>
            <w:tcW w:w="3249" w:type="dxa"/>
            <w:vAlign w:val="center"/>
          </w:tcPr>
          <w:p w14:paraId="51B8386A" w14:textId="77777777" w:rsidR="0048001D" w:rsidRDefault="00136AC0">
            <w:pPr>
              <w:rPr>
                <w:rFonts w:hint="eastAsia"/>
              </w:rPr>
            </w:pPr>
            <w:r>
              <w:rPr>
                <w:sz w:val="20"/>
              </w:rPr>
              <w:t>第6章</w:t>
            </w:r>
          </w:p>
        </w:tc>
      </w:tr>
      <w:tr w:rsidR="0048001D" w14:paraId="0682BE99" w14:textId="77777777">
        <w:trPr>
          <w:jc w:val="center"/>
        </w:trPr>
        <w:tc>
          <w:tcPr>
            <w:tcW w:w="3249" w:type="dxa"/>
            <w:vAlign w:val="center"/>
          </w:tcPr>
          <w:p w14:paraId="2BECE651" w14:textId="77777777" w:rsidR="0048001D" w:rsidRDefault="00136AC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什么时候能化解别人结果？</w:t>
            </w:r>
          </w:p>
        </w:tc>
        <w:tc>
          <w:tcPr>
            <w:tcW w:w="3249" w:type="dxa"/>
            <w:vAlign w:val="center"/>
          </w:tcPr>
          <w:p w14:paraId="3A4C6EF1" w14:textId="77777777" w:rsidR="0048001D" w:rsidRDefault="00136AC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配置成招后、落果前可以应招；应招处理已经计算出的落果。</w:t>
            </w:r>
          </w:p>
        </w:tc>
        <w:tc>
          <w:tcPr>
            <w:tcW w:w="3249" w:type="dxa"/>
            <w:vAlign w:val="center"/>
          </w:tcPr>
          <w:p w14:paraId="2148F243" w14:textId="77777777" w:rsidR="0048001D" w:rsidRDefault="00136AC0">
            <w:pPr>
              <w:rPr>
                <w:rFonts w:hint="eastAsia"/>
              </w:rPr>
            </w:pPr>
            <w:r>
              <w:rPr>
                <w:sz w:val="20"/>
              </w:rPr>
              <w:t>第6章</w:t>
            </w:r>
          </w:p>
        </w:tc>
      </w:tr>
      <w:tr w:rsidR="0048001D" w14:paraId="5C242780" w14:textId="77777777">
        <w:trPr>
          <w:jc w:val="center"/>
        </w:trPr>
        <w:tc>
          <w:tcPr>
            <w:tcW w:w="3249" w:type="dxa"/>
            <w:vAlign w:val="center"/>
          </w:tcPr>
          <w:p w14:paraId="60D6A748" w14:textId="77777777" w:rsidR="0048001D" w:rsidRDefault="00136AC0">
            <w:pPr>
              <w:rPr>
                <w:rFonts w:hint="eastAsia"/>
              </w:rPr>
            </w:pPr>
            <w:r>
              <w:rPr>
                <w:sz w:val="20"/>
              </w:rPr>
              <w:t>怎么算强弱？</w:t>
            </w:r>
          </w:p>
        </w:tc>
        <w:tc>
          <w:tcPr>
            <w:tcW w:w="3249" w:type="dxa"/>
            <w:vAlign w:val="center"/>
          </w:tcPr>
          <w:p w14:paraId="25DC5BBC" w14:textId="77777777" w:rsidR="0048001D" w:rsidRDefault="00136AC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看招式结构字段，读取阴值、阳值、合劲、阴阳差、正效阶或负效阶。</w:t>
            </w:r>
          </w:p>
        </w:tc>
        <w:tc>
          <w:tcPr>
            <w:tcW w:w="3249" w:type="dxa"/>
            <w:vAlign w:val="center"/>
          </w:tcPr>
          <w:p w14:paraId="11B80854" w14:textId="77777777" w:rsidR="0048001D" w:rsidRDefault="00136AC0">
            <w:pPr>
              <w:rPr>
                <w:rFonts w:hint="eastAsia"/>
              </w:rPr>
            </w:pPr>
            <w:r>
              <w:rPr>
                <w:sz w:val="20"/>
              </w:rPr>
              <w:t>第5章</w:t>
            </w:r>
          </w:p>
        </w:tc>
      </w:tr>
    </w:tbl>
    <w:p w14:paraId="720C410C" w14:textId="77777777" w:rsidR="0048001D" w:rsidRDefault="0048001D">
      <w:pPr>
        <w:rPr>
          <w:rFonts w:hint="eastAsia"/>
        </w:rPr>
      </w:pPr>
    </w:p>
    <w:p w14:paraId="5B286A9C" w14:textId="77777777" w:rsidR="0048001D" w:rsidRDefault="00136AC0">
      <w:pPr>
        <w:spacing w:after="120"/>
        <w:rPr>
          <w:rFonts w:hint="eastAsia"/>
          <w:lang w:eastAsia="zh-CN"/>
        </w:rPr>
      </w:pPr>
      <w:r>
        <w:rPr>
          <w:lang w:eastAsia="zh-CN"/>
        </w:rPr>
        <w:t>主持人裁定时不要直接说“成功”或“失败”。正确的裁定顺序是：当前时点是什么；动作对象是谁；行动方消耗了什么；目标是否有响应资格；条目读取什么结构；最终落果写入哪里。这样可以避免叙事文字压过规则边界。</w:t>
      </w:r>
    </w:p>
    <w:p w14:paraId="388EC940" w14:textId="77777777" w:rsidR="0048001D" w:rsidRDefault="00136AC0">
      <w:pPr>
        <w:pStyle w:val="1"/>
        <w:rPr>
          <w:lang w:eastAsia="zh-CN"/>
        </w:rPr>
      </w:pPr>
      <w:r>
        <w:rPr>
          <w:rFonts w:ascii="黑体" w:eastAsia="黑体" w:hAnsi="黑体"/>
          <w:lang w:eastAsia="zh-CN"/>
        </w:rPr>
        <w:t>1. 规则对象与硬边界</w:t>
      </w:r>
    </w:p>
    <w:p w14:paraId="58CB6946" w14:textId="77777777" w:rsidR="0048001D" w:rsidRDefault="00136AC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1.1 规则对象</w:t>
      </w:r>
    </w:p>
    <w:p w14:paraId="0E929825" w14:textId="77777777" w:rsidR="0048001D" w:rsidRDefault="00136AC0">
      <w:pPr>
        <w:spacing w:after="120"/>
        <w:rPr>
          <w:rFonts w:hint="eastAsia"/>
          <w:lang w:eastAsia="zh-CN"/>
        </w:rPr>
      </w:pPr>
      <w:r>
        <w:rPr>
          <w:lang w:eastAsia="zh-CN"/>
        </w:rPr>
        <w:t>全书只处理九类规则对象：角色、六根、内功、武艺、气骰、动作、招式结构、效果机制、状态与场景记录。其中名望和资源记录属于场景记录的长期部分，不另建独立奖励货币。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34"/>
        <w:gridCol w:w="2434"/>
        <w:gridCol w:w="2434"/>
        <w:gridCol w:w="2434"/>
      </w:tblGrid>
      <w:tr w:rsidR="0048001D" w14:paraId="1EBAE615" w14:textId="77777777">
        <w:trPr>
          <w:jc w:val="center"/>
        </w:trPr>
        <w:tc>
          <w:tcPr>
            <w:tcW w:w="2436" w:type="dxa"/>
            <w:shd w:val="clear" w:color="auto" w:fill="D9EAF7"/>
            <w:vAlign w:val="center"/>
          </w:tcPr>
          <w:p w14:paraId="28E384A1" w14:textId="77777777" w:rsidR="0048001D" w:rsidRDefault="00136AC0">
            <w:pPr>
              <w:rPr>
                <w:rFonts w:hint="eastAsia"/>
              </w:rPr>
            </w:pPr>
            <w:r>
              <w:rPr>
                <w:b/>
                <w:sz w:val="20"/>
              </w:rPr>
              <w:t>对象</w:t>
            </w:r>
          </w:p>
        </w:tc>
        <w:tc>
          <w:tcPr>
            <w:tcW w:w="2436" w:type="dxa"/>
            <w:shd w:val="clear" w:color="auto" w:fill="D9EAF7"/>
            <w:vAlign w:val="center"/>
          </w:tcPr>
          <w:p w14:paraId="3B63EF60" w14:textId="77777777" w:rsidR="0048001D" w:rsidRDefault="00136AC0">
            <w:pPr>
              <w:rPr>
                <w:rFonts w:hint="eastAsia"/>
              </w:rPr>
            </w:pPr>
            <w:r>
              <w:rPr>
                <w:b/>
                <w:sz w:val="20"/>
              </w:rPr>
              <w:t>写在哪里</w:t>
            </w:r>
          </w:p>
        </w:tc>
        <w:tc>
          <w:tcPr>
            <w:tcW w:w="2436" w:type="dxa"/>
            <w:shd w:val="clear" w:color="auto" w:fill="D9EAF7"/>
            <w:vAlign w:val="center"/>
          </w:tcPr>
          <w:p w14:paraId="03E31C62" w14:textId="77777777" w:rsidR="0048001D" w:rsidRDefault="00136AC0">
            <w:pPr>
              <w:rPr>
                <w:rFonts w:hint="eastAsia"/>
              </w:rPr>
            </w:pPr>
            <w:r>
              <w:rPr>
                <w:b/>
                <w:sz w:val="20"/>
              </w:rPr>
              <w:t>负责什么</w:t>
            </w:r>
          </w:p>
        </w:tc>
        <w:tc>
          <w:tcPr>
            <w:tcW w:w="2436" w:type="dxa"/>
            <w:shd w:val="clear" w:color="auto" w:fill="D9EAF7"/>
            <w:vAlign w:val="center"/>
          </w:tcPr>
          <w:p w14:paraId="3AC47B4C" w14:textId="77777777" w:rsidR="0048001D" w:rsidRDefault="00136AC0">
            <w:pPr>
              <w:rPr>
                <w:rFonts w:hint="eastAsia"/>
              </w:rPr>
            </w:pPr>
            <w:r>
              <w:rPr>
                <w:b/>
                <w:sz w:val="20"/>
              </w:rPr>
              <w:t>常见下游</w:t>
            </w:r>
          </w:p>
        </w:tc>
      </w:tr>
      <w:tr w:rsidR="0048001D" w14:paraId="78B562B6" w14:textId="77777777">
        <w:trPr>
          <w:jc w:val="center"/>
        </w:trPr>
        <w:tc>
          <w:tcPr>
            <w:tcW w:w="2436" w:type="dxa"/>
            <w:vAlign w:val="center"/>
          </w:tcPr>
          <w:p w14:paraId="03197472" w14:textId="77777777" w:rsidR="0048001D" w:rsidRDefault="00136AC0">
            <w:pPr>
              <w:rPr>
                <w:rFonts w:hint="eastAsia"/>
              </w:rPr>
            </w:pPr>
            <w:r>
              <w:rPr>
                <w:sz w:val="20"/>
              </w:rPr>
              <w:t>角色</w:t>
            </w:r>
          </w:p>
        </w:tc>
        <w:tc>
          <w:tcPr>
            <w:tcW w:w="2436" w:type="dxa"/>
            <w:vAlign w:val="center"/>
          </w:tcPr>
          <w:p w14:paraId="0294F177" w14:textId="77777777" w:rsidR="0048001D" w:rsidRDefault="00136AC0">
            <w:pPr>
              <w:rPr>
                <w:rFonts w:hint="eastAsia"/>
              </w:rPr>
            </w:pPr>
            <w:r>
              <w:rPr>
                <w:sz w:val="20"/>
              </w:rPr>
              <w:t>角色卡</w:t>
            </w:r>
          </w:p>
        </w:tc>
        <w:tc>
          <w:tcPr>
            <w:tcW w:w="2436" w:type="dxa"/>
            <w:vAlign w:val="center"/>
          </w:tcPr>
          <w:p w14:paraId="2700109E" w14:textId="77777777" w:rsidR="0048001D" w:rsidRDefault="00136AC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承载六根、内功盘、武艺栏、气骰、状态、名望和资源记录。</w:t>
            </w:r>
          </w:p>
        </w:tc>
        <w:tc>
          <w:tcPr>
            <w:tcW w:w="2436" w:type="dxa"/>
            <w:vAlign w:val="center"/>
          </w:tcPr>
          <w:p w14:paraId="488A3238" w14:textId="77777777" w:rsidR="0048001D" w:rsidRDefault="00136AC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开卡、成长、交锋、情景。</w:t>
            </w:r>
          </w:p>
        </w:tc>
      </w:tr>
      <w:tr w:rsidR="0048001D" w14:paraId="72E5288C" w14:textId="77777777">
        <w:trPr>
          <w:jc w:val="center"/>
        </w:trPr>
        <w:tc>
          <w:tcPr>
            <w:tcW w:w="2436" w:type="dxa"/>
            <w:vAlign w:val="center"/>
          </w:tcPr>
          <w:p w14:paraId="6198CE2F" w14:textId="77777777" w:rsidR="0048001D" w:rsidRDefault="00136AC0">
            <w:pPr>
              <w:rPr>
                <w:rFonts w:hint="eastAsia"/>
              </w:rPr>
            </w:pPr>
            <w:r>
              <w:rPr>
                <w:sz w:val="20"/>
              </w:rPr>
              <w:lastRenderedPageBreak/>
              <w:t>六根</w:t>
            </w:r>
          </w:p>
        </w:tc>
        <w:tc>
          <w:tcPr>
            <w:tcW w:w="2436" w:type="dxa"/>
            <w:vAlign w:val="center"/>
          </w:tcPr>
          <w:p w14:paraId="3E2ADAD5" w14:textId="77777777" w:rsidR="0048001D" w:rsidRDefault="00136AC0">
            <w:pPr>
              <w:rPr>
                <w:rFonts w:hint="eastAsia"/>
              </w:rPr>
            </w:pPr>
            <w:r>
              <w:rPr>
                <w:sz w:val="20"/>
              </w:rPr>
              <w:t>角色卡六根栏</w:t>
            </w:r>
          </w:p>
        </w:tc>
        <w:tc>
          <w:tcPr>
            <w:tcW w:w="2436" w:type="dxa"/>
            <w:vAlign w:val="center"/>
          </w:tcPr>
          <w:p w14:paraId="0D19FD97" w14:textId="77777777" w:rsidR="0048001D" w:rsidRDefault="00136AC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表示根器、门槛、占窍位置和内功读取对象。</w:t>
            </w:r>
          </w:p>
        </w:tc>
        <w:tc>
          <w:tcPr>
            <w:tcW w:w="2436" w:type="dxa"/>
            <w:vAlign w:val="center"/>
          </w:tcPr>
          <w:p w14:paraId="39224606" w14:textId="77777777" w:rsidR="0048001D" w:rsidRDefault="00136AC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内功、气骰、六根异常、学习条件。</w:t>
            </w:r>
          </w:p>
        </w:tc>
      </w:tr>
      <w:tr w:rsidR="0048001D" w14:paraId="73DC77AA" w14:textId="77777777">
        <w:trPr>
          <w:jc w:val="center"/>
        </w:trPr>
        <w:tc>
          <w:tcPr>
            <w:tcW w:w="2436" w:type="dxa"/>
            <w:vAlign w:val="center"/>
          </w:tcPr>
          <w:p w14:paraId="5C5170ED" w14:textId="77777777" w:rsidR="0048001D" w:rsidRDefault="00136AC0">
            <w:pPr>
              <w:rPr>
                <w:rFonts w:hint="eastAsia"/>
              </w:rPr>
            </w:pPr>
            <w:r>
              <w:rPr>
                <w:sz w:val="20"/>
              </w:rPr>
              <w:t>内功</w:t>
            </w:r>
          </w:p>
        </w:tc>
        <w:tc>
          <w:tcPr>
            <w:tcW w:w="2436" w:type="dxa"/>
            <w:vAlign w:val="center"/>
          </w:tcPr>
          <w:p w14:paraId="3B662DDB" w14:textId="77777777" w:rsidR="0048001D" w:rsidRDefault="00136AC0">
            <w:pPr>
              <w:rPr>
                <w:rFonts w:hint="eastAsia"/>
              </w:rPr>
            </w:pPr>
            <w:r>
              <w:rPr>
                <w:sz w:val="20"/>
              </w:rPr>
              <w:t>内功盘</w:t>
            </w:r>
          </w:p>
        </w:tc>
        <w:tc>
          <w:tcPr>
            <w:tcW w:w="2436" w:type="dxa"/>
            <w:vAlign w:val="center"/>
          </w:tcPr>
          <w:p w14:paraId="59FA0AC4" w14:textId="77777777" w:rsidR="0048001D" w:rsidRDefault="00136AC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占窍、实时反哺、气骰来源、调息方式、状态抗性、洗髓结果。</w:t>
            </w:r>
          </w:p>
        </w:tc>
        <w:tc>
          <w:tcPr>
            <w:tcW w:w="2436" w:type="dxa"/>
            <w:vAlign w:val="center"/>
          </w:tcPr>
          <w:p w14:paraId="687BE3BB" w14:textId="77777777" w:rsidR="0048001D" w:rsidRDefault="00136AC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气骰、派生值、状态抗性、成长。</w:t>
            </w:r>
          </w:p>
        </w:tc>
      </w:tr>
      <w:tr w:rsidR="0048001D" w14:paraId="49952854" w14:textId="77777777">
        <w:trPr>
          <w:jc w:val="center"/>
        </w:trPr>
        <w:tc>
          <w:tcPr>
            <w:tcW w:w="2436" w:type="dxa"/>
            <w:vAlign w:val="center"/>
          </w:tcPr>
          <w:p w14:paraId="6BE7A2D3" w14:textId="77777777" w:rsidR="0048001D" w:rsidRDefault="00136AC0">
            <w:pPr>
              <w:rPr>
                <w:rFonts w:hint="eastAsia"/>
              </w:rPr>
            </w:pPr>
            <w:r>
              <w:rPr>
                <w:sz w:val="20"/>
              </w:rPr>
              <w:t>武艺</w:t>
            </w:r>
          </w:p>
        </w:tc>
        <w:tc>
          <w:tcPr>
            <w:tcW w:w="2436" w:type="dxa"/>
            <w:vAlign w:val="center"/>
          </w:tcPr>
          <w:p w14:paraId="305E7269" w14:textId="77777777" w:rsidR="0048001D" w:rsidRDefault="00136AC0">
            <w:pPr>
              <w:rPr>
                <w:rFonts w:hint="eastAsia"/>
              </w:rPr>
            </w:pPr>
            <w:r>
              <w:rPr>
                <w:sz w:val="20"/>
              </w:rPr>
              <w:t>武艺栏</w:t>
            </w:r>
          </w:p>
        </w:tc>
        <w:tc>
          <w:tcPr>
            <w:tcW w:w="2436" w:type="dxa"/>
            <w:vAlign w:val="center"/>
          </w:tcPr>
          <w:p w14:paraId="3258066E" w14:textId="77777777" w:rsidR="0048001D" w:rsidRDefault="00136AC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记录角色当前能稳定调用的外功与法门。</w:t>
            </w:r>
          </w:p>
        </w:tc>
        <w:tc>
          <w:tcPr>
            <w:tcW w:w="2436" w:type="dxa"/>
            <w:vAlign w:val="center"/>
          </w:tcPr>
          <w:p w14:paraId="75FB6D18" w14:textId="77777777" w:rsidR="0048001D" w:rsidRDefault="00136AC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出手、响应、情景动作。</w:t>
            </w:r>
          </w:p>
        </w:tc>
      </w:tr>
      <w:tr w:rsidR="0048001D" w14:paraId="179B937D" w14:textId="77777777">
        <w:trPr>
          <w:jc w:val="center"/>
        </w:trPr>
        <w:tc>
          <w:tcPr>
            <w:tcW w:w="2436" w:type="dxa"/>
            <w:vAlign w:val="center"/>
          </w:tcPr>
          <w:p w14:paraId="7A390D08" w14:textId="77777777" w:rsidR="0048001D" w:rsidRDefault="00136AC0">
            <w:pPr>
              <w:rPr>
                <w:rFonts w:hint="eastAsia"/>
              </w:rPr>
            </w:pPr>
            <w:r>
              <w:rPr>
                <w:sz w:val="20"/>
              </w:rPr>
              <w:t>气骰</w:t>
            </w:r>
          </w:p>
        </w:tc>
        <w:tc>
          <w:tcPr>
            <w:tcW w:w="2436" w:type="dxa"/>
            <w:vAlign w:val="center"/>
          </w:tcPr>
          <w:p w14:paraId="79B5E909" w14:textId="77777777" w:rsidR="0048001D" w:rsidRDefault="00136AC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气池/气海/锁气/息库/临气</w:t>
            </w:r>
          </w:p>
        </w:tc>
        <w:tc>
          <w:tcPr>
            <w:tcW w:w="2436" w:type="dxa"/>
            <w:vAlign w:val="center"/>
          </w:tcPr>
          <w:p w14:paraId="52B9E54C" w14:textId="77777777" w:rsidR="0048001D" w:rsidRDefault="00136AC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作为出手、响应、便行、调息的资源与已显点数。</w:t>
            </w:r>
          </w:p>
        </w:tc>
        <w:tc>
          <w:tcPr>
            <w:tcW w:w="2436" w:type="dxa"/>
            <w:vAlign w:val="center"/>
          </w:tcPr>
          <w:p w14:paraId="409E6528" w14:textId="77777777" w:rsidR="0048001D" w:rsidRDefault="00136AC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招式结构、资源去向、回气。</w:t>
            </w:r>
          </w:p>
        </w:tc>
      </w:tr>
      <w:tr w:rsidR="0048001D" w14:paraId="1CBB2E53" w14:textId="77777777">
        <w:trPr>
          <w:jc w:val="center"/>
        </w:trPr>
        <w:tc>
          <w:tcPr>
            <w:tcW w:w="2436" w:type="dxa"/>
            <w:vAlign w:val="center"/>
          </w:tcPr>
          <w:p w14:paraId="4675E1B9" w14:textId="77777777" w:rsidR="0048001D" w:rsidRDefault="00136AC0">
            <w:pPr>
              <w:rPr>
                <w:rFonts w:hint="eastAsia"/>
              </w:rPr>
            </w:pPr>
            <w:r>
              <w:rPr>
                <w:sz w:val="20"/>
              </w:rPr>
              <w:t>动作</w:t>
            </w:r>
          </w:p>
        </w:tc>
        <w:tc>
          <w:tcPr>
            <w:tcW w:w="2436" w:type="dxa"/>
            <w:vAlign w:val="center"/>
          </w:tcPr>
          <w:p w14:paraId="336162B4" w14:textId="77777777" w:rsidR="0048001D" w:rsidRDefault="00136AC0">
            <w:pPr>
              <w:rPr>
                <w:rFonts w:hint="eastAsia"/>
              </w:rPr>
            </w:pPr>
            <w:r>
              <w:rPr>
                <w:sz w:val="20"/>
              </w:rPr>
              <w:t>回合记录或当前宣言</w:t>
            </w:r>
          </w:p>
        </w:tc>
        <w:tc>
          <w:tcPr>
            <w:tcW w:w="2436" w:type="dxa"/>
            <w:vAlign w:val="center"/>
          </w:tcPr>
          <w:p w14:paraId="3A146DD4" w14:textId="77777777" w:rsidR="0048001D" w:rsidRDefault="00136AC0">
            <w:pPr>
              <w:rPr>
                <w:rFonts w:hint="eastAsia"/>
              </w:rPr>
            </w:pPr>
            <w:r>
              <w:rPr>
                <w:sz w:val="20"/>
              </w:rPr>
              <w:t>承载玩家要做的事。</w:t>
            </w:r>
          </w:p>
        </w:tc>
        <w:tc>
          <w:tcPr>
            <w:tcW w:w="2436" w:type="dxa"/>
            <w:vAlign w:val="center"/>
          </w:tcPr>
          <w:p w14:paraId="3CC64112" w14:textId="77777777" w:rsidR="0048001D" w:rsidRDefault="00136AC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出手流程、响应、落果。</w:t>
            </w:r>
          </w:p>
        </w:tc>
      </w:tr>
      <w:tr w:rsidR="0048001D" w14:paraId="544FBFA1" w14:textId="77777777">
        <w:trPr>
          <w:jc w:val="center"/>
        </w:trPr>
        <w:tc>
          <w:tcPr>
            <w:tcW w:w="2436" w:type="dxa"/>
            <w:vAlign w:val="center"/>
          </w:tcPr>
          <w:p w14:paraId="53ECF760" w14:textId="77777777" w:rsidR="0048001D" w:rsidRDefault="00136AC0">
            <w:pPr>
              <w:rPr>
                <w:rFonts w:hint="eastAsia"/>
              </w:rPr>
            </w:pPr>
            <w:r>
              <w:rPr>
                <w:sz w:val="20"/>
              </w:rPr>
              <w:t>招式结构</w:t>
            </w:r>
          </w:p>
        </w:tc>
        <w:tc>
          <w:tcPr>
            <w:tcW w:w="2436" w:type="dxa"/>
            <w:vAlign w:val="center"/>
          </w:tcPr>
          <w:p w14:paraId="44DAF3D1" w14:textId="77777777" w:rsidR="0048001D" w:rsidRDefault="00136AC0">
            <w:pPr>
              <w:rPr>
                <w:rFonts w:hint="eastAsia"/>
              </w:rPr>
            </w:pPr>
            <w:r>
              <w:rPr>
                <w:sz w:val="20"/>
              </w:rPr>
              <w:t>条目字段</w:t>
            </w:r>
          </w:p>
        </w:tc>
        <w:tc>
          <w:tcPr>
            <w:tcW w:w="2436" w:type="dxa"/>
            <w:vAlign w:val="center"/>
          </w:tcPr>
          <w:p w14:paraId="1EC87FE1" w14:textId="77777777" w:rsidR="0048001D" w:rsidRDefault="00136AC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决定取值方式和正负效阶方向。</w:t>
            </w:r>
          </w:p>
        </w:tc>
        <w:tc>
          <w:tcPr>
            <w:tcW w:w="2436" w:type="dxa"/>
            <w:vAlign w:val="center"/>
          </w:tcPr>
          <w:p w14:paraId="0CDEA43F" w14:textId="77777777" w:rsidR="0048001D" w:rsidRDefault="00136AC0">
            <w:pPr>
              <w:rPr>
                <w:rFonts w:hint="eastAsia"/>
              </w:rPr>
            </w:pPr>
            <w:r>
              <w:rPr>
                <w:sz w:val="20"/>
              </w:rPr>
              <w:t>外功、法门、响应。</w:t>
            </w:r>
          </w:p>
        </w:tc>
      </w:tr>
      <w:tr w:rsidR="0048001D" w14:paraId="51834907" w14:textId="77777777">
        <w:trPr>
          <w:jc w:val="center"/>
        </w:trPr>
        <w:tc>
          <w:tcPr>
            <w:tcW w:w="2436" w:type="dxa"/>
            <w:vAlign w:val="center"/>
          </w:tcPr>
          <w:p w14:paraId="12776CEA" w14:textId="77777777" w:rsidR="0048001D" w:rsidRDefault="00136AC0">
            <w:pPr>
              <w:rPr>
                <w:rFonts w:hint="eastAsia"/>
              </w:rPr>
            </w:pPr>
            <w:r>
              <w:rPr>
                <w:sz w:val="20"/>
              </w:rPr>
              <w:t>效果机制</w:t>
            </w:r>
          </w:p>
        </w:tc>
        <w:tc>
          <w:tcPr>
            <w:tcW w:w="2436" w:type="dxa"/>
            <w:vAlign w:val="center"/>
          </w:tcPr>
          <w:p w14:paraId="0A9A164B" w14:textId="77777777" w:rsidR="0048001D" w:rsidRDefault="00136AC0">
            <w:pPr>
              <w:rPr>
                <w:rFonts w:hint="eastAsia"/>
              </w:rPr>
            </w:pPr>
            <w:r>
              <w:rPr>
                <w:sz w:val="20"/>
              </w:rPr>
              <w:t>机制库</w:t>
            </w:r>
          </w:p>
        </w:tc>
        <w:tc>
          <w:tcPr>
            <w:tcW w:w="2436" w:type="dxa"/>
            <w:vAlign w:val="center"/>
          </w:tcPr>
          <w:p w14:paraId="5455E115" w14:textId="77777777" w:rsidR="0048001D" w:rsidRDefault="00136AC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提供可被条目调用的规则模块。</w:t>
            </w:r>
          </w:p>
        </w:tc>
        <w:tc>
          <w:tcPr>
            <w:tcW w:w="2436" w:type="dxa"/>
            <w:vAlign w:val="center"/>
          </w:tcPr>
          <w:p w14:paraId="7DA8D86A" w14:textId="77777777" w:rsidR="0048001D" w:rsidRDefault="00136AC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状态、资源变化、传骰、夺器等。</w:t>
            </w:r>
          </w:p>
        </w:tc>
      </w:tr>
      <w:tr w:rsidR="0048001D" w14:paraId="70A3C0F1" w14:textId="77777777">
        <w:trPr>
          <w:jc w:val="center"/>
        </w:trPr>
        <w:tc>
          <w:tcPr>
            <w:tcW w:w="2436" w:type="dxa"/>
            <w:vAlign w:val="center"/>
          </w:tcPr>
          <w:p w14:paraId="34956863" w14:textId="77777777" w:rsidR="0048001D" w:rsidRDefault="00136AC0">
            <w:pPr>
              <w:rPr>
                <w:rFonts w:hint="eastAsia"/>
              </w:rPr>
            </w:pPr>
            <w:r>
              <w:rPr>
                <w:sz w:val="20"/>
              </w:rPr>
              <w:t>状态</w:t>
            </w:r>
          </w:p>
        </w:tc>
        <w:tc>
          <w:tcPr>
            <w:tcW w:w="2436" w:type="dxa"/>
            <w:vAlign w:val="center"/>
          </w:tcPr>
          <w:p w14:paraId="62D26572" w14:textId="77777777" w:rsidR="0048001D" w:rsidRDefault="00136AC0">
            <w:pPr>
              <w:rPr>
                <w:rFonts w:hint="eastAsia"/>
              </w:rPr>
            </w:pPr>
            <w:r>
              <w:rPr>
                <w:sz w:val="20"/>
              </w:rPr>
              <w:t>状态栏</w:t>
            </w:r>
          </w:p>
        </w:tc>
        <w:tc>
          <w:tcPr>
            <w:tcW w:w="2436" w:type="dxa"/>
            <w:vAlign w:val="center"/>
          </w:tcPr>
          <w:p w14:paraId="3C8AAB31" w14:textId="77777777" w:rsidR="0048001D" w:rsidRDefault="00136AC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记录异常状态和六根异常。</w:t>
            </w:r>
          </w:p>
        </w:tc>
        <w:tc>
          <w:tcPr>
            <w:tcW w:w="2436" w:type="dxa"/>
            <w:vAlign w:val="center"/>
          </w:tcPr>
          <w:p w14:paraId="2ED65C68" w14:textId="77777777" w:rsidR="0048001D" w:rsidRDefault="00136AC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行动限制、持续伤害、解除入口。</w:t>
            </w:r>
          </w:p>
        </w:tc>
      </w:tr>
      <w:tr w:rsidR="0048001D" w14:paraId="77CCA0FD" w14:textId="77777777">
        <w:trPr>
          <w:jc w:val="center"/>
        </w:trPr>
        <w:tc>
          <w:tcPr>
            <w:tcW w:w="2436" w:type="dxa"/>
            <w:vAlign w:val="center"/>
          </w:tcPr>
          <w:p w14:paraId="552DE279" w14:textId="77777777" w:rsidR="0048001D" w:rsidRDefault="00136AC0">
            <w:pPr>
              <w:rPr>
                <w:rFonts w:hint="eastAsia"/>
              </w:rPr>
            </w:pPr>
            <w:r>
              <w:rPr>
                <w:sz w:val="20"/>
              </w:rPr>
              <w:t>场景记录</w:t>
            </w:r>
          </w:p>
        </w:tc>
        <w:tc>
          <w:tcPr>
            <w:tcW w:w="2436" w:type="dxa"/>
            <w:vAlign w:val="center"/>
          </w:tcPr>
          <w:p w14:paraId="5C561EC9" w14:textId="77777777" w:rsidR="0048001D" w:rsidRDefault="00136AC0">
            <w:pPr>
              <w:rPr>
                <w:rFonts w:hint="eastAsia"/>
              </w:rPr>
            </w:pPr>
            <w:r>
              <w:rPr>
                <w:sz w:val="20"/>
              </w:rPr>
              <w:t>主持人记录区</w:t>
            </w:r>
          </w:p>
        </w:tc>
        <w:tc>
          <w:tcPr>
            <w:tcW w:w="2436" w:type="dxa"/>
            <w:vAlign w:val="center"/>
          </w:tcPr>
          <w:p w14:paraId="6EE7F542" w14:textId="77777777" w:rsidR="0048001D" w:rsidRDefault="00136AC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记录情景值、名望变化、资源事实、关系事实和场景许可。</w:t>
            </w:r>
          </w:p>
        </w:tc>
        <w:tc>
          <w:tcPr>
            <w:tcW w:w="2436" w:type="dxa"/>
            <w:vAlign w:val="center"/>
          </w:tcPr>
          <w:p w14:paraId="53B8E8ED" w14:textId="77777777" w:rsidR="0048001D" w:rsidRDefault="00136AC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成长、后续任务、势力态度。</w:t>
            </w:r>
          </w:p>
        </w:tc>
      </w:tr>
    </w:tbl>
    <w:p w14:paraId="00490266" w14:textId="77777777" w:rsidR="0048001D" w:rsidRDefault="0048001D">
      <w:pPr>
        <w:rPr>
          <w:rFonts w:hint="eastAsia"/>
          <w:lang w:eastAsia="zh-CN"/>
        </w:rPr>
      </w:pPr>
    </w:p>
    <w:p w14:paraId="0BEDB988" w14:textId="77777777" w:rsidR="0048001D" w:rsidRDefault="00136AC0">
      <w:pPr>
        <w:pStyle w:val="21"/>
      </w:pPr>
      <w:r>
        <w:rPr>
          <w:rFonts w:ascii="黑体" w:eastAsia="黑体" w:hAnsi="黑体"/>
        </w:rPr>
        <w:t>1.2 硬边界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246"/>
        <w:gridCol w:w="3245"/>
        <w:gridCol w:w="3245"/>
      </w:tblGrid>
      <w:tr w:rsidR="0048001D" w14:paraId="06FE3C50" w14:textId="77777777">
        <w:trPr>
          <w:jc w:val="center"/>
        </w:trPr>
        <w:tc>
          <w:tcPr>
            <w:tcW w:w="3249" w:type="dxa"/>
            <w:shd w:val="clear" w:color="auto" w:fill="D9EAF7"/>
            <w:vAlign w:val="center"/>
          </w:tcPr>
          <w:p w14:paraId="39F34BE8" w14:textId="77777777" w:rsidR="0048001D" w:rsidRDefault="00136AC0">
            <w:pPr>
              <w:rPr>
                <w:rFonts w:hint="eastAsia"/>
              </w:rPr>
            </w:pPr>
            <w:r>
              <w:rPr>
                <w:b/>
                <w:sz w:val="20"/>
              </w:rPr>
              <w:t>边界</w:t>
            </w:r>
          </w:p>
        </w:tc>
        <w:tc>
          <w:tcPr>
            <w:tcW w:w="3249" w:type="dxa"/>
            <w:shd w:val="clear" w:color="auto" w:fill="D9EAF7"/>
            <w:vAlign w:val="center"/>
          </w:tcPr>
          <w:p w14:paraId="45B3DFA9" w14:textId="77777777" w:rsidR="0048001D" w:rsidRDefault="00136AC0">
            <w:pPr>
              <w:rPr>
                <w:rFonts w:hint="eastAsia"/>
              </w:rPr>
            </w:pPr>
            <w:r>
              <w:rPr>
                <w:b/>
                <w:sz w:val="20"/>
              </w:rPr>
              <w:t>固定口径</w:t>
            </w:r>
          </w:p>
        </w:tc>
        <w:tc>
          <w:tcPr>
            <w:tcW w:w="3249" w:type="dxa"/>
            <w:shd w:val="clear" w:color="auto" w:fill="D9EAF7"/>
            <w:vAlign w:val="center"/>
          </w:tcPr>
          <w:p w14:paraId="20981F87" w14:textId="77777777" w:rsidR="0048001D" w:rsidRDefault="00136AC0">
            <w:pPr>
              <w:rPr>
                <w:rFonts w:hint="eastAsia"/>
              </w:rPr>
            </w:pPr>
            <w:r>
              <w:rPr>
                <w:b/>
                <w:sz w:val="20"/>
              </w:rPr>
              <w:t>错误写法</w:t>
            </w:r>
          </w:p>
        </w:tc>
      </w:tr>
      <w:tr w:rsidR="0048001D" w14:paraId="4160646A" w14:textId="77777777">
        <w:trPr>
          <w:jc w:val="center"/>
        </w:trPr>
        <w:tc>
          <w:tcPr>
            <w:tcW w:w="3249" w:type="dxa"/>
            <w:vAlign w:val="center"/>
          </w:tcPr>
          <w:p w14:paraId="625C7A5D" w14:textId="77777777" w:rsidR="0048001D" w:rsidRDefault="00136AC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不能凭叙事发动规则动作</w:t>
            </w:r>
          </w:p>
        </w:tc>
        <w:tc>
          <w:tcPr>
            <w:tcW w:w="3249" w:type="dxa"/>
            <w:vAlign w:val="center"/>
          </w:tcPr>
          <w:p w14:paraId="10CF2F8F" w14:textId="77777777" w:rsidR="0048001D" w:rsidRDefault="00136AC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任何有数值、状态、距离、响应或场景值影响的行为，都必须归入口：外功、法门、出手便行、响应或场景许可。</w:t>
            </w:r>
          </w:p>
        </w:tc>
        <w:tc>
          <w:tcPr>
            <w:tcW w:w="3249" w:type="dxa"/>
            <w:vAlign w:val="center"/>
          </w:tcPr>
          <w:p w14:paraId="77603865" w14:textId="77777777" w:rsidR="0048001D" w:rsidRDefault="00136AC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我讲得很好所以谈判成功。</w:t>
            </w:r>
          </w:p>
        </w:tc>
      </w:tr>
      <w:tr w:rsidR="0048001D" w14:paraId="577AB428" w14:textId="77777777">
        <w:trPr>
          <w:jc w:val="center"/>
        </w:trPr>
        <w:tc>
          <w:tcPr>
            <w:tcW w:w="3249" w:type="dxa"/>
            <w:vAlign w:val="center"/>
          </w:tcPr>
          <w:p w14:paraId="29F91BBD" w14:textId="77777777" w:rsidR="0048001D" w:rsidRDefault="00136AC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不能凭旧词建立新系统</w:t>
            </w:r>
          </w:p>
        </w:tc>
        <w:tc>
          <w:tcPr>
            <w:tcW w:w="3249" w:type="dxa"/>
            <w:vAlign w:val="center"/>
          </w:tcPr>
          <w:p w14:paraId="54A9E458" w14:textId="77777777" w:rsidR="0048001D" w:rsidRDefault="00136AC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未列入对象表和术语表的名词，只能作叙事，不能成为记录栏。</w:t>
            </w:r>
          </w:p>
        </w:tc>
        <w:tc>
          <w:tcPr>
            <w:tcW w:w="3249" w:type="dxa"/>
            <w:vAlign w:val="center"/>
          </w:tcPr>
          <w:p w14:paraId="14A9F723" w14:textId="77777777" w:rsidR="0048001D" w:rsidRDefault="00136AC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另造一条长期关系值或独立容量值。</w:t>
            </w:r>
          </w:p>
        </w:tc>
      </w:tr>
      <w:tr w:rsidR="0048001D" w14:paraId="2638A805" w14:textId="77777777">
        <w:trPr>
          <w:jc w:val="center"/>
        </w:trPr>
        <w:tc>
          <w:tcPr>
            <w:tcW w:w="3249" w:type="dxa"/>
            <w:vAlign w:val="center"/>
          </w:tcPr>
          <w:p w14:paraId="195E5673" w14:textId="77777777" w:rsidR="0048001D" w:rsidRDefault="00136AC0">
            <w:pPr>
              <w:rPr>
                <w:rFonts w:hint="eastAsia"/>
              </w:rPr>
            </w:pPr>
            <w:r>
              <w:rPr>
                <w:sz w:val="20"/>
              </w:rPr>
              <w:t>不能把标签当动作</w:t>
            </w:r>
          </w:p>
        </w:tc>
        <w:tc>
          <w:tcPr>
            <w:tcW w:w="3249" w:type="dxa"/>
            <w:vAlign w:val="center"/>
          </w:tcPr>
          <w:p w14:paraId="53272D2D" w14:textId="77777777" w:rsidR="0048001D" w:rsidRDefault="00136AC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标签只说明风格、来源、适用场景，动作必须由条目承载。</w:t>
            </w:r>
          </w:p>
        </w:tc>
        <w:tc>
          <w:tcPr>
            <w:tcW w:w="3249" w:type="dxa"/>
            <w:vAlign w:val="center"/>
          </w:tcPr>
          <w:p w14:paraId="20FD086B" w14:textId="77777777" w:rsidR="0048001D" w:rsidRDefault="00136AC0">
            <w:pPr>
              <w:rPr>
                <w:rFonts w:hint="eastAsia"/>
              </w:rPr>
            </w:pPr>
            <w:r>
              <w:rPr>
                <w:sz w:val="20"/>
              </w:rPr>
              <w:t>我用某标签来投骰。</w:t>
            </w:r>
          </w:p>
        </w:tc>
      </w:tr>
      <w:tr w:rsidR="0048001D" w14:paraId="731B8370" w14:textId="77777777">
        <w:trPr>
          <w:jc w:val="center"/>
        </w:trPr>
        <w:tc>
          <w:tcPr>
            <w:tcW w:w="3249" w:type="dxa"/>
            <w:vAlign w:val="center"/>
          </w:tcPr>
          <w:p w14:paraId="669295AA" w14:textId="77777777" w:rsidR="0048001D" w:rsidRDefault="00136AC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不能把效果机制当免费动作</w:t>
            </w:r>
          </w:p>
        </w:tc>
        <w:tc>
          <w:tcPr>
            <w:tcW w:w="3249" w:type="dxa"/>
            <w:vAlign w:val="center"/>
          </w:tcPr>
          <w:p w14:paraId="20849066" w14:textId="77777777" w:rsidR="0048001D" w:rsidRDefault="00136AC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机制库只供条目调用。没有条目、装备、状态或场景许可，就不能直接使用机制。</w:t>
            </w:r>
          </w:p>
        </w:tc>
        <w:tc>
          <w:tcPr>
            <w:tcW w:w="3249" w:type="dxa"/>
            <w:vAlign w:val="center"/>
          </w:tcPr>
          <w:p w14:paraId="18A45347" w14:textId="77777777" w:rsidR="0048001D" w:rsidRDefault="00136AC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我直接发动吸血机制。</w:t>
            </w:r>
          </w:p>
        </w:tc>
      </w:tr>
      <w:tr w:rsidR="0048001D" w14:paraId="4454A9D8" w14:textId="77777777">
        <w:trPr>
          <w:jc w:val="center"/>
        </w:trPr>
        <w:tc>
          <w:tcPr>
            <w:tcW w:w="3249" w:type="dxa"/>
            <w:vAlign w:val="center"/>
          </w:tcPr>
          <w:p w14:paraId="018E45D2" w14:textId="77777777" w:rsidR="0048001D" w:rsidRDefault="00136AC0">
            <w:pPr>
              <w:rPr>
                <w:rFonts w:hint="eastAsia"/>
              </w:rPr>
            </w:pPr>
            <w:r>
              <w:rPr>
                <w:sz w:val="20"/>
              </w:rPr>
              <w:t>不能回溯时点</w:t>
            </w:r>
          </w:p>
        </w:tc>
        <w:tc>
          <w:tcPr>
            <w:tcW w:w="3249" w:type="dxa"/>
            <w:vAlign w:val="center"/>
          </w:tcPr>
          <w:p w14:paraId="4A192C94" w14:textId="77777777" w:rsidR="0048001D" w:rsidRDefault="00136AC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错过截击窗口不能再截击；落果后普通应招不能改写已落地结果。</w:t>
            </w:r>
          </w:p>
        </w:tc>
        <w:tc>
          <w:tcPr>
            <w:tcW w:w="3249" w:type="dxa"/>
            <w:vAlign w:val="center"/>
          </w:tcPr>
          <w:p w14:paraId="42D018D0" w14:textId="77777777" w:rsidR="0048001D" w:rsidRDefault="00136AC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结果出了以后才宣布刚才打断。</w:t>
            </w:r>
          </w:p>
        </w:tc>
      </w:tr>
    </w:tbl>
    <w:p w14:paraId="7F04ABD7" w14:textId="77777777" w:rsidR="0048001D" w:rsidRDefault="0048001D">
      <w:pPr>
        <w:rPr>
          <w:rFonts w:hint="eastAsia"/>
          <w:lang w:eastAsia="zh-CN"/>
        </w:rPr>
      </w:pPr>
    </w:p>
    <w:p w14:paraId="71415847" w14:textId="77777777" w:rsidR="0048001D" w:rsidRDefault="00136AC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1.3 记录优先级</w:t>
      </w:r>
    </w:p>
    <w:p w14:paraId="72E4A1B0" w14:textId="77777777" w:rsidR="0048001D" w:rsidRDefault="00136AC0">
      <w:pPr>
        <w:spacing w:after="120"/>
        <w:rPr>
          <w:rFonts w:hint="eastAsia"/>
          <w:lang w:eastAsia="zh-CN"/>
        </w:rPr>
      </w:pPr>
      <w:r>
        <w:rPr>
          <w:lang w:eastAsia="zh-CN"/>
        </w:rPr>
        <w:t>规则书写作和上桌裁定都遵循“记录优先”。一段文字如果不能写到角色卡、气骰区域、状态栏、场景记录或条目字段中，就不是规则。主持人可以用它做描写，但不能用它直接改变资源、状态或结果。</w:t>
      </w:r>
    </w:p>
    <w:p w14:paraId="481BCD8E" w14:textId="77777777" w:rsidR="0048001D" w:rsidRDefault="00136AC0">
      <w:pPr>
        <w:pStyle w:val="1"/>
        <w:rPr>
          <w:lang w:eastAsia="zh-CN"/>
        </w:rPr>
      </w:pPr>
      <w:r>
        <w:rPr>
          <w:rFonts w:ascii="黑体" w:eastAsia="黑体" w:hAnsi="黑体"/>
          <w:lang w:eastAsia="zh-CN"/>
        </w:rPr>
        <w:t>2. 六根、内功占窍与六根等级</w:t>
      </w:r>
    </w:p>
    <w:p w14:paraId="6DA99AB9" w14:textId="77777777" w:rsidR="0048001D" w:rsidRDefault="00136AC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2.1 六根定义</w:t>
      </w:r>
    </w:p>
    <w:p w14:paraId="1EA198C1" w14:textId="77777777" w:rsidR="0048001D" w:rsidRDefault="00136AC0">
      <w:pPr>
        <w:spacing w:after="120"/>
        <w:rPr>
          <w:rFonts w:hint="eastAsia"/>
          <w:lang w:eastAsia="zh-CN"/>
        </w:rPr>
      </w:pPr>
      <w:r>
        <w:rPr>
          <w:lang w:eastAsia="zh-CN"/>
        </w:rPr>
        <w:t>六根是角色根器，固定为顶门、丹田、命门、心口、目窍、步根。六根值只取1到9。六根本身不生成额外容量，也不自动给动作；它们通过内功读取、占窍、实时反哺、状态、六根异常和条目门槛进入规则。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34"/>
        <w:gridCol w:w="2434"/>
        <w:gridCol w:w="2434"/>
        <w:gridCol w:w="2434"/>
      </w:tblGrid>
      <w:tr w:rsidR="0048001D" w14:paraId="3F143C1E" w14:textId="77777777">
        <w:trPr>
          <w:jc w:val="center"/>
        </w:trPr>
        <w:tc>
          <w:tcPr>
            <w:tcW w:w="2436" w:type="dxa"/>
            <w:shd w:val="clear" w:color="auto" w:fill="D9EAF7"/>
            <w:vAlign w:val="center"/>
          </w:tcPr>
          <w:p w14:paraId="386DED2B" w14:textId="77777777" w:rsidR="0048001D" w:rsidRDefault="00136AC0">
            <w:pPr>
              <w:rPr>
                <w:rFonts w:hint="eastAsia"/>
              </w:rPr>
            </w:pPr>
            <w:r>
              <w:rPr>
                <w:b/>
                <w:sz w:val="20"/>
              </w:rPr>
              <w:lastRenderedPageBreak/>
              <w:t>六根</w:t>
            </w:r>
          </w:p>
        </w:tc>
        <w:tc>
          <w:tcPr>
            <w:tcW w:w="2436" w:type="dxa"/>
            <w:shd w:val="clear" w:color="auto" w:fill="D9EAF7"/>
            <w:vAlign w:val="center"/>
          </w:tcPr>
          <w:p w14:paraId="6C306847" w14:textId="77777777" w:rsidR="0048001D" w:rsidRDefault="00136AC0">
            <w:pPr>
              <w:rPr>
                <w:rFonts w:hint="eastAsia"/>
              </w:rPr>
            </w:pPr>
            <w:r>
              <w:rPr>
                <w:b/>
                <w:sz w:val="20"/>
              </w:rPr>
              <w:t>根器含义</w:t>
            </w:r>
          </w:p>
        </w:tc>
        <w:tc>
          <w:tcPr>
            <w:tcW w:w="2436" w:type="dxa"/>
            <w:shd w:val="clear" w:color="auto" w:fill="D9EAF7"/>
            <w:vAlign w:val="center"/>
          </w:tcPr>
          <w:p w14:paraId="181D6DF2" w14:textId="77777777" w:rsidR="0048001D" w:rsidRDefault="00136AC0">
            <w:pPr>
              <w:rPr>
                <w:rFonts w:hint="eastAsia"/>
              </w:rPr>
            </w:pPr>
            <w:r>
              <w:rPr>
                <w:b/>
                <w:sz w:val="20"/>
              </w:rPr>
              <w:t>常见上游</w:t>
            </w:r>
          </w:p>
        </w:tc>
        <w:tc>
          <w:tcPr>
            <w:tcW w:w="2436" w:type="dxa"/>
            <w:shd w:val="clear" w:color="auto" w:fill="D9EAF7"/>
            <w:vAlign w:val="center"/>
          </w:tcPr>
          <w:p w14:paraId="3C0FA406" w14:textId="77777777" w:rsidR="0048001D" w:rsidRDefault="00136AC0">
            <w:pPr>
              <w:rPr>
                <w:rFonts w:hint="eastAsia"/>
              </w:rPr>
            </w:pPr>
            <w:r>
              <w:rPr>
                <w:b/>
                <w:sz w:val="20"/>
              </w:rPr>
              <w:t>常见下游</w:t>
            </w:r>
          </w:p>
        </w:tc>
      </w:tr>
      <w:tr w:rsidR="0048001D" w14:paraId="59DA0A7A" w14:textId="77777777">
        <w:trPr>
          <w:jc w:val="center"/>
        </w:trPr>
        <w:tc>
          <w:tcPr>
            <w:tcW w:w="2436" w:type="dxa"/>
            <w:vAlign w:val="center"/>
          </w:tcPr>
          <w:p w14:paraId="06531EBF" w14:textId="77777777" w:rsidR="0048001D" w:rsidRDefault="00136AC0">
            <w:pPr>
              <w:rPr>
                <w:rFonts w:hint="eastAsia"/>
              </w:rPr>
            </w:pPr>
            <w:r>
              <w:rPr>
                <w:sz w:val="20"/>
              </w:rPr>
              <w:t>顶门</w:t>
            </w:r>
          </w:p>
        </w:tc>
        <w:tc>
          <w:tcPr>
            <w:tcW w:w="2436" w:type="dxa"/>
            <w:vAlign w:val="center"/>
          </w:tcPr>
          <w:p w14:paraId="3DCF42AE" w14:textId="77777777" w:rsidR="0048001D" w:rsidRDefault="00136AC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悟法、记忆、整理、变招、理解复杂结构。</w:t>
            </w:r>
          </w:p>
        </w:tc>
        <w:tc>
          <w:tcPr>
            <w:tcW w:w="2436" w:type="dxa"/>
            <w:vAlign w:val="center"/>
          </w:tcPr>
          <w:p w14:paraId="533DD704" w14:textId="77777777" w:rsidR="0048001D" w:rsidRDefault="00136AC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根器分配、内功读取。</w:t>
            </w:r>
          </w:p>
        </w:tc>
        <w:tc>
          <w:tcPr>
            <w:tcW w:w="2436" w:type="dxa"/>
            <w:vAlign w:val="center"/>
          </w:tcPr>
          <w:p w14:paraId="066E8B13" w14:textId="77777777" w:rsidR="0048001D" w:rsidRDefault="00136AC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法门理解、变招许可、记忆整理、部分响应门槛。</w:t>
            </w:r>
          </w:p>
        </w:tc>
      </w:tr>
      <w:tr w:rsidR="0048001D" w14:paraId="24B696EE" w14:textId="77777777">
        <w:trPr>
          <w:jc w:val="center"/>
        </w:trPr>
        <w:tc>
          <w:tcPr>
            <w:tcW w:w="2436" w:type="dxa"/>
            <w:vAlign w:val="center"/>
          </w:tcPr>
          <w:p w14:paraId="1CD0DB77" w14:textId="77777777" w:rsidR="0048001D" w:rsidRDefault="00136AC0">
            <w:pPr>
              <w:rPr>
                <w:rFonts w:hint="eastAsia"/>
              </w:rPr>
            </w:pPr>
            <w:r>
              <w:rPr>
                <w:sz w:val="20"/>
              </w:rPr>
              <w:t>丹田</w:t>
            </w:r>
          </w:p>
        </w:tc>
        <w:tc>
          <w:tcPr>
            <w:tcW w:w="2436" w:type="dxa"/>
            <w:vAlign w:val="center"/>
          </w:tcPr>
          <w:p w14:paraId="13802259" w14:textId="77777777" w:rsidR="0048001D" w:rsidRDefault="00136AC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内息、周天、调息、内功运行根基。</w:t>
            </w:r>
          </w:p>
        </w:tc>
        <w:tc>
          <w:tcPr>
            <w:tcW w:w="2436" w:type="dxa"/>
            <w:vAlign w:val="center"/>
          </w:tcPr>
          <w:p w14:paraId="35B27A10" w14:textId="77777777" w:rsidR="0048001D" w:rsidRDefault="00136AC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根器分配、内功占窍。</w:t>
            </w:r>
          </w:p>
        </w:tc>
        <w:tc>
          <w:tcPr>
            <w:tcW w:w="2436" w:type="dxa"/>
            <w:vAlign w:val="center"/>
          </w:tcPr>
          <w:p w14:paraId="1B018777" w14:textId="77777777" w:rsidR="0048001D" w:rsidRDefault="00136AC0">
            <w:pPr>
              <w:rPr>
                <w:rFonts w:hint="eastAsia"/>
                <w:lang w:eastAsia="zh-CN"/>
              </w:rPr>
            </w:pPr>
            <w:commentRangeStart w:id="1"/>
            <w:r>
              <w:rPr>
                <w:sz w:val="20"/>
                <w:lang w:eastAsia="zh-CN"/>
              </w:rPr>
              <w:t>气骰来源</w:t>
            </w:r>
            <w:commentRangeEnd w:id="1"/>
            <w:r w:rsidR="00C25AF9">
              <w:rPr>
                <w:rStyle w:val="aff9"/>
                <w:sz w:val="20"/>
                <w:szCs w:val="22"/>
                <w:lang w:eastAsia="zh-CN"/>
              </w:rPr>
              <w:commentReference w:id="1"/>
            </w:r>
            <w:r>
              <w:rPr>
                <w:sz w:val="20"/>
                <w:lang w:eastAsia="zh-CN"/>
              </w:rPr>
              <w:t>、调息效率、</w:t>
            </w:r>
            <w:commentRangeStart w:id="2"/>
            <w:r>
              <w:rPr>
                <w:sz w:val="20"/>
                <w:lang w:eastAsia="zh-CN"/>
              </w:rPr>
              <w:t>内功实时反哺</w:t>
            </w:r>
            <w:commentRangeEnd w:id="2"/>
            <w:r w:rsidR="00C25AF9">
              <w:rPr>
                <w:rStyle w:val="aff9"/>
                <w:sz w:val="20"/>
                <w:szCs w:val="22"/>
                <w:lang w:eastAsia="zh-CN"/>
              </w:rPr>
              <w:commentReference w:id="2"/>
            </w:r>
            <w:r>
              <w:rPr>
                <w:sz w:val="20"/>
                <w:lang w:eastAsia="zh-CN"/>
              </w:rPr>
              <w:t>。</w:t>
            </w:r>
          </w:p>
        </w:tc>
      </w:tr>
      <w:tr w:rsidR="0048001D" w14:paraId="720EDCB2" w14:textId="77777777">
        <w:trPr>
          <w:jc w:val="center"/>
        </w:trPr>
        <w:tc>
          <w:tcPr>
            <w:tcW w:w="2436" w:type="dxa"/>
            <w:vAlign w:val="center"/>
          </w:tcPr>
          <w:p w14:paraId="0BC8F2DE" w14:textId="77777777" w:rsidR="0048001D" w:rsidRDefault="00136AC0">
            <w:pPr>
              <w:rPr>
                <w:rFonts w:hint="eastAsia"/>
              </w:rPr>
            </w:pPr>
            <w:r>
              <w:rPr>
                <w:sz w:val="20"/>
              </w:rPr>
              <w:t>命门</w:t>
            </w:r>
          </w:p>
        </w:tc>
        <w:tc>
          <w:tcPr>
            <w:tcW w:w="2436" w:type="dxa"/>
            <w:vAlign w:val="center"/>
          </w:tcPr>
          <w:p w14:paraId="3719F049" w14:textId="77777777" w:rsidR="0048001D" w:rsidRDefault="00136AC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体魄、承伤、爆发、硬抗。</w:t>
            </w:r>
          </w:p>
        </w:tc>
        <w:tc>
          <w:tcPr>
            <w:tcW w:w="2436" w:type="dxa"/>
            <w:vAlign w:val="center"/>
          </w:tcPr>
          <w:p w14:paraId="7923FEDA" w14:textId="77777777" w:rsidR="0048001D" w:rsidRDefault="00136AC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根器分配、内功读取。</w:t>
            </w:r>
          </w:p>
        </w:tc>
        <w:tc>
          <w:tcPr>
            <w:tcW w:w="2436" w:type="dxa"/>
            <w:vAlign w:val="center"/>
          </w:tcPr>
          <w:p w14:paraId="74F4E555" w14:textId="77777777" w:rsidR="0048001D" w:rsidRDefault="00136AC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气血、护体、阳式爆发、濒死稳定。</w:t>
            </w:r>
          </w:p>
        </w:tc>
      </w:tr>
      <w:tr w:rsidR="0048001D" w14:paraId="008C4FBA" w14:textId="77777777">
        <w:trPr>
          <w:jc w:val="center"/>
        </w:trPr>
        <w:tc>
          <w:tcPr>
            <w:tcW w:w="2436" w:type="dxa"/>
            <w:vAlign w:val="center"/>
          </w:tcPr>
          <w:p w14:paraId="3F358B61" w14:textId="77777777" w:rsidR="0048001D" w:rsidRDefault="00136AC0">
            <w:pPr>
              <w:rPr>
                <w:rFonts w:hint="eastAsia"/>
              </w:rPr>
            </w:pPr>
            <w:r>
              <w:rPr>
                <w:sz w:val="20"/>
              </w:rPr>
              <w:t>心口</w:t>
            </w:r>
          </w:p>
        </w:tc>
        <w:tc>
          <w:tcPr>
            <w:tcW w:w="2436" w:type="dxa"/>
            <w:vAlign w:val="center"/>
          </w:tcPr>
          <w:p w14:paraId="0430E5AE" w14:textId="77777777" w:rsidR="0048001D" w:rsidRDefault="00136AC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胆魄、声势、号令、主动压迫。</w:t>
            </w:r>
          </w:p>
        </w:tc>
        <w:tc>
          <w:tcPr>
            <w:tcW w:w="2436" w:type="dxa"/>
            <w:vAlign w:val="center"/>
          </w:tcPr>
          <w:p w14:paraId="62E7E4BA" w14:textId="77777777" w:rsidR="0048001D" w:rsidRDefault="00136AC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根器分配、内功读取。</w:t>
            </w:r>
          </w:p>
        </w:tc>
        <w:tc>
          <w:tcPr>
            <w:tcW w:w="2436" w:type="dxa"/>
            <w:vAlign w:val="center"/>
          </w:tcPr>
          <w:p w14:paraId="753EAD53" w14:textId="77777777" w:rsidR="0048001D" w:rsidRDefault="00136AC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决心、威慑、压场、主动宣言门槛。</w:t>
            </w:r>
          </w:p>
        </w:tc>
      </w:tr>
      <w:tr w:rsidR="0048001D" w14:paraId="0525B753" w14:textId="77777777">
        <w:trPr>
          <w:jc w:val="center"/>
        </w:trPr>
        <w:tc>
          <w:tcPr>
            <w:tcW w:w="2436" w:type="dxa"/>
            <w:vAlign w:val="center"/>
          </w:tcPr>
          <w:p w14:paraId="21DB4EBD" w14:textId="77777777" w:rsidR="0048001D" w:rsidRDefault="00136AC0">
            <w:pPr>
              <w:rPr>
                <w:rFonts w:hint="eastAsia"/>
              </w:rPr>
            </w:pPr>
            <w:r>
              <w:rPr>
                <w:sz w:val="20"/>
              </w:rPr>
              <w:t>目窍</w:t>
            </w:r>
          </w:p>
        </w:tc>
        <w:tc>
          <w:tcPr>
            <w:tcW w:w="2436" w:type="dxa"/>
            <w:vAlign w:val="center"/>
          </w:tcPr>
          <w:p w14:paraId="75687D07" w14:textId="77777777" w:rsidR="0048001D" w:rsidRDefault="00136AC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看招、识破、锁定、辨伪。</w:t>
            </w:r>
          </w:p>
        </w:tc>
        <w:tc>
          <w:tcPr>
            <w:tcW w:w="2436" w:type="dxa"/>
            <w:vAlign w:val="center"/>
          </w:tcPr>
          <w:p w14:paraId="44916F1D" w14:textId="77777777" w:rsidR="0048001D" w:rsidRDefault="00136AC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根器分配、内功读取。</w:t>
            </w:r>
          </w:p>
        </w:tc>
        <w:tc>
          <w:tcPr>
            <w:tcW w:w="2436" w:type="dxa"/>
            <w:vAlign w:val="center"/>
          </w:tcPr>
          <w:p w14:paraId="1A608D9E" w14:textId="77777777" w:rsidR="0048001D" w:rsidRDefault="00136AC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眼力、截击资格、点穴、远程精准。</w:t>
            </w:r>
          </w:p>
        </w:tc>
      </w:tr>
      <w:tr w:rsidR="0048001D" w14:paraId="59689F9C" w14:textId="77777777">
        <w:trPr>
          <w:jc w:val="center"/>
        </w:trPr>
        <w:tc>
          <w:tcPr>
            <w:tcW w:w="2436" w:type="dxa"/>
            <w:vAlign w:val="center"/>
          </w:tcPr>
          <w:p w14:paraId="12F6A53A" w14:textId="77777777" w:rsidR="0048001D" w:rsidRDefault="00136AC0">
            <w:pPr>
              <w:rPr>
                <w:rFonts w:hint="eastAsia"/>
              </w:rPr>
            </w:pPr>
            <w:r>
              <w:rPr>
                <w:sz w:val="20"/>
              </w:rPr>
              <w:t>步根</w:t>
            </w:r>
          </w:p>
        </w:tc>
        <w:tc>
          <w:tcPr>
            <w:tcW w:w="2436" w:type="dxa"/>
            <w:vAlign w:val="center"/>
          </w:tcPr>
          <w:p w14:paraId="1B2D4CC8" w14:textId="77777777" w:rsidR="0048001D" w:rsidRDefault="00136AC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移动、趋避、站位、潜行、轻功路线。</w:t>
            </w:r>
          </w:p>
        </w:tc>
        <w:tc>
          <w:tcPr>
            <w:tcW w:w="2436" w:type="dxa"/>
            <w:vAlign w:val="center"/>
          </w:tcPr>
          <w:p w14:paraId="33E75CAA" w14:textId="77777777" w:rsidR="0048001D" w:rsidRDefault="00136AC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根器分配、内功读取。</w:t>
            </w:r>
          </w:p>
        </w:tc>
        <w:tc>
          <w:tcPr>
            <w:tcW w:w="2436" w:type="dxa"/>
            <w:vAlign w:val="center"/>
          </w:tcPr>
          <w:p w14:paraId="4DDAAE96" w14:textId="77777777" w:rsidR="0048001D" w:rsidRDefault="00136AC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轻功值、移步、脱离、应招闪避。</w:t>
            </w:r>
          </w:p>
        </w:tc>
      </w:tr>
    </w:tbl>
    <w:p w14:paraId="1DC00BD3" w14:textId="77777777" w:rsidR="0048001D" w:rsidRDefault="0048001D">
      <w:pPr>
        <w:rPr>
          <w:rFonts w:hint="eastAsia"/>
          <w:lang w:eastAsia="zh-CN"/>
        </w:rPr>
      </w:pPr>
    </w:p>
    <w:p w14:paraId="6B92638F" w14:textId="77777777" w:rsidR="0048001D" w:rsidRDefault="00136AC0">
      <w:pPr>
        <w:pStyle w:val="21"/>
      </w:pPr>
      <w:r>
        <w:rPr>
          <w:rFonts w:ascii="黑体" w:eastAsia="黑体" w:hAnsi="黑体"/>
        </w:rPr>
        <w:t>2.2 六根等级表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34"/>
        <w:gridCol w:w="2434"/>
        <w:gridCol w:w="2434"/>
        <w:gridCol w:w="2434"/>
      </w:tblGrid>
      <w:tr w:rsidR="0048001D" w14:paraId="7F1D5747" w14:textId="77777777">
        <w:trPr>
          <w:jc w:val="center"/>
        </w:trPr>
        <w:tc>
          <w:tcPr>
            <w:tcW w:w="2436" w:type="dxa"/>
            <w:shd w:val="clear" w:color="auto" w:fill="D9EAF7"/>
            <w:vAlign w:val="center"/>
          </w:tcPr>
          <w:p w14:paraId="6A0250D8" w14:textId="77777777" w:rsidR="0048001D" w:rsidRDefault="00136AC0">
            <w:pPr>
              <w:rPr>
                <w:rFonts w:hint="eastAsia"/>
              </w:rPr>
            </w:pPr>
            <w:r>
              <w:rPr>
                <w:b/>
                <w:sz w:val="20"/>
              </w:rPr>
              <w:t>六根值</w:t>
            </w:r>
          </w:p>
        </w:tc>
        <w:tc>
          <w:tcPr>
            <w:tcW w:w="2436" w:type="dxa"/>
            <w:shd w:val="clear" w:color="auto" w:fill="D9EAF7"/>
            <w:vAlign w:val="center"/>
          </w:tcPr>
          <w:p w14:paraId="75E45DE2" w14:textId="77777777" w:rsidR="0048001D" w:rsidRDefault="00136AC0">
            <w:pPr>
              <w:rPr>
                <w:rFonts w:hint="eastAsia"/>
              </w:rPr>
            </w:pPr>
            <w:r>
              <w:rPr>
                <w:b/>
                <w:sz w:val="20"/>
              </w:rPr>
              <w:t>等第</w:t>
            </w:r>
          </w:p>
        </w:tc>
        <w:tc>
          <w:tcPr>
            <w:tcW w:w="2436" w:type="dxa"/>
            <w:shd w:val="clear" w:color="auto" w:fill="D9EAF7"/>
            <w:vAlign w:val="center"/>
          </w:tcPr>
          <w:p w14:paraId="54F2AB20" w14:textId="77777777" w:rsidR="0048001D" w:rsidRDefault="00136AC0">
            <w:pPr>
              <w:rPr>
                <w:rFonts w:hint="eastAsia"/>
              </w:rPr>
            </w:pPr>
            <w:r>
              <w:rPr>
                <w:b/>
                <w:sz w:val="20"/>
              </w:rPr>
              <w:t>默认骰阶</w:t>
            </w:r>
          </w:p>
        </w:tc>
        <w:tc>
          <w:tcPr>
            <w:tcW w:w="2436" w:type="dxa"/>
            <w:shd w:val="clear" w:color="auto" w:fill="D9EAF7"/>
            <w:vAlign w:val="center"/>
          </w:tcPr>
          <w:p w14:paraId="7C9BC68F" w14:textId="77777777" w:rsidR="0048001D" w:rsidRDefault="00136AC0">
            <w:pPr>
              <w:rPr>
                <w:rFonts w:hint="eastAsia"/>
              </w:rPr>
            </w:pPr>
            <w:r>
              <w:rPr>
                <w:b/>
                <w:sz w:val="20"/>
              </w:rPr>
              <w:t>说明</w:t>
            </w:r>
          </w:p>
        </w:tc>
      </w:tr>
      <w:tr w:rsidR="0048001D" w14:paraId="534FEB22" w14:textId="77777777">
        <w:trPr>
          <w:jc w:val="center"/>
        </w:trPr>
        <w:tc>
          <w:tcPr>
            <w:tcW w:w="2436" w:type="dxa"/>
            <w:vAlign w:val="center"/>
          </w:tcPr>
          <w:p w14:paraId="23AA3E66" w14:textId="77777777" w:rsidR="0048001D" w:rsidRDefault="00136AC0">
            <w:pPr>
              <w:rPr>
                <w:rFonts w:hint="eastAsia"/>
              </w:rPr>
            </w:pPr>
            <w:r>
              <w:rPr>
                <w:sz w:val="20"/>
              </w:rPr>
              <w:t>1-2</w:t>
            </w:r>
          </w:p>
        </w:tc>
        <w:tc>
          <w:tcPr>
            <w:tcW w:w="2436" w:type="dxa"/>
            <w:vAlign w:val="center"/>
          </w:tcPr>
          <w:p w14:paraId="55288F6B" w14:textId="77777777" w:rsidR="0048001D" w:rsidRDefault="00136AC0">
            <w:pPr>
              <w:rPr>
                <w:rFonts w:hint="eastAsia"/>
              </w:rPr>
            </w:pPr>
            <w:r>
              <w:rPr>
                <w:sz w:val="20"/>
              </w:rPr>
              <w:t>初启</w:t>
            </w:r>
          </w:p>
        </w:tc>
        <w:tc>
          <w:tcPr>
            <w:tcW w:w="2436" w:type="dxa"/>
            <w:vAlign w:val="center"/>
          </w:tcPr>
          <w:p w14:paraId="1012D6D6" w14:textId="77777777" w:rsidR="0048001D" w:rsidRDefault="00136AC0">
            <w:pPr>
              <w:rPr>
                <w:rFonts w:hint="eastAsia"/>
              </w:rPr>
            </w:pPr>
            <w:r>
              <w:rPr>
                <w:sz w:val="20"/>
              </w:rPr>
              <w:t>d4</w:t>
            </w:r>
          </w:p>
        </w:tc>
        <w:tc>
          <w:tcPr>
            <w:tcW w:w="2436" w:type="dxa"/>
            <w:vAlign w:val="center"/>
          </w:tcPr>
          <w:p w14:paraId="3DC896D9" w14:textId="77777777" w:rsidR="0048001D" w:rsidRDefault="00136AC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具备根器，可学习入门内容。</w:t>
            </w:r>
          </w:p>
        </w:tc>
      </w:tr>
      <w:tr w:rsidR="0048001D" w14:paraId="625A012E" w14:textId="77777777">
        <w:trPr>
          <w:jc w:val="center"/>
        </w:trPr>
        <w:tc>
          <w:tcPr>
            <w:tcW w:w="2436" w:type="dxa"/>
            <w:vAlign w:val="center"/>
          </w:tcPr>
          <w:p w14:paraId="3BFC4B32" w14:textId="77777777" w:rsidR="0048001D" w:rsidRDefault="00136AC0">
            <w:pPr>
              <w:rPr>
                <w:rFonts w:hint="eastAsia"/>
              </w:rPr>
            </w:pPr>
            <w:r>
              <w:rPr>
                <w:sz w:val="20"/>
              </w:rPr>
              <w:t>3-4</w:t>
            </w:r>
          </w:p>
        </w:tc>
        <w:tc>
          <w:tcPr>
            <w:tcW w:w="2436" w:type="dxa"/>
            <w:vAlign w:val="center"/>
          </w:tcPr>
          <w:p w14:paraId="58DDA0D1" w14:textId="77777777" w:rsidR="0048001D" w:rsidRDefault="00136AC0">
            <w:pPr>
              <w:rPr>
                <w:rFonts w:hint="eastAsia"/>
              </w:rPr>
            </w:pPr>
            <w:r>
              <w:rPr>
                <w:sz w:val="20"/>
              </w:rPr>
              <w:t>稳基</w:t>
            </w:r>
          </w:p>
        </w:tc>
        <w:tc>
          <w:tcPr>
            <w:tcW w:w="2436" w:type="dxa"/>
            <w:vAlign w:val="center"/>
          </w:tcPr>
          <w:p w14:paraId="496F6218" w14:textId="77777777" w:rsidR="0048001D" w:rsidRDefault="00136AC0">
            <w:pPr>
              <w:rPr>
                <w:rFonts w:hint="eastAsia"/>
              </w:rPr>
            </w:pPr>
            <w:r>
              <w:rPr>
                <w:sz w:val="20"/>
              </w:rPr>
              <w:t>d6</w:t>
            </w:r>
          </w:p>
        </w:tc>
        <w:tc>
          <w:tcPr>
            <w:tcW w:w="2436" w:type="dxa"/>
            <w:vAlign w:val="center"/>
          </w:tcPr>
          <w:p w14:paraId="51130956" w14:textId="77777777" w:rsidR="0048001D" w:rsidRDefault="00136AC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根器稳定，能承接常见门槛。</w:t>
            </w:r>
          </w:p>
        </w:tc>
      </w:tr>
      <w:tr w:rsidR="0048001D" w14:paraId="5EB22B91" w14:textId="77777777">
        <w:trPr>
          <w:jc w:val="center"/>
        </w:trPr>
        <w:tc>
          <w:tcPr>
            <w:tcW w:w="2436" w:type="dxa"/>
            <w:vAlign w:val="center"/>
          </w:tcPr>
          <w:p w14:paraId="31EC32DB" w14:textId="77777777" w:rsidR="0048001D" w:rsidRDefault="00136AC0">
            <w:pPr>
              <w:rPr>
                <w:rFonts w:hint="eastAsia"/>
              </w:rPr>
            </w:pPr>
            <w:r>
              <w:rPr>
                <w:sz w:val="20"/>
              </w:rPr>
              <w:t>5-6</w:t>
            </w:r>
          </w:p>
        </w:tc>
        <w:tc>
          <w:tcPr>
            <w:tcW w:w="2436" w:type="dxa"/>
            <w:vAlign w:val="center"/>
          </w:tcPr>
          <w:p w14:paraId="4D67B9AC" w14:textId="77777777" w:rsidR="0048001D" w:rsidRDefault="00136AC0">
            <w:pPr>
              <w:rPr>
                <w:rFonts w:hint="eastAsia"/>
              </w:rPr>
            </w:pPr>
            <w:r>
              <w:rPr>
                <w:sz w:val="20"/>
              </w:rPr>
              <w:t>良材</w:t>
            </w:r>
          </w:p>
        </w:tc>
        <w:tc>
          <w:tcPr>
            <w:tcW w:w="2436" w:type="dxa"/>
            <w:vAlign w:val="center"/>
          </w:tcPr>
          <w:p w14:paraId="1F4AEB94" w14:textId="77777777" w:rsidR="0048001D" w:rsidRDefault="00136AC0">
            <w:pPr>
              <w:rPr>
                <w:rFonts w:hint="eastAsia"/>
              </w:rPr>
            </w:pPr>
            <w:r>
              <w:rPr>
                <w:sz w:val="20"/>
              </w:rPr>
              <w:t>d8</w:t>
            </w:r>
          </w:p>
        </w:tc>
        <w:tc>
          <w:tcPr>
            <w:tcW w:w="2436" w:type="dxa"/>
            <w:vAlign w:val="center"/>
          </w:tcPr>
          <w:p w14:paraId="183C5C6B" w14:textId="77777777" w:rsidR="0048001D" w:rsidRDefault="00136AC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明显强项，可支撑行家路线。</w:t>
            </w:r>
          </w:p>
        </w:tc>
      </w:tr>
      <w:tr w:rsidR="0048001D" w14:paraId="0C97E861" w14:textId="77777777">
        <w:trPr>
          <w:jc w:val="center"/>
        </w:trPr>
        <w:tc>
          <w:tcPr>
            <w:tcW w:w="2436" w:type="dxa"/>
            <w:vAlign w:val="center"/>
          </w:tcPr>
          <w:p w14:paraId="743E4A71" w14:textId="77777777" w:rsidR="0048001D" w:rsidRDefault="00136AC0">
            <w:pPr>
              <w:rPr>
                <w:rFonts w:hint="eastAsia"/>
              </w:rPr>
            </w:pPr>
            <w:r>
              <w:rPr>
                <w:sz w:val="20"/>
              </w:rPr>
              <w:t>7-8</w:t>
            </w:r>
          </w:p>
        </w:tc>
        <w:tc>
          <w:tcPr>
            <w:tcW w:w="2436" w:type="dxa"/>
            <w:vAlign w:val="center"/>
          </w:tcPr>
          <w:p w14:paraId="14BAB90E" w14:textId="77777777" w:rsidR="0048001D" w:rsidRDefault="00136AC0">
            <w:pPr>
              <w:rPr>
                <w:rFonts w:hint="eastAsia"/>
              </w:rPr>
            </w:pPr>
            <w:r>
              <w:rPr>
                <w:sz w:val="20"/>
              </w:rPr>
              <w:t>通玄</w:t>
            </w:r>
          </w:p>
        </w:tc>
        <w:tc>
          <w:tcPr>
            <w:tcW w:w="2436" w:type="dxa"/>
            <w:vAlign w:val="center"/>
          </w:tcPr>
          <w:p w14:paraId="5A5A060E" w14:textId="77777777" w:rsidR="0048001D" w:rsidRDefault="00136AC0">
            <w:pPr>
              <w:rPr>
                <w:rFonts w:hint="eastAsia"/>
              </w:rPr>
            </w:pPr>
            <w:r>
              <w:rPr>
                <w:sz w:val="20"/>
              </w:rPr>
              <w:t>d10</w:t>
            </w:r>
          </w:p>
        </w:tc>
        <w:tc>
          <w:tcPr>
            <w:tcW w:w="2436" w:type="dxa"/>
            <w:vAlign w:val="center"/>
          </w:tcPr>
          <w:p w14:paraId="4AA73B39" w14:textId="77777777" w:rsidR="0048001D" w:rsidRDefault="00136AC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少见强根，适合高阶外功、法门和内功。</w:t>
            </w:r>
          </w:p>
        </w:tc>
      </w:tr>
      <w:tr w:rsidR="0048001D" w14:paraId="797A459A" w14:textId="77777777">
        <w:trPr>
          <w:jc w:val="center"/>
        </w:trPr>
        <w:tc>
          <w:tcPr>
            <w:tcW w:w="2436" w:type="dxa"/>
            <w:vAlign w:val="center"/>
          </w:tcPr>
          <w:p w14:paraId="3ABA8F94" w14:textId="77777777" w:rsidR="0048001D" w:rsidRDefault="00136AC0">
            <w:pPr>
              <w:rPr>
                <w:rFonts w:hint="eastAsia"/>
              </w:rPr>
            </w:pPr>
            <w:r>
              <w:rPr>
                <w:sz w:val="20"/>
              </w:rPr>
              <w:t>9</w:t>
            </w:r>
          </w:p>
        </w:tc>
        <w:tc>
          <w:tcPr>
            <w:tcW w:w="2436" w:type="dxa"/>
            <w:vAlign w:val="center"/>
          </w:tcPr>
          <w:p w14:paraId="2222FF67" w14:textId="77777777" w:rsidR="0048001D" w:rsidRDefault="00136AC0">
            <w:pPr>
              <w:rPr>
                <w:rFonts w:hint="eastAsia"/>
              </w:rPr>
            </w:pPr>
            <w:r>
              <w:rPr>
                <w:sz w:val="20"/>
              </w:rPr>
              <w:t>归一</w:t>
            </w:r>
          </w:p>
        </w:tc>
        <w:tc>
          <w:tcPr>
            <w:tcW w:w="2436" w:type="dxa"/>
            <w:vAlign w:val="center"/>
          </w:tcPr>
          <w:p w14:paraId="33ACD5B4" w14:textId="77777777" w:rsidR="0048001D" w:rsidRDefault="00136AC0">
            <w:pPr>
              <w:rPr>
                <w:rFonts w:hint="eastAsia"/>
              </w:rPr>
            </w:pPr>
            <w:r>
              <w:rPr>
                <w:sz w:val="20"/>
              </w:rPr>
              <w:t>d12</w:t>
            </w:r>
          </w:p>
        </w:tc>
        <w:tc>
          <w:tcPr>
            <w:tcW w:w="2436" w:type="dxa"/>
            <w:vAlign w:val="center"/>
          </w:tcPr>
          <w:p w14:paraId="088F3894" w14:textId="77777777" w:rsidR="0048001D" w:rsidRDefault="00136AC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常规上限。超常表现通过条目特例、临时机制或场景许可表达。</w:t>
            </w:r>
          </w:p>
        </w:tc>
      </w:tr>
    </w:tbl>
    <w:p w14:paraId="62CD1BDB" w14:textId="77777777" w:rsidR="0048001D" w:rsidRDefault="0048001D">
      <w:pPr>
        <w:rPr>
          <w:rFonts w:hint="eastAsia"/>
          <w:lang w:eastAsia="zh-CN"/>
        </w:rPr>
      </w:pPr>
    </w:p>
    <w:p w14:paraId="71B28496" w14:textId="77777777" w:rsidR="0048001D" w:rsidRDefault="00136AC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2.3 内功占窍</w:t>
      </w:r>
    </w:p>
    <w:p w14:paraId="68955B23" w14:textId="77777777" w:rsidR="0048001D" w:rsidRDefault="00136AC0">
      <w:pPr>
        <w:spacing w:after="120"/>
        <w:rPr>
          <w:rFonts w:hint="eastAsia"/>
          <w:lang w:eastAsia="zh-CN"/>
        </w:rPr>
      </w:pPr>
      <w:r>
        <w:rPr>
          <w:lang w:eastAsia="zh-CN"/>
        </w:rPr>
        <w:t>内功占窍表示一门内功入身时占用哪一处六根槽位。占窍只说明内功运行位置和构筑取舍，不禁用六根，不制造额外受击入口。被占之窍仍可作为角色六根存在，仍可被外功、法门、状态和场景读取。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245"/>
        <w:gridCol w:w="3245"/>
        <w:gridCol w:w="3246"/>
      </w:tblGrid>
      <w:tr w:rsidR="0048001D" w14:paraId="45BA591E" w14:textId="77777777">
        <w:trPr>
          <w:jc w:val="center"/>
        </w:trPr>
        <w:tc>
          <w:tcPr>
            <w:tcW w:w="3249" w:type="dxa"/>
            <w:shd w:val="clear" w:color="auto" w:fill="D9EAF7"/>
            <w:vAlign w:val="center"/>
          </w:tcPr>
          <w:p w14:paraId="44D6363D" w14:textId="77777777" w:rsidR="0048001D" w:rsidRDefault="00136AC0">
            <w:pPr>
              <w:rPr>
                <w:rFonts w:hint="eastAsia"/>
              </w:rPr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w="3249" w:type="dxa"/>
            <w:shd w:val="clear" w:color="auto" w:fill="D9EAF7"/>
            <w:vAlign w:val="center"/>
          </w:tcPr>
          <w:p w14:paraId="68EBAAE8" w14:textId="77777777" w:rsidR="0048001D" w:rsidRDefault="00136AC0">
            <w:pPr>
              <w:rPr>
                <w:rFonts w:hint="eastAsia"/>
              </w:rPr>
            </w:pPr>
            <w:r>
              <w:rPr>
                <w:b/>
                <w:sz w:val="20"/>
              </w:rPr>
              <w:t>必须写明</w:t>
            </w:r>
          </w:p>
        </w:tc>
        <w:tc>
          <w:tcPr>
            <w:tcW w:w="3249" w:type="dxa"/>
            <w:shd w:val="clear" w:color="auto" w:fill="D9EAF7"/>
            <w:vAlign w:val="center"/>
          </w:tcPr>
          <w:p w14:paraId="340883F0" w14:textId="77777777" w:rsidR="0048001D" w:rsidRDefault="00136AC0">
            <w:pPr>
              <w:rPr>
                <w:rFonts w:hint="eastAsia"/>
              </w:rPr>
            </w:pPr>
            <w:r>
              <w:rPr>
                <w:b/>
                <w:sz w:val="20"/>
              </w:rPr>
              <w:t>规则作用</w:t>
            </w:r>
          </w:p>
        </w:tc>
      </w:tr>
      <w:tr w:rsidR="0048001D" w14:paraId="12B6A2FC" w14:textId="77777777">
        <w:trPr>
          <w:jc w:val="center"/>
        </w:trPr>
        <w:tc>
          <w:tcPr>
            <w:tcW w:w="3249" w:type="dxa"/>
            <w:vAlign w:val="center"/>
          </w:tcPr>
          <w:p w14:paraId="18F99FF4" w14:textId="77777777" w:rsidR="0048001D" w:rsidRDefault="00136AC0">
            <w:pPr>
              <w:rPr>
                <w:rFonts w:hint="eastAsia"/>
              </w:rPr>
            </w:pPr>
            <w:r>
              <w:rPr>
                <w:sz w:val="20"/>
              </w:rPr>
              <w:t>内功名</w:t>
            </w:r>
          </w:p>
        </w:tc>
        <w:tc>
          <w:tcPr>
            <w:tcW w:w="3249" w:type="dxa"/>
            <w:vAlign w:val="center"/>
          </w:tcPr>
          <w:p w14:paraId="3B7A1521" w14:textId="77777777" w:rsidR="0048001D" w:rsidRDefault="00136AC0">
            <w:pPr>
              <w:rPr>
                <w:rFonts w:hint="eastAsia"/>
              </w:rPr>
            </w:pPr>
            <w:r>
              <w:rPr>
                <w:sz w:val="20"/>
              </w:rPr>
              <w:t>内功名称与层级。</w:t>
            </w:r>
          </w:p>
        </w:tc>
        <w:tc>
          <w:tcPr>
            <w:tcW w:w="3249" w:type="dxa"/>
            <w:vAlign w:val="center"/>
          </w:tcPr>
          <w:p w14:paraId="55896363" w14:textId="77777777" w:rsidR="0048001D" w:rsidRDefault="00136AC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进入内功盘，供角色卡记录。</w:t>
            </w:r>
          </w:p>
        </w:tc>
      </w:tr>
      <w:tr w:rsidR="0048001D" w14:paraId="23447710" w14:textId="77777777">
        <w:trPr>
          <w:jc w:val="center"/>
        </w:trPr>
        <w:tc>
          <w:tcPr>
            <w:tcW w:w="3249" w:type="dxa"/>
            <w:vAlign w:val="center"/>
          </w:tcPr>
          <w:p w14:paraId="0397651B" w14:textId="77777777" w:rsidR="0048001D" w:rsidRDefault="00136AC0">
            <w:pPr>
              <w:rPr>
                <w:rFonts w:hint="eastAsia"/>
              </w:rPr>
            </w:pPr>
            <w:r>
              <w:rPr>
                <w:sz w:val="20"/>
              </w:rPr>
              <w:t>占窍</w:t>
            </w:r>
          </w:p>
        </w:tc>
        <w:tc>
          <w:tcPr>
            <w:tcW w:w="3249" w:type="dxa"/>
            <w:vAlign w:val="center"/>
          </w:tcPr>
          <w:p w14:paraId="620E8231" w14:textId="77777777" w:rsidR="0048001D" w:rsidRDefault="00136AC0">
            <w:pPr>
              <w:rPr>
                <w:rFonts w:hint="eastAsia"/>
              </w:rPr>
            </w:pPr>
            <w:r>
              <w:rPr>
                <w:sz w:val="20"/>
              </w:rPr>
              <w:t>占用哪一根或哪几根。</w:t>
            </w:r>
          </w:p>
        </w:tc>
        <w:tc>
          <w:tcPr>
            <w:tcW w:w="3249" w:type="dxa"/>
            <w:vAlign w:val="center"/>
          </w:tcPr>
          <w:p w14:paraId="61A57348" w14:textId="77777777" w:rsidR="0048001D" w:rsidRDefault="00136AC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决定能否与其他内功并行。</w:t>
            </w:r>
          </w:p>
        </w:tc>
      </w:tr>
      <w:tr w:rsidR="0048001D" w14:paraId="64C3B44A" w14:textId="77777777">
        <w:trPr>
          <w:jc w:val="center"/>
        </w:trPr>
        <w:tc>
          <w:tcPr>
            <w:tcW w:w="3249" w:type="dxa"/>
            <w:vAlign w:val="center"/>
          </w:tcPr>
          <w:p w14:paraId="1498557D" w14:textId="77777777" w:rsidR="0048001D" w:rsidRDefault="00136AC0">
            <w:pPr>
              <w:rPr>
                <w:rFonts w:hint="eastAsia"/>
              </w:rPr>
            </w:pPr>
            <w:r>
              <w:rPr>
                <w:sz w:val="20"/>
              </w:rPr>
              <w:t>读取六根</w:t>
            </w:r>
          </w:p>
        </w:tc>
        <w:tc>
          <w:tcPr>
            <w:tcW w:w="3249" w:type="dxa"/>
            <w:vAlign w:val="center"/>
          </w:tcPr>
          <w:p w14:paraId="33146A7D" w14:textId="77777777" w:rsidR="0048001D" w:rsidRDefault="00136AC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读取哪些六根原值或当前修正值。</w:t>
            </w:r>
          </w:p>
        </w:tc>
        <w:tc>
          <w:tcPr>
            <w:tcW w:w="3249" w:type="dxa"/>
            <w:vAlign w:val="center"/>
          </w:tcPr>
          <w:p w14:paraId="3145FB3A" w14:textId="77777777" w:rsidR="0048001D" w:rsidRDefault="00136AC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决定实时反哺和</w:t>
            </w:r>
            <w:commentRangeStart w:id="3"/>
            <w:r>
              <w:rPr>
                <w:sz w:val="20"/>
                <w:lang w:eastAsia="zh-CN"/>
              </w:rPr>
              <w:t>派生值来源</w:t>
            </w:r>
            <w:commentRangeEnd w:id="3"/>
            <w:r w:rsidR="00C25AF9">
              <w:rPr>
                <w:rStyle w:val="aff9"/>
                <w:sz w:val="20"/>
                <w:szCs w:val="22"/>
                <w:lang w:eastAsia="zh-CN"/>
              </w:rPr>
              <w:commentReference w:id="3"/>
            </w:r>
            <w:r>
              <w:rPr>
                <w:sz w:val="20"/>
                <w:lang w:eastAsia="zh-CN"/>
              </w:rPr>
              <w:t>。</w:t>
            </w:r>
          </w:p>
        </w:tc>
      </w:tr>
      <w:tr w:rsidR="0048001D" w14:paraId="3C6CBC3F" w14:textId="77777777">
        <w:trPr>
          <w:jc w:val="center"/>
        </w:trPr>
        <w:tc>
          <w:tcPr>
            <w:tcW w:w="3249" w:type="dxa"/>
            <w:vAlign w:val="center"/>
          </w:tcPr>
          <w:p w14:paraId="42E85B04" w14:textId="77777777" w:rsidR="0048001D" w:rsidRDefault="00136AC0">
            <w:pPr>
              <w:rPr>
                <w:rFonts w:hint="eastAsia"/>
              </w:rPr>
            </w:pPr>
            <w:r>
              <w:rPr>
                <w:sz w:val="20"/>
              </w:rPr>
              <w:t>气骰来源</w:t>
            </w:r>
          </w:p>
        </w:tc>
        <w:tc>
          <w:tcPr>
            <w:tcW w:w="3249" w:type="dxa"/>
            <w:vAlign w:val="center"/>
          </w:tcPr>
          <w:p w14:paraId="66F88403" w14:textId="77777777" w:rsidR="0048001D" w:rsidRDefault="00136AC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提供哪些常规气骰或临气。</w:t>
            </w:r>
          </w:p>
        </w:tc>
        <w:tc>
          <w:tcPr>
            <w:tcW w:w="3249" w:type="dxa"/>
            <w:vAlign w:val="center"/>
          </w:tcPr>
          <w:p w14:paraId="66ED65F1" w14:textId="77777777" w:rsidR="0048001D" w:rsidRDefault="00136AC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写入气池、气海或临气记录。</w:t>
            </w:r>
          </w:p>
        </w:tc>
      </w:tr>
      <w:tr w:rsidR="0048001D" w14:paraId="27C8F520" w14:textId="77777777">
        <w:trPr>
          <w:jc w:val="center"/>
        </w:trPr>
        <w:tc>
          <w:tcPr>
            <w:tcW w:w="3249" w:type="dxa"/>
            <w:vAlign w:val="center"/>
          </w:tcPr>
          <w:p w14:paraId="327E93BB" w14:textId="77777777" w:rsidR="0048001D" w:rsidRDefault="00136AC0">
            <w:pPr>
              <w:rPr>
                <w:rFonts w:hint="eastAsia"/>
              </w:rPr>
            </w:pPr>
            <w:r>
              <w:rPr>
                <w:sz w:val="20"/>
              </w:rPr>
              <w:t>实时反哺</w:t>
            </w:r>
          </w:p>
        </w:tc>
        <w:tc>
          <w:tcPr>
            <w:tcW w:w="3249" w:type="dxa"/>
            <w:vAlign w:val="center"/>
          </w:tcPr>
          <w:p w14:paraId="3CF6346A" w14:textId="77777777" w:rsidR="0048001D" w:rsidRDefault="00136AC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运行时如何修正当前面板。</w:t>
            </w:r>
          </w:p>
        </w:tc>
        <w:tc>
          <w:tcPr>
            <w:tcW w:w="3249" w:type="dxa"/>
            <w:vAlign w:val="center"/>
          </w:tcPr>
          <w:p w14:paraId="4C45AB49" w14:textId="77777777" w:rsidR="0048001D" w:rsidRDefault="00136AC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只要内功正常运行就实时生效，散功或</w:t>
            </w:r>
            <w:commentRangeStart w:id="4"/>
            <w:r>
              <w:rPr>
                <w:sz w:val="20"/>
                <w:lang w:eastAsia="zh-CN"/>
              </w:rPr>
              <w:t>被压制时停止</w:t>
            </w:r>
            <w:commentRangeEnd w:id="4"/>
            <w:r w:rsidR="00C25AF9">
              <w:rPr>
                <w:rStyle w:val="aff9"/>
                <w:sz w:val="20"/>
                <w:szCs w:val="22"/>
                <w:lang w:eastAsia="zh-CN"/>
              </w:rPr>
              <w:commentReference w:id="4"/>
            </w:r>
            <w:r>
              <w:rPr>
                <w:sz w:val="20"/>
                <w:lang w:eastAsia="zh-CN"/>
              </w:rPr>
              <w:t>。</w:t>
            </w:r>
          </w:p>
        </w:tc>
      </w:tr>
      <w:tr w:rsidR="0048001D" w14:paraId="7B62EBD0" w14:textId="77777777">
        <w:trPr>
          <w:jc w:val="center"/>
        </w:trPr>
        <w:tc>
          <w:tcPr>
            <w:tcW w:w="3249" w:type="dxa"/>
            <w:vAlign w:val="center"/>
          </w:tcPr>
          <w:p w14:paraId="63708BCA" w14:textId="77777777" w:rsidR="0048001D" w:rsidRDefault="00136AC0">
            <w:pPr>
              <w:rPr>
                <w:rFonts w:hint="eastAsia"/>
              </w:rPr>
            </w:pPr>
            <w:r>
              <w:rPr>
                <w:sz w:val="20"/>
              </w:rPr>
              <w:t>洗髓结果</w:t>
            </w:r>
          </w:p>
        </w:tc>
        <w:tc>
          <w:tcPr>
            <w:tcW w:w="3249" w:type="dxa"/>
            <w:vAlign w:val="center"/>
          </w:tcPr>
          <w:p w14:paraId="6FAFA2F1" w14:textId="77777777" w:rsidR="0048001D" w:rsidRDefault="00136AC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洗髓完成后留下什么被动或永久提升。</w:t>
            </w:r>
          </w:p>
        </w:tc>
        <w:tc>
          <w:tcPr>
            <w:tcW w:w="3249" w:type="dxa"/>
            <w:vAlign w:val="center"/>
          </w:tcPr>
          <w:p w14:paraId="400ADA3B" w14:textId="77777777" w:rsidR="0048001D" w:rsidRDefault="00136AC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写入角色长期记录，不再依赖该内功继续运行。</w:t>
            </w:r>
          </w:p>
        </w:tc>
      </w:tr>
      <w:tr w:rsidR="0048001D" w14:paraId="34E0ECEA" w14:textId="77777777">
        <w:trPr>
          <w:jc w:val="center"/>
        </w:trPr>
        <w:tc>
          <w:tcPr>
            <w:tcW w:w="3249" w:type="dxa"/>
            <w:vAlign w:val="center"/>
          </w:tcPr>
          <w:p w14:paraId="1CFD775C" w14:textId="77777777" w:rsidR="0048001D" w:rsidRDefault="00136AC0">
            <w:pPr>
              <w:rPr>
                <w:rFonts w:hint="eastAsia"/>
              </w:rPr>
            </w:pPr>
            <w:r>
              <w:rPr>
                <w:sz w:val="20"/>
              </w:rPr>
              <w:t>散功处理</w:t>
            </w:r>
          </w:p>
        </w:tc>
        <w:tc>
          <w:tcPr>
            <w:tcW w:w="3249" w:type="dxa"/>
            <w:vAlign w:val="center"/>
          </w:tcPr>
          <w:p w14:paraId="42D8D45F" w14:textId="77777777" w:rsidR="0048001D" w:rsidRDefault="00136AC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退出运行时怎样停止效果。</w:t>
            </w:r>
          </w:p>
        </w:tc>
        <w:tc>
          <w:tcPr>
            <w:tcW w:w="3249" w:type="dxa"/>
            <w:vAlign w:val="center"/>
          </w:tcPr>
          <w:p w14:paraId="13581316" w14:textId="77777777" w:rsidR="0048001D" w:rsidRDefault="00136AC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停止实时反哺、气骰、调息和状态抗性。</w:t>
            </w:r>
          </w:p>
        </w:tc>
      </w:tr>
    </w:tbl>
    <w:p w14:paraId="33ED9025" w14:textId="77777777" w:rsidR="0048001D" w:rsidRDefault="0048001D">
      <w:pPr>
        <w:rPr>
          <w:rFonts w:hint="eastAsia"/>
          <w:lang w:eastAsia="zh-CN"/>
        </w:rPr>
      </w:pPr>
    </w:p>
    <w:p w14:paraId="3BBFABB1" w14:textId="77777777" w:rsidR="0048001D" w:rsidRDefault="00136AC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2.4 实时反哺、散功与洗髓</w:t>
      </w:r>
    </w:p>
    <w:p w14:paraId="432A6D62" w14:textId="77777777" w:rsidR="0048001D" w:rsidRDefault="00136AC0">
      <w:pPr>
        <w:spacing w:after="120"/>
        <w:rPr>
          <w:rFonts w:hint="eastAsia"/>
          <w:lang w:eastAsia="zh-CN"/>
        </w:rPr>
      </w:pPr>
      <w:r>
        <w:rPr>
          <w:lang w:eastAsia="zh-CN"/>
        </w:rPr>
        <w:t>内功反哺是实时的。只要内功已经入身、占窍成立、当前没有被条目压制，它提供的面板修正、气骰变化、调息方式和状态抗性就即时生效。角色换内功、散功、被特定法门压制或因剧情关闭该内功时，实时反哺立即停止。</w:t>
      </w:r>
    </w:p>
    <w:p w14:paraId="4DB31866" w14:textId="77777777" w:rsidR="0048001D" w:rsidRDefault="00136AC0">
      <w:pPr>
        <w:spacing w:after="120"/>
        <w:rPr>
          <w:rFonts w:hint="eastAsia"/>
          <w:lang w:eastAsia="zh-CN"/>
        </w:rPr>
      </w:pPr>
      <w:r>
        <w:rPr>
          <w:lang w:eastAsia="zh-CN"/>
        </w:rPr>
        <w:t>被动效果和永久提升只来自洗髓完成。洗髓不是普通升级词，而是旧功真正沉入身体之后留下的长期改变。洗髓结果必须写在内功条目里，可以是某类状态抗性、某类法门许可、某根六根永久提高、某类气骰稳定性或某个窄范围被动。没有写明洗髓结果的内功，散功后不保留效果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246"/>
        <w:gridCol w:w="3245"/>
        <w:gridCol w:w="3245"/>
      </w:tblGrid>
      <w:tr w:rsidR="0048001D" w14:paraId="48DE2882" w14:textId="77777777">
        <w:trPr>
          <w:jc w:val="center"/>
        </w:trPr>
        <w:tc>
          <w:tcPr>
            <w:tcW w:w="3249" w:type="dxa"/>
            <w:shd w:val="clear" w:color="auto" w:fill="D9EAF7"/>
            <w:vAlign w:val="center"/>
          </w:tcPr>
          <w:p w14:paraId="6ABBEC0D" w14:textId="77777777" w:rsidR="0048001D" w:rsidRDefault="00136AC0">
            <w:pPr>
              <w:rPr>
                <w:rFonts w:hint="eastAsia"/>
              </w:rPr>
            </w:pPr>
            <w:r>
              <w:rPr>
                <w:b/>
                <w:sz w:val="20"/>
              </w:rPr>
              <w:t>情况</w:t>
            </w:r>
          </w:p>
        </w:tc>
        <w:tc>
          <w:tcPr>
            <w:tcW w:w="3249" w:type="dxa"/>
            <w:shd w:val="clear" w:color="auto" w:fill="D9EAF7"/>
            <w:vAlign w:val="center"/>
          </w:tcPr>
          <w:p w14:paraId="465B973F" w14:textId="77777777" w:rsidR="0048001D" w:rsidRDefault="00136AC0">
            <w:pPr>
              <w:rPr>
                <w:rFonts w:hint="eastAsia"/>
              </w:rPr>
            </w:pPr>
            <w:r>
              <w:rPr>
                <w:b/>
                <w:sz w:val="20"/>
              </w:rPr>
              <w:t>当前面板</w:t>
            </w:r>
          </w:p>
        </w:tc>
        <w:tc>
          <w:tcPr>
            <w:tcW w:w="3249" w:type="dxa"/>
            <w:shd w:val="clear" w:color="auto" w:fill="D9EAF7"/>
            <w:vAlign w:val="center"/>
          </w:tcPr>
          <w:p w14:paraId="42C634A3" w14:textId="77777777" w:rsidR="0048001D" w:rsidRDefault="00136AC0">
            <w:pPr>
              <w:rPr>
                <w:rFonts w:hint="eastAsia"/>
              </w:rPr>
            </w:pPr>
            <w:r>
              <w:rPr>
                <w:b/>
                <w:sz w:val="20"/>
              </w:rPr>
              <w:t>长期记录</w:t>
            </w:r>
          </w:p>
        </w:tc>
      </w:tr>
      <w:tr w:rsidR="0048001D" w14:paraId="586B7C95" w14:textId="77777777">
        <w:trPr>
          <w:jc w:val="center"/>
        </w:trPr>
        <w:tc>
          <w:tcPr>
            <w:tcW w:w="3249" w:type="dxa"/>
            <w:vAlign w:val="center"/>
          </w:tcPr>
          <w:p w14:paraId="0DC4CE29" w14:textId="77777777" w:rsidR="0048001D" w:rsidRDefault="00136AC0">
            <w:pPr>
              <w:rPr>
                <w:rFonts w:hint="eastAsia"/>
              </w:rPr>
            </w:pPr>
            <w:r>
              <w:rPr>
                <w:sz w:val="20"/>
              </w:rPr>
              <w:t>内功正常运行</w:t>
            </w:r>
          </w:p>
        </w:tc>
        <w:tc>
          <w:tcPr>
            <w:tcW w:w="3249" w:type="dxa"/>
            <w:vAlign w:val="center"/>
          </w:tcPr>
          <w:p w14:paraId="5225A095" w14:textId="77777777" w:rsidR="0048001D" w:rsidRDefault="00136AC0">
            <w:pPr>
              <w:rPr>
                <w:rFonts w:hint="eastAsia"/>
              </w:rPr>
            </w:pPr>
            <w:r>
              <w:rPr>
                <w:sz w:val="20"/>
              </w:rPr>
              <w:t>实时反哺生效。</w:t>
            </w:r>
          </w:p>
        </w:tc>
        <w:tc>
          <w:tcPr>
            <w:tcW w:w="3249" w:type="dxa"/>
            <w:vAlign w:val="center"/>
          </w:tcPr>
          <w:p w14:paraId="088E5BFC" w14:textId="77777777" w:rsidR="0048001D" w:rsidRDefault="00136AC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不自动增加永久提升。</w:t>
            </w:r>
          </w:p>
        </w:tc>
      </w:tr>
      <w:tr w:rsidR="0048001D" w14:paraId="239F2341" w14:textId="77777777">
        <w:trPr>
          <w:jc w:val="center"/>
        </w:trPr>
        <w:tc>
          <w:tcPr>
            <w:tcW w:w="3249" w:type="dxa"/>
            <w:vAlign w:val="center"/>
          </w:tcPr>
          <w:p w14:paraId="2E973626" w14:textId="77777777" w:rsidR="0048001D" w:rsidRDefault="00136AC0">
            <w:pPr>
              <w:rPr>
                <w:rFonts w:hint="eastAsia"/>
              </w:rPr>
            </w:pPr>
            <w:r>
              <w:rPr>
                <w:sz w:val="20"/>
              </w:rPr>
              <w:t>内功被替换或散功</w:t>
            </w:r>
          </w:p>
        </w:tc>
        <w:tc>
          <w:tcPr>
            <w:tcW w:w="3249" w:type="dxa"/>
            <w:vAlign w:val="center"/>
          </w:tcPr>
          <w:p w14:paraId="7A05175C" w14:textId="77777777" w:rsidR="0048001D" w:rsidRDefault="00136AC0">
            <w:pPr>
              <w:rPr>
                <w:rFonts w:hint="eastAsia"/>
              </w:rPr>
            </w:pPr>
            <w:r>
              <w:rPr>
                <w:sz w:val="20"/>
              </w:rPr>
              <w:t>实时反哺停止。</w:t>
            </w:r>
          </w:p>
        </w:tc>
        <w:tc>
          <w:tcPr>
            <w:tcW w:w="3249" w:type="dxa"/>
            <w:vAlign w:val="center"/>
          </w:tcPr>
          <w:p w14:paraId="305E102C" w14:textId="77777777" w:rsidR="0048001D" w:rsidRDefault="00136AC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仅保留条目写明且已经达成的洗髓结果。</w:t>
            </w:r>
          </w:p>
        </w:tc>
      </w:tr>
      <w:tr w:rsidR="0048001D" w14:paraId="245DB269" w14:textId="77777777">
        <w:trPr>
          <w:jc w:val="center"/>
        </w:trPr>
        <w:tc>
          <w:tcPr>
            <w:tcW w:w="3249" w:type="dxa"/>
            <w:vAlign w:val="center"/>
          </w:tcPr>
          <w:p w14:paraId="2B184217" w14:textId="77777777" w:rsidR="0048001D" w:rsidRDefault="00136AC0">
            <w:pPr>
              <w:rPr>
                <w:rFonts w:hint="eastAsia"/>
              </w:rPr>
            </w:pPr>
            <w:r>
              <w:rPr>
                <w:sz w:val="20"/>
              </w:rPr>
              <w:t>洗髓完成</w:t>
            </w:r>
          </w:p>
        </w:tc>
        <w:tc>
          <w:tcPr>
            <w:tcW w:w="3249" w:type="dxa"/>
            <w:vAlign w:val="center"/>
          </w:tcPr>
          <w:p w14:paraId="5CAC3F26" w14:textId="77777777" w:rsidR="0048001D" w:rsidRDefault="00136AC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当前可继续运行，也可在散功后保留指定被动。</w:t>
            </w:r>
          </w:p>
        </w:tc>
        <w:tc>
          <w:tcPr>
            <w:tcW w:w="3249" w:type="dxa"/>
            <w:vAlign w:val="center"/>
          </w:tcPr>
          <w:p w14:paraId="56FF89FE" w14:textId="77777777" w:rsidR="0048001D" w:rsidRDefault="00136AC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把被动或永久提升写入角色长期记录。</w:t>
            </w:r>
          </w:p>
        </w:tc>
      </w:tr>
      <w:tr w:rsidR="0048001D" w14:paraId="5009F49C" w14:textId="77777777">
        <w:trPr>
          <w:jc w:val="center"/>
        </w:trPr>
        <w:tc>
          <w:tcPr>
            <w:tcW w:w="3249" w:type="dxa"/>
            <w:vAlign w:val="center"/>
          </w:tcPr>
          <w:p w14:paraId="39923784" w14:textId="77777777" w:rsidR="0048001D" w:rsidRDefault="00136AC0">
            <w:pPr>
              <w:rPr>
                <w:rFonts w:hint="eastAsia"/>
              </w:rPr>
            </w:pPr>
            <w:r>
              <w:rPr>
                <w:sz w:val="20"/>
              </w:rPr>
              <w:t>临时压制内功</w:t>
            </w:r>
          </w:p>
        </w:tc>
        <w:tc>
          <w:tcPr>
            <w:tcW w:w="3249" w:type="dxa"/>
            <w:vAlign w:val="center"/>
          </w:tcPr>
          <w:p w14:paraId="3968A6D5" w14:textId="77777777" w:rsidR="0048001D" w:rsidRDefault="00136AC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压制期间实时反哺停止或受限。</w:t>
            </w:r>
          </w:p>
        </w:tc>
        <w:tc>
          <w:tcPr>
            <w:tcW w:w="3249" w:type="dxa"/>
            <w:vAlign w:val="center"/>
          </w:tcPr>
          <w:p w14:paraId="7ED51816" w14:textId="77777777" w:rsidR="0048001D" w:rsidRDefault="00136AC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不影响已完成洗髓的长期记录，除非条目特别写明。</w:t>
            </w:r>
          </w:p>
        </w:tc>
      </w:tr>
    </w:tbl>
    <w:p w14:paraId="28F9DED0" w14:textId="77777777" w:rsidR="0048001D" w:rsidRDefault="0048001D">
      <w:pPr>
        <w:rPr>
          <w:rFonts w:hint="eastAsia"/>
          <w:lang w:eastAsia="zh-CN"/>
        </w:rPr>
      </w:pPr>
    </w:p>
    <w:p w14:paraId="14E598BF" w14:textId="77777777" w:rsidR="0048001D" w:rsidRDefault="00136AC0">
      <w:pPr>
        <w:pStyle w:val="1"/>
        <w:rPr>
          <w:lang w:eastAsia="zh-CN"/>
        </w:rPr>
      </w:pPr>
      <w:r>
        <w:rPr>
          <w:rFonts w:ascii="黑体" w:eastAsia="黑体" w:hAnsi="黑体"/>
          <w:lang w:eastAsia="zh-CN"/>
        </w:rPr>
        <w:t>3. 武艺、外功、法门与行动生态位</w:t>
      </w:r>
    </w:p>
    <w:p w14:paraId="4721A04B" w14:textId="77777777" w:rsidR="0048001D" w:rsidRDefault="00136AC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3.1 删除独立技艺系统</w:t>
      </w:r>
    </w:p>
    <w:p w14:paraId="700F2CF8" w14:textId="77777777" w:rsidR="0048001D" w:rsidRDefault="00136AC0">
      <w:pPr>
        <w:spacing w:after="120"/>
        <w:rPr>
          <w:rFonts w:hint="eastAsia"/>
          <w:lang w:eastAsia="zh-CN"/>
        </w:rPr>
      </w:pPr>
      <w:r>
        <w:rPr>
          <w:lang w:eastAsia="zh-CN"/>
        </w:rPr>
        <w:t>本规则不再设置独立技艺系统。角色卡上不设置单独的技艺数值栏，也不使用技艺作为独立投骰入口。玩家不能只说“我用医理”“我用机关”“我用谈判”来发动带效阶的动作。</w:t>
      </w:r>
    </w:p>
    <w:p w14:paraId="113D0A20" w14:textId="77777777" w:rsidR="0048001D" w:rsidRDefault="00136AC0">
      <w:pPr>
        <w:spacing w:after="120"/>
        <w:rPr>
          <w:rFonts w:hint="eastAsia"/>
        </w:rPr>
      </w:pPr>
      <w:r>
        <w:rPr>
          <w:lang w:eastAsia="zh-CN"/>
        </w:rPr>
        <w:t>需要表现医理、机关、谈判、伪装、追踪、黑话、礼法等能力时，把它们写成法门条目的技艺标签、外功招式的使用标签、场景许可或装备/道具条目。</w:t>
      </w:r>
      <w:r>
        <w:t>标签不投骰，条目才投骰。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246"/>
        <w:gridCol w:w="3245"/>
        <w:gridCol w:w="3245"/>
      </w:tblGrid>
      <w:tr w:rsidR="0048001D" w14:paraId="243EE3F3" w14:textId="77777777">
        <w:trPr>
          <w:jc w:val="center"/>
        </w:trPr>
        <w:tc>
          <w:tcPr>
            <w:tcW w:w="3249" w:type="dxa"/>
            <w:shd w:val="clear" w:color="auto" w:fill="D9EAF7"/>
            <w:vAlign w:val="center"/>
          </w:tcPr>
          <w:p w14:paraId="6DBA33FB" w14:textId="77777777" w:rsidR="0048001D" w:rsidRDefault="00136AC0">
            <w:pPr>
              <w:rPr>
                <w:rFonts w:hint="eastAsia"/>
              </w:rPr>
            </w:pPr>
            <w:r>
              <w:rPr>
                <w:b/>
                <w:sz w:val="20"/>
              </w:rPr>
              <w:t>层级</w:t>
            </w:r>
          </w:p>
        </w:tc>
        <w:tc>
          <w:tcPr>
            <w:tcW w:w="3249" w:type="dxa"/>
            <w:shd w:val="clear" w:color="auto" w:fill="D9EAF7"/>
            <w:vAlign w:val="center"/>
          </w:tcPr>
          <w:p w14:paraId="1B691388" w14:textId="77777777" w:rsidR="0048001D" w:rsidRDefault="00136AC0">
            <w:pPr>
              <w:rPr>
                <w:rFonts w:hint="eastAsia"/>
              </w:rPr>
            </w:pPr>
            <w:r>
              <w:rPr>
                <w:b/>
                <w:sz w:val="20"/>
              </w:rPr>
              <w:t>保留内容</w:t>
            </w:r>
          </w:p>
        </w:tc>
        <w:tc>
          <w:tcPr>
            <w:tcW w:w="3249" w:type="dxa"/>
            <w:shd w:val="clear" w:color="auto" w:fill="D9EAF7"/>
            <w:vAlign w:val="center"/>
          </w:tcPr>
          <w:p w14:paraId="291EF8E3" w14:textId="77777777" w:rsidR="0048001D" w:rsidRDefault="00136AC0">
            <w:pPr>
              <w:rPr>
                <w:rFonts w:hint="eastAsia"/>
              </w:rPr>
            </w:pPr>
            <w:commentRangeStart w:id="5"/>
            <w:r>
              <w:rPr>
                <w:b/>
                <w:sz w:val="20"/>
              </w:rPr>
              <w:t>不再保留内容</w:t>
            </w:r>
            <w:commentRangeEnd w:id="5"/>
            <w:r w:rsidR="00C25AF9">
              <w:rPr>
                <w:rStyle w:val="aff9"/>
                <w:rFonts w:hint="eastAsia"/>
                <w:szCs w:val="22"/>
              </w:rPr>
              <w:commentReference w:id="5"/>
            </w:r>
          </w:p>
        </w:tc>
      </w:tr>
      <w:tr w:rsidR="0048001D" w14:paraId="75A6A8F8" w14:textId="77777777">
        <w:trPr>
          <w:jc w:val="center"/>
        </w:trPr>
        <w:tc>
          <w:tcPr>
            <w:tcW w:w="3249" w:type="dxa"/>
            <w:vAlign w:val="center"/>
          </w:tcPr>
          <w:p w14:paraId="1BBB9FB2" w14:textId="77777777" w:rsidR="0048001D" w:rsidRDefault="00136AC0">
            <w:pPr>
              <w:rPr>
                <w:rFonts w:hint="eastAsia"/>
              </w:rPr>
            </w:pPr>
            <w:commentRangeStart w:id="6"/>
            <w:r>
              <w:rPr>
                <w:sz w:val="20"/>
              </w:rPr>
              <w:t>武艺</w:t>
            </w:r>
            <w:commentRangeEnd w:id="6"/>
            <w:r w:rsidR="0089709B">
              <w:rPr>
                <w:rStyle w:val="aff9"/>
                <w:rFonts w:hint="eastAsia"/>
                <w:szCs w:val="22"/>
              </w:rPr>
              <w:commentReference w:id="6"/>
            </w:r>
          </w:p>
        </w:tc>
        <w:tc>
          <w:tcPr>
            <w:tcW w:w="3249" w:type="dxa"/>
            <w:vAlign w:val="center"/>
          </w:tcPr>
          <w:p w14:paraId="07EA2EE8" w14:textId="77777777" w:rsidR="0048001D" w:rsidRDefault="00136AC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角色当前能稳定调用的外功与法门。</w:t>
            </w:r>
          </w:p>
        </w:tc>
        <w:tc>
          <w:tcPr>
            <w:tcW w:w="3249" w:type="dxa"/>
            <w:vAlign w:val="center"/>
          </w:tcPr>
          <w:p w14:paraId="3E163972" w14:textId="77777777" w:rsidR="0048001D" w:rsidRDefault="00136AC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不再包含独立技艺数值系统。</w:t>
            </w:r>
          </w:p>
        </w:tc>
      </w:tr>
      <w:tr w:rsidR="0048001D" w14:paraId="09F1F8E8" w14:textId="77777777">
        <w:trPr>
          <w:jc w:val="center"/>
        </w:trPr>
        <w:tc>
          <w:tcPr>
            <w:tcW w:w="3249" w:type="dxa"/>
            <w:vAlign w:val="center"/>
          </w:tcPr>
          <w:p w14:paraId="15AD3B24" w14:textId="77777777" w:rsidR="0048001D" w:rsidRDefault="00136AC0">
            <w:pPr>
              <w:rPr>
                <w:rFonts w:hint="eastAsia"/>
              </w:rPr>
            </w:pPr>
            <w:r>
              <w:rPr>
                <w:sz w:val="20"/>
              </w:rPr>
              <w:t>外功</w:t>
            </w:r>
          </w:p>
        </w:tc>
        <w:tc>
          <w:tcPr>
            <w:tcW w:w="3249" w:type="dxa"/>
            <w:vAlign w:val="center"/>
          </w:tcPr>
          <w:p w14:paraId="31C29019" w14:textId="77777777" w:rsidR="0048001D" w:rsidRDefault="00136AC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身体动作、兵器招式、身法、拳掌、擒拿、点穴、夺器。</w:t>
            </w:r>
          </w:p>
        </w:tc>
        <w:tc>
          <w:tcPr>
            <w:tcW w:w="3249" w:type="dxa"/>
            <w:vAlign w:val="center"/>
          </w:tcPr>
          <w:p w14:paraId="101ED585" w14:textId="77777777" w:rsidR="0048001D" w:rsidRDefault="00136AC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不能用空泛武侠描写直接跳过条目。</w:t>
            </w:r>
          </w:p>
        </w:tc>
      </w:tr>
      <w:tr w:rsidR="0048001D" w14:paraId="79F936B8" w14:textId="77777777">
        <w:trPr>
          <w:jc w:val="center"/>
        </w:trPr>
        <w:tc>
          <w:tcPr>
            <w:tcW w:w="3249" w:type="dxa"/>
            <w:vAlign w:val="center"/>
          </w:tcPr>
          <w:p w14:paraId="22E6887E" w14:textId="77777777" w:rsidR="0048001D" w:rsidRDefault="00136AC0">
            <w:pPr>
              <w:rPr>
                <w:rFonts w:hint="eastAsia"/>
              </w:rPr>
            </w:pPr>
            <w:r>
              <w:rPr>
                <w:sz w:val="20"/>
              </w:rPr>
              <w:t>法门</w:t>
            </w:r>
          </w:p>
        </w:tc>
        <w:tc>
          <w:tcPr>
            <w:tcW w:w="3249" w:type="dxa"/>
            <w:vAlign w:val="center"/>
          </w:tcPr>
          <w:p w14:paraId="010F03B2" w14:textId="77777777" w:rsidR="0048001D" w:rsidRDefault="00136AC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调查、医治、机关、谈判、威慑、遮蔽、解毒、场景推进等规则动作。</w:t>
            </w:r>
          </w:p>
        </w:tc>
        <w:tc>
          <w:tcPr>
            <w:tcW w:w="3249" w:type="dxa"/>
            <w:vAlign w:val="center"/>
          </w:tcPr>
          <w:p w14:paraId="380D86CD" w14:textId="77777777" w:rsidR="0048001D" w:rsidRDefault="00136AC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不能把法门写成纯叙事背景。</w:t>
            </w:r>
          </w:p>
        </w:tc>
      </w:tr>
      <w:tr w:rsidR="0048001D" w14:paraId="4628A9B1" w14:textId="77777777">
        <w:trPr>
          <w:jc w:val="center"/>
        </w:trPr>
        <w:tc>
          <w:tcPr>
            <w:tcW w:w="3249" w:type="dxa"/>
            <w:vAlign w:val="center"/>
          </w:tcPr>
          <w:p w14:paraId="68B52AC0" w14:textId="77777777" w:rsidR="0048001D" w:rsidRDefault="00136AC0">
            <w:pPr>
              <w:rPr>
                <w:rFonts w:hint="eastAsia"/>
              </w:rPr>
            </w:pPr>
            <w:r>
              <w:rPr>
                <w:sz w:val="20"/>
              </w:rPr>
              <w:t>技艺标签</w:t>
            </w:r>
          </w:p>
        </w:tc>
        <w:tc>
          <w:tcPr>
            <w:tcW w:w="3249" w:type="dxa"/>
            <w:vAlign w:val="center"/>
          </w:tcPr>
          <w:p w14:paraId="0935F5F9" w14:textId="77777777" w:rsidR="0048001D" w:rsidRDefault="00136AC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作为法门或外功条目的分类、风格、许可来源。</w:t>
            </w:r>
          </w:p>
        </w:tc>
        <w:tc>
          <w:tcPr>
            <w:tcW w:w="3249" w:type="dxa"/>
            <w:vAlign w:val="center"/>
          </w:tcPr>
          <w:p w14:paraId="762A0C59" w14:textId="77777777" w:rsidR="0048001D" w:rsidRDefault="00136AC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不能独立成长、独立投骰、独立占栏。</w:t>
            </w:r>
          </w:p>
        </w:tc>
      </w:tr>
    </w:tbl>
    <w:p w14:paraId="2102D2C7" w14:textId="77777777" w:rsidR="0048001D" w:rsidRDefault="0048001D">
      <w:pPr>
        <w:rPr>
          <w:rFonts w:hint="eastAsia"/>
          <w:lang w:eastAsia="zh-CN"/>
        </w:rPr>
      </w:pPr>
    </w:p>
    <w:p w14:paraId="045CF037" w14:textId="77777777" w:rsidR="0048001D" w:rsidRDefault="00136AC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3.2 武艺栏结构</w:t>
      </w:r>
    </w:p>
    <w:p w14:paraId="7C78323D" w14:textId="77777777" w:rsidR="0048001D" w:rsidRDefault="00136AC0">
      <w:pPr>
        <w:spacing w:after="120"/>
        <w:rPr>
          <w:rFonts w:hint="eastAsia"/>
          <w:lang w:eastAsia="zh-CN"/>
        </w:rPr>
      </w:pPr>
      <w:r>
        <w:rPr>
          <w:lang w:eastAsia="zh-CN"/>
        </w:rPr>
        <w:t>武艺栏只记录两类条目：外功和法门。外功解决“如何出手、如何走位、如何压制、如何拆招”；法门解决“如何处理非纯武打目标、如何调动场景、如何处理医理机关谈判等结构化行动”。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34"/>
        <w:gridCol w:w="2434"/>
        <w:gridCol w:w="2434"/>
        <w:gridCol w:w="2434"/>
      </w:tblGrid>
      <w:tr w:rsidR="0048001D" w14:paraId="23C3C583" w14:textId="77777777">
        <w:trPr>
          <w:jc w:val="center"/>
        </w:trPr>
        <w:tc>
          <w:tcPr>
            <w:tcW w:w="2436" w:type="dxa"/>
            <w:shd w:val="clear" w:color="auto" w:fill="D9EAF7"/>
            <w:vAlign w:val="center"/>
          </w:tcPr>
          <w:p w14:paraId="2A2C3A35" w14:textId="77777777" w:rsidR="0048001D" w:rsidRDefault="00136AC0">
            <w:pPr>
              <w:rPr>
                <w:rFonts w:hint="eastAsia"/>
              </w:rPr>
            </w:pPr>
            <w:r>
              <w:rPr>
                <w:b/>
                <w:sz w:val="20"/>
              </w:rPr>
              <w:t>武艺类型</w:t>
            </w:r>
          </w:p>
        </w:tc>
        <w:tc>
          <w:tcPr>
            <w:tcW w:w="2436" w:type="dxa"/>
            <w:shd w:val="clear" w:color="auto" w:fill="D9EAF7"/>
            <w:vAlign w:val="center"/>
          </w:tcPr>
          <w:p w14:paraId="7DC1DA64" w14:textId="77777777" w:rsidR="0048001D" w:rsidRDefault="00136AC0">
            <w:pPr>
              <w:rPr>
                <w:rFonts w:hint="eastAsia"/>
              </w:rPr>
            </w:pPr>
            <w:r>
              <w:rPr>
                <w:b/>
                <w:sz w:val="20"/>
              </w:rPr>
              <w:t>主要对象</w:t>
            </w:r>
          </w:p>
        </w:tc>
        <w:tc>
          <w:tcPr>
            <w:tcW w:w="2436" w:type="dxa"/>
            <w:shd w:val="clear" w:color="auto" w:fill="D9EAF7"/>
            <w:vAlign w:val="center"/>
          </w:tcPr>
          <w:p w14:paraId="10E4380D" w14:textId="77777777" w:rsidR="0048001D" w:rsidRDefault="00136AC0">
            <w:pPr>
              <w:rPr>
                <w:rFonts w:hint="eastAsia"/>
              </w:rPr>
            </w:pPr>
            <w:r>
              <w:rPr>
                <w:b/>
                <w:sz w:val="20"/>
              </w:rPr>
              <w:t>常见时点</w:t>
            </w:r>
          </w:p>
        </w:tc>
        <w:tc>
          <w:tcPr>
            <w:tcW w:w="2436" w:type="dxa"/>
            <w:shd w:val="clear" w:color="auto" w:fill="D9EAF7"/>
            <w:vAlign w:val="center"/>
          </w:tcPr>
          <w:p w14:paraId="1E46F8CE" w14:textId="77777777" w:rsidR="0048001D" w:rsidRDefault="00136AC0">
            <w:pPr>
              <w:rPr>
                <w:rFonts w:hint="eastAsia"/>
              </w:rPr>
            </w:pPr>
            <w:r>
              <w:rPr>
                <w:b/>
                <w:sz w:val="20"/>
              </w:rPr>
              <w:t>结果写入</w:t>
            </w:r>
          </w:p>
        </w:tc>
      </w:tr>
      <w:tr w:rsidR="0048001D" w14:paraId="65F4401A" w14:textId="77777777">
        <w:trPr>
          <w:jc w:val="center"/>
        </w:trPr>
        <w:tc>
          <w:tcPr>
            <w:tcW w:w="2436" w:type="dxa"/>
            <w:vAlign w:val="center"/>
          </w:tcPr>
          <w:p w14:paraId="287D01CA" w14:textId="77777777" w:rsidR="0048001D" w:rsidRDefault="00136AC0">
            <w:pPr>
              <w:rPr>
                <w:rFonts w:hint="eastAsia"/>
              </w:rPr>
            </w:pPr>
            <w:r>
              <w:rPr>
                <w:sz w:val="20"/>
              </w:rPr>
              <w:t>外功</w:t>
            </w:r>
          </w:p>
        </w:tc>
        <w:tc>
          <w:tcPr>
            <w:tcW w:w="2436" w:type="dxa"/>
            <w:vAlign w:val="center"/>
          </w:tcPr>
          <w:p w14:paraId="5EBA7BFF" w14:textId="77777777" w:rsidR="0048001D" w:rsidRDefault="00136AC0">
            <w:pPr>
              <w:rPr>
                <w:rFonts w:hint="eastAsia"/>
              </w:rPr>
            </w:pPr>
            <w:r>
              <w:rPr>
                <w:sz w:val="20"/>
              </w:rPr>
              <w:t>人物、武器、距离、位置、六根异常。</w:t>
            </w:r>
          </w:p>
        </w:tc>
        <w:tc>
          <w:tcPr>
            <w:tcW w:w="2436" w:type="dxa"/>
            <w:vAlign w:val="center"/>
          </w:tcPr>
          <w:p w14:paraId="3333C8C5" w14:textId="77777777" w:rsidR="0048001D" w:rsidRDefault="00136AC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宣言、截击、应招、落果。</w:t>
            </w:r>
          </w:p>
        </w:tc>
        <w:tc>
          <w:tcPr>
            <w:tcW w:w="2436" w:type="dxa"/>
            <w:vAlign w:val="center"/>
          </w:tcPr>
          <w:p w14:paraId="64A9ECF4" w14:textId="77777777" w:rsidR="0048001D" w:rsidRDefault="00136AC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气血、位置、状态、六根异常、前置、资源去向。</w:t>
            </w:r>
          </w:p>
        </w:tc>
      </w:tr>
      <w:tr w:rsidR="0048001D" w14:paraId="27DD4AF5" w14:textId="77777777">
        <w:trPr>
          <w:jc w:val="center"/>
        </w:trPr>
        <w:tc>
          <w:tcPr>
            <w:tcW w:w="2436" w:type="dxa"/>
            <w:vAlign w:val="center"/>
          </w:tcPr>
          <w:p w14:paraId="664C2220" w14:textId="77777777" w:rsidR="0048001D" w:rsidRDefault="00136AC0">
            <w:pPr>
              <w:rPr>
                <w:rFonts w:hint="eastAsia"/>
              </w:rPr>
            </w:pPr>
            <w:r>
              <w:rPr>
                <w:sz w:val="20"/>
              </w:rPr>
              <w:t>法门</w:t>
            </w:r>
          </w:p>
        </w:tc>
        <w:tc>
          <w:tcPr>
            <w:tcW w:w="2436" w:type="dxa"/>
            <w:vAlign w:val="center"/>
          </w:tcPr>
          <w:p w14:paraId="11C6090F" w14:textId="77777777" w:rsidR="0048001D" w:rsidRDefault="00136AC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人物、场景、线索、毒药、机关、话术、环境。</w:t>
            </w:r>
          </w:p>
        </w:tc>
        <w:tc>
          <w:tcPr>
            <w:tcW w:w="2436" w:type="dxa"/>
            <w:vAlign w:val="center"/>
          </w:tcPr>
          <w:p w14:paraId="75563958" w14:textId="77777777" w:rsidR="0048001D" w:rsidRDefault="00136AC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宣言、应招、场景结算、落果。</w:t>
            </w:r>
          </w:p>
        </w:tc>
        <w:tc>
          <w:tcPr>
            <w:tcW w:w="2436" w:type="dxa"/>
            <w:vAlign w:val="center"/>
          </w:tcPr>
          <w:p w14:paraId="07E2EE51" w14:textId="77777777" w:rsidR="0048001D" w:rsidRDefault="00136AC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情景值、状态、场景许可、名望、资源记录。</w:t>
            </w:r>
          </w:p>
        </w:tc>
      </w:tr>
    </w:tbl>
    <w:p w14:paraId="6F914EF3" w14:textId="77777777" w:rsidR="0048001D" w:rsidRDefault="0048001D">
      <w:pPr>
        <w:rPr>
          <w:rFonts w:hint="eastAsia"/>
          <w:lang w:eastAsia="zh-CN"/>
        </w:rPr>
      </w:pPr>
    </w:p>
    <w:p w14:paraId="348EB817" w14:textId="77777777" w:rsidR="0048001D" w:rsidRDefault="00136AC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3.3 行动三分法</w:t>
      </w:r>
    </w:p>
    <w:p w14:paraId="62390EEA" w14:textId="77777777" w:rsidR="0048001D" w:rsidRDefault="00136AC0">
      <w:pPr>
        <w:spacing w:after="120"/>
        <w:rPr>
          <w:rFonts w:hint="eastAsia"/>
          <w:lang w:eastAsia="zh-CN"/>
        </w:rPr>
      </w:pPr>
      <w:r>
        <w:rPr>
          <w:lang w:eastAsia="zh-CN"/>
        </w:rPr>
        <w:t>角色在自己的回合和响应时点内，所有行为归入三类：正式出手、出手便行、随手便行。三者的区别不在叙事大小，而在是否消耗出手、是否消耗骰子、是否能改变规则结果。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34"/>
        <w:gridCol w:w="2434"/>
        <w:gridCol w:w="2434"/>
        <w:gridCol w:w="2434"/>
      </w:tblGrid>
      <w:tr w:rsidR="0048001D" w14:paraId="3D60F5DD" w14:textId="77777777">
        <w:trPr>
          <w:jc w:val="center"/>
        </w:trPr>
        <w:tc>
          <w:tcPr>
            <w:tcW w:w="2436" w:type="dxa"/>
            <w:shd w:val="clear" w:color="auto" w:fill="D9EAF7"/>
            <w:vAlign w:val="center"/>
          </w:tcPr>
          <w:p w14:paraId="41FE0891" w14:textId="77777777" w:rsidR="0048001D" w:rsidRDefault="00136AC0">
            <w:pPr>
              <w:rPr>
                <w:rFonts w:hint="eastAsia"/>
              </w:rPr>
            </w:pPr>
            <w:r>
              <w:rPr>
                <w:b/>
                <w:sz w:val="20"/>
              </w:rPr>
              <w:t>行动类型</w:t>
            </w:r>
          </w:p>
        </w:tc>
        <w:tc>
          <w:tcPr>
            <w:tcW w:w="2436" w:type="dxa"/>
            <w:shd w:val="clear" w:color="auto" w:fill="D9EAF7"/>
            <w:vAlign w:val="center"/>
          </w:tcPr>
          <w:p w14:paraId="499B692F" w14:textId="77777777" w:rsidR="0048001D" w:rsidRDefault="00136AC0">
            <w:pPr>
              <w:rPr>
                <w:rFonts w:hint="eastAsia"/>
              </w:rPr>
            </w:pPr>
            <w:r>
              <w:rPr>
                <w:b/>
                <w:sz w:val="20"/>
              </w:rPr>
              <w:t>消耗</w:t>
            </w:r>
          </w:p>
        </w:tc>
        <w:tc>
          <w:tcPr>
            <w:tcW w:w="2436" w:type="dxa"/>
            <w:shd w:val="clear" w:color="auto" w:fill="D9EAF7"/>
            <w:vAlign w:val="center"/>
          </w:tcPr>
          <w:p w14:paraId="6A1F06FD" w14:textId="77777777" w:rsidR="0048001D" w:rsidRDefault="00136AC0">
            <w:pPr>
              <w:rPr>
                <w:rFonts w:hint="eastAsia"/>
              </w:rPr>
            </w:pPr>
            <w:r>
              <w:rPr>
                <w:b/>
                <w:sz w:val="20"/>
              </w:rPr>
              <w:t>可否改变规则结果</w:t>
            </w:r>
          </w:p>
        </w:tc>
        <w:tc>
          <w:tcPr>
            <w:tcW w:w="2436" w:type="dxa"/>
            <w:shd w:val="clear" w:color="auto" w:fill="D9EAF7"/>
            <w:vAlign w:val="center"/>
          </w:tcPr>
          <w:p w14:paraId="435C0CB9" w14:textId="77777777" w:rsidR="0048001D" w:rsidRDefault="00136AC0">
            <w:pPr>
              <w:rPr>
                <w:rFonts w:hint="eastAsia"/>
              </w:rPr>
            </w:pPr>
            <w:r>
              <w:rPr>
                <w:b/>
                <w:sz w:val="20"/>
              </w:rPr>
              <w:t>典型内容</w:t>
            </w:r>
          </w:p>
        </w:tc>
      </w:tr>
      <w:tr w:rsidR="0048001D" w14:paraId="2227DB9A" w14:textId="77777777">
        <w:trPr>
          <w:jc w:val="center"/>
        </w:trPr>
        <w:tc>
          <w:tcPr>
            <w:tcW w:w="2436" w:type="dxa"/>
            <w:vAlign w:val="center"/>
          </w:tcPr>
          <w:p w14:paraId="4BC50543" w14:textId="77777777" w:rsidR="0048001D" w:rsidRDefault="00136AC0">
            <w:pPr>
              <w:rPr>
                <w:rFonts w:hint="eastAsia"/>
              </w:rPr>
            </w:pPr>
            <w:r>
              <w:rPr>
                <w:sz w:val="20"/>
              </w:rPr>
              <w:t>正式出手</w:t>
            </w:r>
          </w:p>
        </w:tc>
        <w:tc>
          <w:tcPr>
            <w:tcW w:w="2436" w:type="dxa"/>
            <w:vAlign w:val="center"/>
          </w:tcPr>
          <w:p w14:paraId="6067BD58" w14:textId="77777777" w:rsidR="0048001D" w:rsidRDefault="00136AC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消耗出手额度；按条目投入气骰。</w:t>
            </w:r>
          </w:p>
        </w:tc>
        <w:tc>
          <w:tcPr>
            <w:tcW w:w="2436" w:type="dxa"/>
            <w:vAlign w:val="center"/>
          </w:tcPr>
          <w:p w14:paraId="06D7C94A" w14:textId="77777777" w:rsidR="0048001D" w:rsidRDefault="00136AC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可以。读取招式结构、正负效阶和效果机制。</w:t>
            </w:r>
          </w:p>
        </w:tc>
        <w:tc>
          <w:tcPr>
            <w:tcW w:w="2436" w:type="dxa"/>
            <w:vAlign w:val="center"/>
          </w:tcPr>
          <w:p w14:paraId="1F51DA13" w14:textId="77777777" w:rsidR="0048001D" w:rsidRDefault="00136AC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外功、法门、完整响应条目。</w:t>
            </w:r>
          </w:p>
        </w:tc>
      </w:tr>
      <w:tr w:rsidR="0048001D" w14:paraId="6CF7A814" w14:textId="77777777">
        <w:trPr>
          <w:jc w:val="center"/>
        </w:trPr>
        <w:tc>
          <w:tcPr>
            <w:tcW w:w="2436" w:type="dxa"/>
            <w:vAlign w:val="center"/>
          </w:tcPr>
          <w:p w14:paraId="6E206E78" w14:textId="77777777" w:rsidR="0048001D" w:rsidRDefault="00136AC0">
            <w:pPr>
              <w:rPr>
                <w:rFonts w:hint="eastAsia"/>
              </w:rPr>
            </w:pPr>
            <w:r>
              <w:rPr>
                <w:sz w:val="20"/>
              </w:rPr>
              <w:t>出手便行</w:t>
            </w:r>
          </w:p>
        </w:tc>
        <w:tc>
          <w:tcPr>
            <w:tcW w:w="2436" w:type="dxa"/>
            <w:vAlign w:val="center"/>
          </w:tcPr>
          <w:p w14:paraId="6D3AF564" w14:textId="77777777" w:rsidR="0048001D" w:rsidRDefault="00136AC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消耗出手额度；通常消耗1枚气骰；可以单骰。</w:t>
            </w:r>
          </w:p>
        </w:tc>
        <w:tc>
          <w:tcPr>
            <w:tcW w:w="2436" w:type="dxa"/>
            <w:vAlign w:val="center"/>
          </w:tcPr>
          <w:p w14:paraId="09E4EAA7" w14:textId="77777777" w:rsidR="0048001D" w:rsidRDefault="00136AC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可以造成低强度位置、资源或准备变化，但不读取完整效阶，除非条目写明。</w:t>
            </w:r>
          </w:p>
        </w:tc>
        <w:tc>
          <w:tcPr>
            <w:tcW w:w="2436" w:type="dxa"/>
            <w:vAlign w:val="center"/>
          </w:tcPr>
          <w:p w14:paraId="2E0ABCBF" w14:textId="77777777" w:rsidR="0048001D" w:rsidRDefault="00136AC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移步、整身、闭息、取用物件、援手、主动撤势、基础调气。</w:t>
            </w:r>
          </w:p>
        </w:tc>
      </w:tr>
      <w:tr w:rsidR="0048001D" w14:paraId="692F3330" w14:textId="77777777">
        <w:trPr>
          <w:jc w:val="center"/>
        </w:trPr>
        <w:tc>
          <w:tcPr>
            <w:tcW w:w="2436" w:type="dxa"/>
            <w:vAlign w:val="center"/>
          </w:tcPr>
          <w:p w14:paraId="73F7E60C" w14:textId="77777777" w:rsidR="0048001D" w:rsidRDefault="00136AC0">
            <w:pPr>
              <w:rPr>
                <w:rFonts w:hint="eastAsia"/>
              </w:rPr>
            </w:pPr>
            <w:r>
              <w:rPr>
                <w:sz w:val="20"/>
              </w:rPr>
              <w:t>随手便行</w:t>
            </w:r>
          </w:p>
        </w:tc>
        <w:tc>
          <w:tcPr>
            <w:tcW w:w="2436" w:type="dxa"/>
            <w:vAlign w:val="center"/>
          </w:tcPr>
          <w:p w14:paraId="08415206" w14:textId="77777777" w:rsidR="0048001D" w:rsidRDefault="00136AC0">
            <w:pPr>
              <w:rPr>
                <w:rFonts w:hint="eastAsia"/>
              </w:rPr>
            </w:pPr>
            <w:r>
              <w:rPr>
                <w:sz w:val="20"/>
              </w:rPr>
              <w:t>不消耗出手，不消耗气骰。</w:t>
            </w:r>
          </w:p>
        </w:tc>
        <w:tc>
          <w:tcPr>
            <w:tcW w:w="2436" w:type="dxa"/>
            <w:vAlign w:val="center"/>
          </w:tcPr>
          <w:p w14:paraId="4CF466CD" w14:textId="77777777" w:rsidR="0048001D" w:rsidRDefault="00136AC0">
            <w:pPr>
              <w:rPr>
                <w:rFonts w:hint="eastAsia"/>
                <w:lang w:eastAsia="zh-CN"/>
              </w:rPr>
            </w:pPr>
            <w:commentRangeStart w:id="7"/>
            <w:r>
              <w:rPr>
                <w:sz w:val="20"/>
                <w:lang w:eastAsia="zh-CN"/>
              </w:rPr>
              <w:t>不可以。不能改变距离、状态、气血、场景值或资源区域。</w:t>
            </w:r>
            <w:commentRangeEnd w:id="7"/>
            <w:r w:rsidR="0089709B">
              <w:rPr>
                <w:rStyle w:val="aff9"/>
                <w:rFonts w:hint="eastAsia"/>
                <w:szCs w:val="22"/>
                <w:lang w:eastAsia="zh-CN"/>
              </w:rPr>
              <w:commentReference w:id="7"/>
            </w:r>
          </w:p>
        </w:tc>
        <w:tc>
          <w:tcPr>
            <w:tcW w:w="2436" w:type="dxa"/>
            <w:vAlign w:val="center"/>
          </w:tcPr>
          <w:p w14:paraId="5718B045" w14:textId="77777777" w:rsidR="0048001D" w:rsidRDefault="00136AC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短话、示意、换握已持物、丢弃小物、整理姿态。</w:t>
            </w:r>
          </w:p>
        </w:tc>
      </w:tr>
    </w:tbl>
    <w:p w14:paraId="52CB9666" w14:textId="77777777" w:rsidR="0048001D" w:rsidRDefault="0048001D">
      <w:pPr>
        <w:rPr>
          <w:rFonts w:hint="eastAsia"/>
          <w:lang w:eastAsia="zh-CN"/>
        </w:rPr>
      </w:pPr>
    </w:p>
    <w:p w14:paraId="6755985A" w14:textId="77777777" w:rsidR="0048001D" w:rsidRDefault="00136AC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3.4 出手便行</w:t>
      </w:r>
    </w:p>
    <w:p w14:paraId="59C2919B" w14:textId="77777777" w:rsidR="0048001D" w:rsidRDefault="00136AC0">
      <w:pPr>
        <w:spacing w:after="120"/>
        <w:rPr>
          <w:rFonts w:hint="eastAsia"/>
          <w:lang w:eastAsia="zh-CN"/>
        </w:rPr>
      </w:pPr>
      <w:r>
        <w:rPr>
          <w:lang w:eastAsia="zh-CN"/>
        </w:rPr>
        <w:t>出手便行是出手动作下的低强度入口。它用于处理不需要完整招式结构、但会改变局面的小行动。出手便行可以单骰，不要求阴阳各一。若某个便行试图造成气血损失、强状态、六根异常、高阶位移、目标线改变或场景值大幅变化，必须改为正式出手或具体法门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246"/>
        <w:gridCol w:w="3245"/>
        <w:gridCol w:w="3245"/>
      </w:tblGrid>
      <w:tr w:rsidR="0048001D" w14:paraId="2CE649AD" w14:textId="77777777">
        <w:trPr>
          <w:jc w:val="center"/>
        </w:trPr>
        <w:tc>
          <w:tcPr>
            <w:tcW w:w="3249" w:type="dxa"/>
            <w:shd w:val="clear" w:color="auto" w:fill="D9EAF7"/>
            <w:vAlign w:val="center"/>
          </w:tcPr>
          <w:p w14:paraId="1858CA24" w14:textId="77777777" w:rsidR="0048001D" w:rsidRDefault="00136AC0">
            <w:pPr>
              <w:rPr>
                <w:rFonts w:hint="eastAsia"/>
              </w:rPr>
            </w:pPr>
            <w:r>
              <w:rPr>
                <w:b/>
                <w:sz w:val="20"/>
              </w:rPr>
              <w:t>出手便行</w:t>
            </w:r>
          </w:p>
        </w:tc>
        <w:tc>
          <w:tcPr>
            <w:tcW w:w="3249" w:type="dxa"/>
            <w:shd w:val="clear" w:color="auto" w:fill="D9EAF7"/>
            <w:vAlign w:val="center"/>
          </w:tcPr>
          <w:p w14:paraId="214F90F6" w14:textId="77777777" w:rsidR="0048001D" w:rsidRDefault="00136AC0">
            <w:pPr>
              <w:rPr>
                <w:rFonts w:hint="eastAsia"/>
              </w:rPr>
            </w:pPr>
            <w:r>
              <w:rPr>
                <w:b/>
                <w:sz w:val="20"/>
              </w:rPr>
              <w:t>默认处理</w:t>
            </w:r>
          </w:p>
        </w:tc>
        <w:tc>
          <w:tcPr>
            <w:tcW w:w="3249" w:type="dxa"/>
            <w:shd w:val="clear" w:color="auto" w:fill="D9EAF7"/>
            <w:vAlign w:val="center"/>
          </w:tcPr>
          <w:p w14:paraId="0478E498" w14:textId="77777777" w:rsidR="0048001D" w:rsidRDefault="00136AC0">
            <w:pPr>
              <w:rPr>
                <w:rFonts w:hint="eastAsia"/>
              </w:rPr>
            </w:pPr>
            <w:r>
              <w:rPr>
                <w:b/>
                <w:sz w:val="20"/>
              </w:rPr>
              <w:t>边界</w:t>
            </w:r>
          </w:p>
        </w:tc>
      </w:tr>
      <w:tr w:rsidR="0048001D" w14:paraId="152BCE60" w14:textId="77777777">
        <w:trPr>
          <w:jc w:val="center"/>
        </w:trPr>
        <w:tc>
          <w:tcPr>
            <w:tcW w:w="3249" w:type="dxa"/>
            <w:vAlign w:val="center"/>
          </w:tcPr>
          <w:p w14:paraId="19A53D01" w14:textId="77777777" w:rsidR="0048001D" w:rsidRDefault="00136AC0">
            <w:pPr>
              <w:rPr>
                <w:rFonts w:hint="eastAsia"/>
              </w:rPr>
            </w:pPr>
            <w:r>
              <w:rPr>
                <w:sz w:val="20"/>
              </w:rPr>
              <w:t>移步</w:t>
            </w:r>
          </w:p>
        </w:tc>
        <w:tc>
          <w:tcPr>
            <w:tcW w:w="3249" w:type="dxa"/>
            <w:vAlign w:val="center"/>
          </w:tcPr>
          <w:p w14:paraId="732209F4" w14:textId="77777777" w:rsidR="0048001D" w:rsidRDefault="00136AC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改变一档距离或取得一个明确位置。</w:t>
            </w:r>
          </w:p>
        </w:tc>
        <w:tc>
          <w:tcPr>
            <w:tcW w:w="3249" w:type="dxa"/>
            <w:vAlign w:val="center"/>
          </w:tcPr>
          <w:p w14:paraId="7BE4D77D" w14:textId="77777777" w:rsidR="0048001D" w:rsidRDefault="00136AC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不能稳定穿越封锁或安全脱离纠缠，除非条目许可。</w:t>
            </w:r>
          </w:p>
        </w:tc>
      </w:tr>
      <w:tr w:rsidR="0048001D" w14:paraId="10C7757D" w14:textId="77777777">
        <w:trPr>
          <w:jc w:val="center"/>
        </w:trPr>
        <w:tc>
          <w:tcPr>
            <w:tcW w:w="3249" w:type="dxa"/>
            <w:vAlign w:val="center"/>
          </w:tcPr>
          <w:p w14:paraId="4C98E502" w14:textId="77777777" w:rsidR="0048001D" w:rsidRDefault="00136AC0">
            <w:pPr>
              <w:rPr>
                <w:rFonts w:hint="eastAsia"/>
              </w:rPr>
            </w:pPr>
            <w:r>
              <w:rPr>
                <w:sz w:val="20"/>
              </w:rPr>
              <w:t>整身</w:t>
            </w:r>
          </w:p>
        </w:tc>
        <w:tc>
          <w:tcPr>
            <w:tcW w:w="3249" w:type="dxa"/>
            <w:vAlign w:val="center"/>
          </w:tcPr>
          <w:p w14:paraId="2096570B" w14:textId="77777777" w:rsidR="0048001D" w:rsidRDefault="00136AC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起身、稳住姿态、整理持械方式。</w:t>
            </w:r>
          </w:p>
        </w:tc>
        <w:tc>
          <w:tcPr>
            <w:tcW w:w="3249" w:type="dxa"/>
            <w:vAlign w:val="center"/>
          </w:tcPr>
          <w:p w14:paraId="42960841" w14:textId="77777777" w:rsidR="0048001D" w:rsidRDefault="00136AC0">
            <w:pPr>
              <w:rPr>
                <w:rFonts w:hint="eastAsia"/>
              </w:rPr>
            </w:pPr>
            <w:r>
              <w:rPr>
                <w:sz w:val="20"/>
              </w:rPr>
              <w:t>不能清除强状态。</w:t>
            </w:r>
          </w:p>
        </w:tc>
      </w:tr>
      <w:tr w:rsidR="0048001D" w14:paraId="2E6B2453" w14:textId="77777777">
        <w:trPr>
          <w:jc w:val="center"/>
        </w:trPr>
        <w:tc>
          <w:tcPr>
            <w:tcW w:w="3249" w:type="dxa"/>
            <w:vAlign w:val="center"/>
          </w:tcPr>
          <w:p w14:paraId="4EF30803" w14:textId="77777777" w:rsidR="0048001D" w:rsidRDefault="00136AC0">
            <w:pPr>
              <w:rPr>
                <w:rFonts w:hint="eastAsia"/>
              </w:rPr>
            </w:pPr>
            <w:r>
              <w:rPr>
                <w:sz w:val="20"/>
              </w:rPr>
              <w:t>闭息</w:t>
            </w:r>
          </w:p>
        </w:tc>
        <w:tc>
          <w:tcPr>
            <w:tcW w:w="3249" w:type="dxa"/>
            <w:vAlign w:val="center"/>
          </w:tcPr>
          <w:p w14:paraId="5C873F7E" w14:textId="77777777" w:rsidR="0048001D" w:rsidRDefault="00136AC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应对毒雾、烟尘、水下等短压力。</w:t>
            </w:r>
          </w:p>
        </w:tc>
        <w:tc>
          <w:tcPr>
            <w:tcW w:w="3249" w:type="dxa"/>
            <w:vAlign w:val="center"/>
          </w:tcPr>
          <w:p w14:paraId="4B9BADE6" w14:textId="77777777" w:rsidR="0048001D" w:rsidRDefault="00136AC0">
            <w:pPr>
              <w:rPr>
                <w:rFonts w:hint="eastAsia"/>
              </w:rPr>
            </w:pPr>
            <w:r>
              <w:rPr>
                <w:sz w:val="20"/>
              </w:rPr>
              <w:t>不能解毒或治疗。</w:t>
            </w:r>
          </w:p>
        </w:tc>
      </w:tr>
      <w:tr w:rsidR="0048001D" w14:paraId="021C6945" w14:textId="77777777">
        <w:trPr>
          <w:jc w:val="center"/>
        </w:trPr>
        <w:tc>
          <w:tcPr>
            <w:tcW w:w="3249" w:type="dxa"/>
            <w:vAlign w:val="center"/>
          </w:tcPr>
          <w:p w14:paraId="5F5D60D6" w14:textId="77777777" w:rsidR="0048001D" w:rsidRDefault="00136AC0">
            <w:pPr>
              <w:rPr>
                <w:rFonts w:hint="eastAsia"/>
              </w:rPr>
            </w:pPr>
            <w:r>
              <w:rPr>
                <w:sz w:val="20"/>
              </w:rPr>
              <w:t>援手</w:t>
            </w:r>
          </w:p>
        </w:tc>
        <w:tc>
          <w:tcPr>
            <w:tcW w:w="3249" w:type="dxa"/>
            <w:vAlign w:val="center"/>
          </w:tcPr>
          <w:p w14:paraId="1C58E609" w14:textId="77777777" w:rsidR="0048001D" w:rsidRDefault="00136AC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扶起同伴、递物、拉离普通边缘。</w:t>
            </w:r>
          </w:p>
        </w:tc>
        <w:tc>
          <w:tcPr>
            <w:tcW w:w="3249" w:type="dxa"/>
            <w:vAlign w:val="center"/>
          </w:tcPr>
          <w:p w14:paraId="197D9727" w14:textId="77777777" w:rsidR="0048001D" w:rsidRDefault="00136AC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不能替同伴应招，除非护人条目许可。</w:t>
            </w:r>
          </w:p>
        </w:tc>
      </w:tr>
      <w:tr w:rsidR="0048001D" w14:paraId="5160689E" w14:textId="77777777">
        <w:trPr>
          <w:jc w:val="center"/>
        </w:trPr>
        <w:tc>
          <w:tcPr>
            <w:tcW w:w="3249" w:type="dxa"/>
            <w:vAlign w:val="center"/>
          </w:tcPr>
          <w:p w14:paraId="16FF3517" w14:textId="77777777" w:rsidR="0048001D" w:rsidRDefault="00136AC0">
            <w:pPr>
              <w:rPr>
                <w:rFonts w:hint="eastAsia"/>
              </w:rPr>
            </w:pPr>
            <w:r>
              <w:rPr>
                <w:sz w:val="20"/>
              </w:rPr>
              <w:t>主动撤势</w:t>
            </w:r>
          </w:p>
        </w:tc>
        <w:tc>
          <w:tcPr>
            <w:tcW w:w="3249" w:type="dxa"/>
            <w:vAlign w:val="center"/>
          </w:tcPr>
          <w:p w14:paraId="57A46F99" w14:textId="77777777" w:rsidR="0048001D" w:rsidRDefault="00136AC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主动收束当前势、关闭部分前置或降低后续风险。</w:t>
            </w:r>
          </w:p>
        </w:tc>
        <w:tc>
          <w:tcPr>
            <w:tcW w:w="3249" w:type="dxa"/>
            <w:vAlign w:val="center"/>
          </w:tcPr>
          <w:p w14:paraId="5A5A32EC" w14:textId="77777777" w:rsidR="0048001D" w:rsidRDefault="00136AC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属于出手便行或具体招式，不是免费动作。</w:t>
            </w:r>
          </w:p>
        </w:tc>
      </w:tr>
      <w:tr w:rsidR="0048001D" w14:paraId="0A381145" w14:textId="77777777">
        <w:trPr>
          <w:jc w:val="center"/>
        </w:trPr>
        <w:tc>
          <w:tcPr>
            <w:tcW w:w="3249" w:type="dxa"/>
            <w:vAlign w:val="center"/>
          </w:tcPr>
          <w:p w14:paraId="7A9A49EA" w14:textId="77777777" w:rsidR="0048001D" w:rsidRDefault="00136AC0">
            <w:pPr>
              <w:rPr>
                <w:rFonts w:hint="eastAsia"/>
              </w:rPr>
            </w:pPr>
            <w:r>
              <w:rPr>
                <w:sz w:val="20"/>
              </w:rPr>
              <w:t>取用物件</w:t>
            </w:r>
          </w:p>
        </w:tc>
        <w:tc>
          <w:tcPr>
            <w:tcW w:w="3249" w:type="dxa"/>
            <w:vAlign w:val="center"/>
          </w:tcPr>
          <w:p w14:paraId="0C129205" w14:textId="77777777" w:rsidR="0048001D" w:rsidRDefault="00136AC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取出不在手边但可及的物件。</w:t>
            </w:r>
          </w:p>
        </w:tc>
        <w:tc>
          <w:tcPr>
            <w:tcW w:w="3249" w:type="dxa"/>
            <w:vAlign w:val="center"/>
          </w:tcPr>
          <w:p w14:paraId="3F786E9B" w14:textId="77777777" w:rsidR="0048001D" w:rsidRDefault="00136AC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有人争夺时改为夺物或响应条目。</w:t>
            </w:r>
          </w:p>
        </w:tc>
      </w:tr>
    </w:tbl>
    <w:p w14:paraId="23FB3931" w14:textId="77777777" w:rsidR="0048001D" w:rsidRDefault="0048001D">
      <w:pPr>
        <w:rPr>
          <w:rFonts w:hint="eastAsia"/>
          <w:lang w:eastAsia="zh-CN"/>
        </w:rPr>
      </w:pPr>
    </w:p>
    <w:p w14:paraId="77CDDE52" w14:textId="77777777" w:rsidR="0048001D" w:rsidRDefault="00136AC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3.5 随手便行</w:t>
      </w:r>
    </w:p>
    <w:p w14:paraId="2FD6E19B" w14:textId="77777777" w:rsidR="0048001D" w:rsidRDefault="00136AC0">
      <w:pPr>
        <w:spacing w:after="120"/>
        <w:rPr>
          <w:rFonts w:hint="eastAsia"/>
          <w:lang w:eastAsia="zh-CN"/>
        </w:rPr>
      </w:pPr>
      <w:r>
        <w:rPr>
          <w:lang w:eastAsia="zh-CN"/>
        </w:rPr>
        <w:t>随手便行不是出手动作，只是交锋中临场的小小调整。它只能在自己的回合或自己的响应回合释放，不消耗出手，不消耗骰子，不进入气骰流转，不触发截击或应招。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868"/>
        <w:gridCol w:w="4868"/>
      </w:tblGrid>
      <w:tr w:rsidR="0048001D" w14:paraId="5C429E85" w14:textId="77777777">
        <w:trPr>
          <w:jc w:val="center"/>
        </w:trPr>
        <w:tc>
          <w:tcPr>
            <w:tcW w:w="4873" w:type="dxa"/>
            <w:shd w:val="clear" w:color="auto" w:fill="D9EAF7"/>
            <w:vAlign w:val="center"/>
          </w:tcPr>
          <w:p w14:paraId="6199CDD9" w14:textId="77777777" w:rsidR="0048001D" w:rsidRDefault="00136AC0">
            <w:pPr>
              <w:rPr>
                <w:rFonts w:hint="eastAsia"/>
              </w:rPr>
            </w:pPr>
            <w:r>
              <w:rPr>
                <w:b/>
                <w:sz w:val="20"/>
              </w:rPr>
              <w:t>允许的随手便行</w:t>
            </w:r>
          </w:p>
        </w:tc>
        <w:tc>
          <w:tcPr>
            <w:tcW w:w="4873" w:type="dxa"/>
            <w:shd w:val="clear" w:color="auto" w:fill="D9EAF7"/>
            <w:vAlign w:val="center"/>
          </w:tcPr>
          <w:p w14:paraId="647AF62A" w14:textId="77777777" w:rsidR="0048001D" w:rsidRDefault="00136AC0">
            <w:pPr>
              <w:rPr>
                <w:rFonts w:hint="eastAsia"/>
              </w:rPr>
            </w:pPr>
            <w:r>
              <w:rPr>
                <w:b/>
                <w:sz w:val="20"/>
              </w:rPr>
              <w:t>禁止的随手便行</w:t>
            </w:r>
          </w:p>
        </w:tc>
      </w:tr>
      <w:tr w:rsidR="0048001D" w14:paraId="0A9AFD4F" w14:textId="77777777">
        <w:trPr>
          <w:jc w:val="center"/>
        </w:trPr>
        <w:tc>
          <w:tcPr>
            <w:tcW w:w="4873" w:type="dxa"/>
            <w:vAlign w:val="center"/>
          </w:tcPr>
          <w:p w14:paraId="02C8386D" w14:textId="77777777" w:rsidR="0048001D" w:rsidRDefault="00136AC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说一句短话、发出简单示意。</w:t>
            </w:r>
          </w:p>
        </w:tc>
        <w:tc>
          <w:tcPr>
            <w:tcW w:w="4873" w:type="dxa"/>
            <w:vAlign w:val="center"/>
          </w:tcPr>
          <w:p w14:paraId="5629547C" w14:textId="77777777" w:rsidR="0048001D" w:rsidRDefault="00136AC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推进谈判、威慑、改变NPC态度。</w:t>
            </w:r>
          </w:p>
        </w:tc>
      </w:tr>
      <w:tr w:rsidR="0048001D" w14:paraId="76EEDAB9" w14:textId="77777777">
        <w:trPr>
          <w:jc w:val="center"/>
        </w:trPr>
        <w:tc>
          <w:tcPr>
            <w:tcW w:w="4873" w:type="dxa"/>
            <w:vAlign w:val="center"/>
          </w:tcPr>
          <w:p w14:paraId="76F46529" w14:textId="77777777" w:rsidR="0048001D" w:rsidRDefault="00136AC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换握已经持有的武器。</w:t>
            </w:r>
          </w:p>
        </w:tc>
        <w:tc>
          <w:tcPr>
            <w:tcW w:w="4873" w:type="dxa"/>
            <w:vAlign w:val="center"/>
          </w:tcPr>
          <w:p w14:paraId="18D9CF35" w14:textId="77777777" w:rsidR="0048001D" w:rsidRDefault="00136AC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拔出深藏武器、换装、改变装备许可。</w:t>
            </w:r>
          </w:p>
        </w:tc>
      </w:tr>
      <w:tr w:rsidR="0048001D" w14:paraId="5874D21A" w14:textId="77777777">
        <w:trPr>
          <w:jc w:val="center"/>
        </w:trPr>
        <w:tc>
          <w:tcPr>
            <w:tcW w:w="4873" w:type="dxa"/>
            <w:vAlign w:val="center"/>
          </w:tcPr>
          <w:p w14:paraId="4449ED6F" w14:textId="77777777" w:rsidR="0048001D" w:rsidRDefault="00136AC0">
            <w:pPr>
              <w:rPr>
                <w:rFonts w:hint="eastAsia"/>
              </w:rPr>
            </w:pPr>
            <w:r>
              <w:rPr>
                <w:sz w:val="20"/>
              </w:rPr>
              <w:t>丢弃手中小物。</w:t>
            </w:r>
          </w:p>
        </w:tc>
        <w:tc>
          <w:tcPr>
            <w:tcW w:w="4873" w:type="dxa"/>
            <w:vAlign w:val="center"/>
          </w:tcPr>
          <w:p w14:paraId="63268979" w14:textId="77777777" w:rsidR="0048001D" w:rsidRDefault="00136AC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夺取他人物件、拾取被争夺物。</w:t>
            </w:r>
          </w:p>
        </w:tc>
      </w:tr>
      <w:tr w:rsidR="0048001D" w14:paraId="3914BE6D" w14:textId="77777777">
        <w:trPr>
          <w:jc w:val="center"/>
        </w:trPr>
        <w:tc>
          <w:tcPr>
            <w:tcW w:w="4873" w:type="dxa"/>
            <w:vAlign w:val="center"/>
          </w:tcPr>
          <w:p w14:paraId="14AD25E9" w14:textId="77777777" w:rsidR="0048001D" w:rsidRDefault="00136AC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整理衣摆、略微转身。</w:t>
            </w:r>
          </w:p>
        </w:tc>
        <w:tc>
          <w:tcPr>
            <w:tcW w:w="4873" w:type="dxa"/>
            <w:vAlign w:val="center"/>
          </w:tcPr>
          <w:p w14:paraId="519415CA" w14:textId="77777777" w:rsidR="0048001D" w:rsidRDefault="00136AC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起身、脱离倒地、改变距离档。</w:t>
            </w:r>
          </w:p>
        </w:tc>
      </w:tr>
      <w:tr w:rsidR="0048001D" w14:paraId="7594FFEB" w14:textId="77777777">
        <w:trPr>
          <w:jc w:val="center"/>
        </w:trPr>
        <w:tc>
          <w:tcPr>
            <w:tcW w:w="4873" w:type="dxa"/>
            <w:vAlign w:val="center"/>
          </w:tcPr>
          <w:p w14:paraId="6BDA1F7B" w14:textId="77777777" w:rsidR="0048001D" w:rsidRDefault="00136AC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取用手边无争夺小物。</w:t>
            </w:r>
          </w:p>
        </w:tc>
        <w:tc>
          <w:tcPr>
            <w:tcW w:w="4873" w:type="dxa"/>
            <w:vAlign w:val="center"/>
          </w:tcPr>
          <w:p w14:paraId="29F6A141" w14:textId="77777777" w:rsidR="0048001D" w:rsidRDefault="00136AC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开锁、拆机关、使用药物。</w:t>
            </w:r>
          </w:p>
        </w:tc>
      </w:tr>
    </w:tbl>
    <w:p w14:paraId="702ADB3F" w14:textId="77777777" w:rsidR="0048001D" w:rsidRDefault="0048001D">
      <w:pPr>
        <w:rPr>
          <w:rFonts w:hint="eastAsia"/>
          <w:lang w:eastAsia="zh-CN"/>
        </w:rPr>
      </w:pPr>
    </w:p>
    <w:p w14:paraId="3729E9E9" w14:textId="77777777" w:rsidR="0048001D" w:rsidRDefault="00136AC0">
      <w:pPr>
        <w:pStyle w:val="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4. 气骰区域、调息与随手便行</w:t>
      </w:r>
    </w:p>
    <w:p w14:paraId="5DFF6A62" w14:textId="77777777" w:rsidR="0048001D" w:rsidRDefault="00136AC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4.1 气骰字段</w:t>
      </w:r>
    </w:p>
    <w:p w14:paraId="2AA10A2B" w14:textId="77777777" w:rsidR="0048001D" w:rsidRDefault="00136AC0">
      <w:pPr>
        <w:spacing w:after="120"/>
        <w:rPr>
          <w:rFonts w:hint="eastAsia"/>
          <w:lang w:eastAsia="zh-CN"/>
        </w:rPr>
      </w:pPr>
      <w:r>
        <w:rPr>
          <w:lang w:eastAsia="zh-CN"/>
        </w:rPr>
        <w:t>每枚气骰必须记录五个字段：来源、气性、骰阶、当前点数、所在区域。没有来源就不能解释为何存在；没有气性就不能配置阴阳；没有区域就不能判断能否使用。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245"/>
        <w:gridCol w:w="3246"/>
        <w:gridCol w:w="3245"/>
      </w:tblGrid>
      <w:tr w:rsidR="0048001D" w14:paraId="075ACFAF" w14:textId="77777777">
        <w:trPr>
          <w:jc w:val="center"/>
        </w:trPr>
        <w:tc>
          <w:tcPr>
            <w:tcW w:w="3249" w:type="dxa"/>
            <w:shd w:val="clear" w:color="auto" w:fill="D9EAF7"/>
            <w:vAlign w:val="center"/>
          </w:tcPr>
          <w:p w14:paraId="7F0FE1EB" w14:textId="77777777" w:rsidR="0048001D" w:rsidRDefault="00136AC0">
            <w:pPr>
              <w:rPr>
                <w:rFonts w:hint="eastAsia"/>
              </w:rPr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w="3249" w:type="dxa"/>
            <w:shd w:val="clear" w:color="auto" w:fill="D9EAF7"/>
            <w:vAlign w:val="center"/>
          </w:tcPr>
          <w:p w14:paraId="1F5AED75" w14:textId="77777777" w:rsidR="0048001D" w:rsidRDefault="00136AC0">
            <w:pPr>
              <w:rPr>
                <w:rFonts w:hint="eastAsia"/>
              </w:rPr>
            </w:pPr>
            <w:r>
              <w:rPr>
                <w:b/>
                <w:sz w:val="20"/>
              </w:rPr>
              <w:t>取值</w:t>
            </w:r>
          </w:p>
        </w:tc>
        <w:tc>
          <w:tcPr>
            <w:tcW w:w="3249" w:type="dxa"/>
            <w:shd w:val="clear" w:color="auto" w:fill="D9EAF7"/>
            <w:vAlign w:val="center"/>
          </w:tcPr>
          <w:p w14:paraId="7E54695B" w14:textId="77777777" w:rsidR="0048001D" w:rsidRDefault="00136AC0">
            <w:pPr>
              <w:rPr>
                <w:rFonts w:hint="eastAsia"/>
              </w:rPr>
            </w:pPr>
            <w:r>
              <w:rPr>
                <w:b/>
                <w:sz w:val="20"/>
              </w:rPr>
              <w:t>用途</w:t>
            </w:r>
          </w:p>
        </w:tc>
      </w:tr>
      <w:tr w:rsidR="0048001D" w14:paraId="30B0AC56" w14:textId="77777777">
        <w:trPr>
          <w:jc w:val="center"/>
        </w:trPr>
        <w:tc>
          <w:tcPr>
            <w:tcW w:w="3249" w:type="dxa"/>
            <w:vAlign w:val="center"/>
          </w:tcPr>
          <w:p w14:paraId="41DE175C" w14:textId="77777777" w:rsidR="0048001D" w:rsidRDefault="00136AC0">
            <w:pPr>
              <w:rPr>
                <w:rFonts w:hint="eastAsia"/>
              </w:rPr>
            </w:pPr>
            <w:r>
              <w:rPr>
                <w:sz w:val="20"/>
              </w:rPr>
              <w:t>来源</w:t>
            </w:r>
          </w:p>
        </w:tc>
        <w:tc>
          <w:tcPr>
            <w:tcW w:w="3249" w:type="dxa"/>
            <w:vAlign w:val="center"/>
          </w:tcPr>
          <w:p w14:paraId="0032F367" w14:textId="77777777" w:rsidR="0048001D" w:rsidRDefault="00136AC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六根、内功、本体气、装备、药物、场景、临气。</w:t>
            </w:r>
          </w:p>
        </w:tc>
        <w:tc>
          <w:tcPr>
            <w:tcW w:w="3249" w:type="dxa"/>
            <w:vAlign w:val="center"/>
          </w:tcPr>
          <w:p w14:paraId="3DB054C4" w14:textId="77777777" w:rsidR="0048001D" w:rsidRDefault="00136AC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决定骰子是否常规、是否可回收、是否会消失。</w:t>
            </w:r>
          </w:p>
        </w:tc>
      </w:tr>
      <w:tr w:rsidR="0048001D" w14:paraId="5EAE9D52" w14:textId="77777777">
        <w:trPr>
          <w:jc w:val="center"/>
        </w:trPr>
        <w:tc>
          <w:tcPr>
            <w:tcW w:w="3249" w:type="dxa"/>
            <w:vAlign w:val="center"/>
          </w:tcPr>
          <w:p w14:paraId="04D02BE6" w14:textId="77777777" w:rsidR="0048001D" w:rsidRDefault="00136AC0">
            <w:pPr>
              <w:rPr>
                <w:rFonts w:hint="eastAsia"/>
              </w:rPr>
            </w:pPr>
            <w:r>
              <w:rPr>
                <w:sz w:val="20"/>
              </w:rPr>
              <w:t>气性</w:t>
            </w:r>
          </w:p>
        </w:tc>
        <w:tc>
          <w:tcPr>
            <w:tcW w:w="3249" w:type="dxa"/>
            <w:vAlign w:val="center"/>
          </w:tcPr>
          <w:p w14:paraId="4130C310" w14:textId="77777777" w:rsidR="0048001D" w:rsidRDefault="00136AC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阴、阳、原始、临时转性。</w:t>
            </w:r>
          </w:p>
        </w:tc>
        <w:tc>
          <w:tcPr>
            <w:tcW w:w="3249" w:type="dxa"/>
            <w:vAlign w:val="center"/>
          </w:tcPr>
          <w:p w14:paraId="06B8129C" w14:textId="77777777" w:rsidR="0048001D" w:rsidRDefault="00136AC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决定能进入阴槽还是阳槽；原始气按条目或配置时决定。</w:t>
            </w:r>
          </w:p>
        </w:tc>
      </w:tr>
      <w:tr w:rsidR="0048001D" w14:paraId="4D613467" w14:textId="77777777">
        <w:trPr>
          <w:jc w:val="center"/>
        </w:trPr>
        <w:tc>
          <w:tcPr>
            <w:tcW w:w="3249" w:type="dxa"/>
            <w:vAlign w:val="center"/>
          </w:tcPr>
          <w:p w14:paraId="6BD64AE6" w14:textId="77777777" w:rsidR="0048001D" w:rsidRDefault="00136AC0">
            <w:pPr>
              <w:rPr>
                <w:rFonts w:hint="eastAsia"/>
              </w:rPr>
            </w:pPr>
            <w:r>
              <w:rPr>
                <w:sz w:val="20"/>
              </w:rPr>
              <w:t>骰阶</w:t>
            </w:r>
          </w:p>
        </w:tc>
        <w:tc>
          <w:tcPr>
            <w:tcW w:w="3249" w:type="dxa"/>
            <w:vAlign w:val="center"/>
          </w:tcPr>
          <w:p w14:paraId="170439EA" w14:textId="77777777" w:rsidR="0048001D" w:rsidRDefault="00136AC0">
            <w:pPr>
              <w:rPr>
                <w:rFonts w:hint="eastAsia"/>
              </w:rPr>
            </w:pPr>
            <w:r>
              <w:rPr>
                <w:sz w:val="20"/>
              </w:rPr>
              <w:t>d4、d6、d8、d10、d12。</w:t>
            </w:r>
          </w:p>
        </w:tc>
        <w:tc>
          <w:tcPr>
            <w:tcW w:w="3249" w:type="dxa"/>
            <w:vAlign w:val="center"/>
          </w:tcPr>
          <w:p w14:paraId="182E9044" w14:textId="77777777" w:rsidR="0048001D" w:rsidRDefault="00136AC0">
            <w:pPr>
              <w:rPr>
                <w:rFonts w:hint="eastAsia"/>
              </w:rPr>
            </w:pPr>
            <w:r>
              <w:rPr>
                <w:sz w:val="20"/>
              </w:rPr>
              <w:t>决定掷骰范围。</w:t>
            </w:r>
          </w:p>
        </w:tc>
      </w:tr>
      <w:tr w:rsidR="0048001D" w14:paraId="6950F06F" w14:textId="77777777">
        <w:trPr>
          <w:jc w:val="center"/>
        </w:trPr>
        <w:tc>
          <w:tcPr>
            <w:tcW w:w="3249" w:type="dxa"/>
            <w:vAlign w:val="center"/>
          </w:tcPr>
          <w:p w14:paraId="252439FF" w14:textId="77777777" w:rsidR="0048001D" w:rsidRDefault="00136AC0">
            <w:pPr>
              <w:rPr>
                <w:rFonts w:hint="eastAsia"/>
              </w:rPr>
            </w:pPr>
            <w:r>
              <w:rPr>
                <w:sz w:val="20"/>
              </w:rPr>
              <w:t>当前点数</w:t>
            </w:r>
          </w:p>
        </w:tc>
        <w:tc>
          <w:tcPr>
            <w:tcW w:w="3249" w:type="dxa"/>
            <w:vAlign w:val="center"/>
          </w:tcPr>
          <w:p w14:paraId="79D1B8A9" w14:textId="77777777" w:rsidR="0048001D" w:rsidRDefault="00136AC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轮始显气或使用时掷出的点数。</w:t>
            </w:r>
          </w:p>
        </w:tc>
        <w:tc>
          <w:tcPr>
            <w:tcW w:w="3249" w:type="dxa"/>
            <w:vAlign w:val="center"/>
          </w:tcPr>
          <w:p w14:paraId="7DA6211A" w14:textId="77777777" w:rsidR="0048001D" w:rsidRDefault="00136AC0">
            <w:pPr>
              <w:rPr>
                <w:rFonts w:hint="eastAsia"/>
              </w:rPr>
            </w:pPr>
            <w:r>
              <w:rPr>
                <w:sz w:val="20"/>
              </w:rPr>
              <w:t>决定招式结构取值。</w:t>
            </w:r>
          </w:p>
        </w:tc>
      </w:tr>
      <w:tr w:rsidR="0048001D" w14:paraId="25353E52" w14:textId="77777777">
        <w:trPr>
          <w:jc w:val="center"/>
        </w:trPr>
        <w:tc>
          <w:tcPr>
            <w:tcW w:w="3249" w:type="dxa"/>
            <w:vAlign w:val="center"/>
          </w:tcPr>
          <w:p w14:paraId="6124B441" w14:textId="77777777" w:rsidR="0048001D" w:rsidRDefault="00136AC0">
            <w:pPr>
              <w:rPr>
                <w:rFonts w:hint="eastAsia"/>
              </w:rPr>
            </w:pPr>
            <w:r>
              <w:rPr>
                <w:sz w:val="20"/>
              </w:rPr>
              <w:t>所在区域</w:t>
            </w:r>
          </w:p>
        </w:tc>
        <w:tc>
          <w:tcPr>
            <w:tcW w:w="3249" w:type="dxa"/>
            <w:vAlign w:val="center"/>
          </w:tcPr>
          <w:p w14:paraId="58240AF6" w14:textId="77777777" w:rsidR="0048001D" w:rsidRDefault="00136AC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气池、气海、锁气、阴槽、阳槽、息库、临气区。</w:t>
            </w:r>
          </w:p>
        </w:tc>
        <w:tc>
          <w:tcPr>
            <w:tcW w:w="3249" w:type="dxa"/>
            <w:vAlign w:val="center"/>
          </w:tcPr>
          <w:p w14:paraId="79C5680A" w14:textId="77777777" w:rsidR="0048001D" w:rsidRDefault="00136AC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决定能否取用、能否响应、结算后去向。</w:t>
            </w:r>
          </w:p>
        </w:tc>
      </w:tr>
    </w:tbl>
    <w:p w14:paraId="06A49ED8" w14:textId="77777777" w:rsidR="0048001D" w:rsidRDefault="0048001D">
      <w:pPr>
        <w:rPr>
          <w:rFonts w:hint="eastAsia"/>
          <w:lang w:eastAsia="zh-CN"/>
        </w:rPr>
      </w:pPr>
    </w:p>
    <w:p w14:paraId="746E69C8" w14:textId="77777777" w:rsidR="0048001D" w:rsidRDefault="00136AC0">
      <w:pPr>
        <w:pStyle w:val="21"/>
      </w:pPr>
      <w:r>
        <w:rPr>
          <w:rFonts w:ascii="黑体" w:eastAsia="黑体" w:hAnsi="黑体"/>
        </w:rPr>
        <w:t>4.2 气骰区域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246"/>
        <w:gridCol w:w="3245"/>
        <w:gridCol w:w="3245"/>
      </w:tblGrid>
      <w:tr w:rsidR="0048001D" w14:paraId="518E026B" w14:textId="77777777">
        <w:trPr>
          <w:jc w:val="center"/>
        </w:trPr>
        <w:tc>
          <w:tcPr>
            <w:tcW w:w="3249" w:type="dxa"/>
            <w:shd w:val="clear" w:color="auto" w:fill="D9EAF7"/>
            <w:vAlign w:val="center"/>
          </w:tcPr>
          <w:p w14:paraId="4ADD0907" w14:textId="77777777" w:rsidR="0048001D" w:rsidRDefault="00136AC0">
            <w:pPr>
              <w:rPr>
                <w:rFonts w:hint="eastAsia"/>
              </w:rPr>
            </w:pPr>
            <w:r>
              <w:rPr>
                <w:b/>
                <w:sz w:val="20"/>
              </w:rPr>
              <w:t>区域</w:t>
            </w:r>
          </w:p>
        </w:tc>
        <w:tc>
          <w:tcPr>
            <w:tcW w:w="3249" w:type="dxa"/>
            <w:shd w:val="clear" w:color="auto" w:fill="D9EAF7"/>
            <w:vAlign w:val="center"/>
          </w:tcPr>
          <w:p w14:paraId="1CB036A0" w14:textId="77777777" w:rsidR="0048001D" w:rsidRDefault="00136AC0">
            <w:pPr>
              <w:rPr>
                <w:rFonts w:hint="eastAsia"/>
              </w:rPr>
            </w:pPr>
            <w:r>
              <w:rPr>
                <w:b/>
                <w:sz w:val="20"/>
              </w:rPr>
              <w:t>定义</w:t>
            </w:r>
          </w:p>
        </w:tc>
        <w:tc>
          <w:tcPr>
            <w:tcW w:w="3249" w:type="dxa"/>
            <w:shd w:val="clear" w:color="auto" w:fill="D9EAF7"/>
            <w:vAlign w:val="center"/>
          </w:tcPr>
          <w:p w14:paraId="2F2C4CE0" w14:textId="77777777" w:rsidR="0048001D" w:rsidRDefault="00136AC0">
            <w:pPr>
              <w:rPr>
                <w:rFonts w:hint="eastAsia"/>
              </w:rPr>
            </w:pPr>
            <w:r>
              <w:rPr>
                <w:b/>
                <w:sz w:val="20"/>
              </w:rPr>
              <w:t>默认流转</w:t>
            </w:r>
          </w:p>
        </w:tc>
      </w:tr>
      <w:tr w:rsidR="0048001D" w14:paraId="5C597BFC" w14:textId="77777777">
        <w:trPr>
          <w:jc w:val="center"/>
        </w:trPr>
        <w:tc>
          <w:tcPr>
            <w:tcW w:w="3249" w:type="dxa"/>
            <w:vAlign w:val="center"/>
          </w:tcPr>
          <w:p w14:paraId="4FFFA2EE" w14:textId="77777777" w:rsidR="0048001D" w:rsidRDefault="00136AC0">
            <w:pPr>
              <w:rPr>
                <w:rFonts w:hint="eastAsia"/>
              </w:rPr>
            </w:pPr>
            <w:r>
              <w:rPr>
                <w:sz w:val="20"/>
              </w:rPr>
              <w:t>气池</w:t>
            </w:r>
          </w:p>
        </w:tc>
        <w:tc>
          <w:tcPr>
            <w:tcW w:w="3249" w:type="dxa"/>
            <w:vAlign w:val="center"/>
          </w:tcPr>
          <w:p w14:paraId="1D1A590F" w14:textId="77777777" w:rsidR="0048001D" w:rsidRDefault="00136AC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交锋外保存常规可用气骰的区域。</w:t>
            </w:r>
          </w:p>
        </w:tc>
        <w:tc>
          <w:tcPr>
            <w:tcW w:w="3249" w:type="dxa"/>
            <w:vAlign w:val="center"/>
          </w:tcPr>
          <w:p w14:paraId="16D74AB3" w14:textId="77777777" w:rsidR="0048001D" w:rsidRDefault="00136AC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交锋轮开始时掷出进入气海。</w:t>
            </w:r>
          </w:p>
        </w:tc>
      </w:tr>
      <w:tr w:rsidR="0048001D" w14:paraId="225C22D3" w14:textId="77777777">
        <w:trPr>
          <w:jc w:val="center"/>
        </w:trPr>
        <w:tc>
          <w:tcPr>
            <w:tcW w:w="3249" w:type="dxa"/>
            <w:vAlign w:val="center"/>
          </w:tcPr>
          <w:p w14:paraId="6FF64CE8" w14:textId="77777777" w:rsidR="0048001D" w:rsidRDefault="00136AC0">
            <w:pPr>
              <w:rPr>
                <w:rFonts w:hint="eastAsia"/>
              </w:rPr>
            </w:pPr>
            <w:r>
              <w:rPr>
                <w:sz w:val="20"/>
              </w:rPr>
              <w:t>气海</w:t>
            </w:r>
          </w:p>
        </w:tc>
        <w:tc>
          <w:tcPr>
            <w:tcW w:w="3249" w:type="dxa"/>
            <w:vAlign w:val="center"/>
          </w:tcPr>
          <w:p w14:paraId="56F162BB" w14:textId="77777777" w:rsidR="0048001D" w:rsidRDefault="00136AC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交锋轮内已显点数的常规气骰区域。</w:t>
            </w:r>
          </w:p>
        </w:tc>
        <w:tc>
          <w:tcPr>
            <w:tcW w:w="3249" w:type="dxa"/>
            <w:vAlign w:val="center"/>
          </w:tcPr>
          <w:p w14:paraId="056582EB" w14:textId="77777777" w:rsidR="0048001D" w:rsidRDefault="00136AC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出手、响应、便行、调息从此取骰。</w:t>
            </w:r>
          </w:p>
        </w:tc>
      </w:tr>
      <w:tr w:rsidR="0048001D" w14:paraId="6D0AFBF8" w14:textId="77777777">
        <w:trPr>
          <w:jc w:val="center"/>
        </w:trPr>
        <w:tc>
          <w:tcPr>
            <w:tcW w:w="3249" w:type="dxa"/>
            <w:vAlign w:val="center"/>
          </w:tcPr>
          <w:p w14:paraId="43B0CDFF" w14:textId="77777777" w:rsidR="0048001D" w:rsidRDefault="00136AC0">
            <w:pPr>
              <w:rPr>
                <w:rFonts w:hint="eastAsia"/>
              </w:rPr>
            </w:pPr>
            <w:r>
              <w:rPr>
                <w:sz w:val="20"/>
              </w:rPr>
              <w:t>锁气</w:t>
            </w:r>
          </w:p>
        </w:tc>
        <w:tc>
          <w:tcPr>
            <w:tcW w:w="3249" w:type="dxa"/>
            <w:vAlign w:val="center"/>
          </w:tcPr>
          <w:p w14:paraId="70DB8534" w14:textId="77777777" w:rsidR="0048001D" w:rsidRDefault="00136AC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宣言后、配置前暂存本次声明将用骰子的区域。</w:t>
            </w:r>
          </w:p>
        </w:tc>
        <w:tc>
          <w:tcPr>
            <w:tcW w:w="3249" w:type="dxa"/>
            <w:vAlign w:val="center"/>
          </w:tcPr>
          <w:p w14:paraId="3092065D" w14:textId="77777777" w:rsidR="0048001D" w:rsidRDefault="00136AC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可被截击处理；未被打断则进入阴槽或阳槽。</w:t>
            </w:r>
          </w:p>
        </w:tc>
      </w:tr>
      <w:tr w:rsidR="0048001D" w14:paraId="545AA3B9" w14:textId="77777777">
        <w:trPr>
          <w:jc w:val="center"/>
        </w:trPr>
        <w:tc>
          <w:tcPr>
            <w:tcW w:w="3249" w:type="dxa"/>
            <w:vAlign w:val="center"/>
          </w:tcPr>
          <w:p w14:paraId="59713F4B" w14:textId="77777777" w:rsidR="0048001D" w:rsidRDefault="00136AC0">
            <w:pPr>
              <w:rPr>
                <w:rFonts w:hint="eastAsia"/>
              </w:rPr>
            </w:pPr>
            <w:r>
              <w:rPr>
                <w:sz w:val="20"/>
              </w:rPr>
              <w:t>阴槽</w:t>
            </w:r>
          </w:p>
        </w:tc>
        <w:tc>
          <w:tcPr>
            <w:tcW w:w="3249" w:type="dxa"/>
            <w:vAlign w:val="center"/>
          </w:tcPr>
          <w:p w14:paraId="68961728" w14:textId="77777777" w:rsidR="0048001D" w:rsidRDefault="00136AC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配置后承载阴性投入的槽位。</w:t>
            </w:r>
          </w:p>
        </w:tc>
        <w:tc>
          <w:tcPr>
            <w:tcW w:w="3249" w:type="dxa"/>
            <w:vAlign w:val="center"/>
          </w:tcPr>
          <w:p w14:paraId="61033D7C" w14:textId="77777777" w:rsidR="0048001D" w:rsidRDefault="00136AC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用于计算阴值，落果后常规骰进入息库。</w:t>
            </w:r>
          </w:p>
        </w:tc>
      </w:tr>
      <w:tr w:rsidR="0048001D" w14:paraId="3E8B9053" w14:textId="77777777">
        <w:trPr>
          <w:jc w:val="center"/>
        </w:trPr>
        <w:tc>
          <w:tcPr>
            <w:tcW w:w="3249" w:type="dxa"/>
            <w:vAlign w:val="center"/>
          </w:tcPr>
          <w:p w14:paraId="3447DCB4" w14:textId="77777777" w:rsidR="0048001D" w:rsidRDefault="00136AC0">
            <w:pPr>
              <w:rPr>
                <w:rFonts w:hint="eastAsia"/>
              </w:rPr>
            </w:pPr>
            <w:r>
              <w:rPr>
                <w:sz w:val="20"/>
              </w:rPr>
              <w:t>阳槽</w:t>
            </w:r>
          </w:p>
        </w:tc>
        <w:tc>
          <w:tcPr>
            <w:tcW w:w="3249" w:type="dxa"/>
            <w:vAlign w:val="center"/>
          </w:tcPr>
          <w:p w14:paraId="43EABFD4" w14:textId="77777777" w:rsidR="0048001D" w:rsidRDefault="00136AC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配置后承载阳性投入的槽位。</w:t>
            </w:r>
          </w:p>
        </w:tc>
        <w:tc>
          <w:tcPr>
            <w:tcW w:w="3249" w:type="dxa"/>
            <w:vAlign w:val="center"/>
          </w:tcPr>
          <w:p w14:paraId="1FCE0B13" w14:textId="77777777" w:rsidR="0048001D" w:rsidRDefault="00136AC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用于计算阳值，落果后常规骰进入息库。</w:t>
            </w:r>
          </w:p>
        </w:tc>
      </w:tr>
      <w:tr w:rsidR="0048001D" w14:paraId="3F6CA63E" w14:textId="77777777">
        <w:trPr>
          <w:jc w:val="center"/>
        </w:trPr>
        <w:tc>
          <w:tcPr>
            <w:tcW w:w="3249" w:type="dxa"/>
            <w:vAlign w:val="center"/>
          </w:tcPr>
          <w:p w14:paraId="0B2C9161" w14:textId="77777777" w:rsidR="0048001D" w:rsidRDefault="00136AC0">
            <w:pPr>
              <w:rPr>
                <w:rFonts w:hint="eastAsia"/>
              </w:rPr>
            </w:pPr>
            <w:r>
              <w:rPr>
                <w:sz w:val="20"/>
              </w:rPr>
              <w:t>息库</w:t>
            </w:r>
          </w:p>
        </w:tc>
        <w:tc>
          <w:tcPr>
            <w:tcW w:w="3249" w:type="dxa"/>
            <w:vAlign w:val="center"/>
          </w:tcPr>
          <w:p w14:paraId="47D1E5D1" w14:textId="77777777" w:rsidR="0048001D" w:rsidRDefault="00136AC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已使用并完成结算的常规骰区域。</w:t>
            </w:r>
          </w:p>
        </w:tc>
        <w:tc>
          <w:tcPr>
            <w:tcW w:w="3249" w:type="dxa"/>
            <w:vAlign w:val="center"/>
          </w:tcPr>
          <w:p w14:paraId="5A6A69E0" w14:textId="77777777" w:rsidR="0048001D" w:rsidRDefault="00136AC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通过调息、返照、条目回收时重新掷出入气海。</w:t>
            </w:r>
          </w:p>
        </w:tc>
      </w:tr>
      <w:tr w:rsidR="0048001D" w14:paraId="7D138315" w14:textId="77777777">
        <w:trPr>
          <w:jc w:val="center"/>
        </w:trPr>
        <w:tc>
          <w:tcPr>
            <w:tcW w:w="3249" w:type="dxa"/>
            <w:vAlign w:val="center"/>
          </w:tcPr>
          <w:p w14:paraId="463279A1" w14:textId="77777777" w:rsidR="0048001D" w:rsidRDefault="00136AC0">
            <w:pPr>
              <w:rPr>
                <w:rFonts w:hint="eastAsia"/>
              </w:rPr>
            </w:pPr>
            <w:r>
              <w:rPr>
                <w:sz w:val="20"/>
              </w:rPr>
              <w:t>临气区</w:t>
            </w:r>
          </w:p>
        </w:tc>
        <w:tc>
          <w:tcPr>
            <w:tcW w:w="3249" w:type="dxa"/>
            <w:vAlign w:val="center"/>
          </w:tcPr>
          <w:p w14:paraId="1970FEEA" w14:textId="77777777" w:rsidR="0048001D" w:rsidRDefault="00136AC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保存临时气骰的记录区。</w:t>
            </w:r>
          </w:p>
        </w:tc>
        <w:tc>
          <w:tcPr>
            <w:tcW w:w="3249" w:type="dxa"/>
            <w:vAlign w:val="center"/>
          </w:tcPr>
          <w:p w14:paraId="1EF0204A" w14:textId="77777777" w:rsidR="0048001D" w:rsidRDefault="00136AC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临气使用时即时掷出；结算后按条目消失或进入指定区域。</w:t>
            </w:r>
          </w:p>
        </w:tc>
      </w:tr>
    </w:tbl>
    <w:p w14:paraId="7098B26A" w14:textId="77777777" w:rsidR="0048001D" w:rsidRDefault="0048001D">
      <w:pPr>
        <w:rPr>
          <w:rFonts w:hint="eastAsia"/>
          <w:lang w:eastAsia="zh-CN"/>
        </w:rPr>
      </w:pPr>
    </w:p>
    <w:p w14:paraId="2D017B07" w14:textId="77777777" w:rsidR="0048001D" w:rsidRDefault="00136AC0">
      <w:pPr>
        <w:pStyle w:val="21"/>
      </w:pPr>
      <w:r>
        <w:rPr>
          <w:rFonts w:ascii="黑体" w:eastAsia="黑体" w:hAnsi="黑体"/>
        </w:rPr>
        <w:t>4.3 一枚常规气骰的一生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245"/>
        <w:gridCol w:w="3245"/>
        <w:gridCol w:w="3246"/>
      </w:tblGrid>
      <w:tr w:rsidR="0048001D" w14:paraId="66FB2E67" w14:textId="77777777">
        <w:trPr>
          <w:jc w:val="center"/>
        </w:trPr>
        <w:tc>
          <w:tcPr>
            <w:tcW w:w="3249" w:type="dxa"/>
            <w:shd w:val="clear" w:color="auto" w:fill="D9EAF7"/>
            <w:vAlign w:val="center"/>
          </w:tcPr>
          <w:p w14:paraId="2CD99263" w14:textId="77777777" w:rsidR="0048001D" w:rsidRDefault="00136AC0">
            <w:pPr>
              <w:rPr>
                <w:rFonts w:hint="eastAsia"/>
              </w:rPr>
            </w:pPr>
            <w:r>
              <w:rPr>
                <w:b/>
                <w:sz w:val="20"/>
              </w:rPr>
              <w:t>阶段</w:t>
            </w:r>
          </w:p>
        </w:tc>
        <w:tc>
          <w:tcPr>
            <w:tcW w:w="3249" w:type="dxa"/>
            <w:shd w:val="clear" w:color="auto" w:fill="D9EAF7"/>
            <w:vAlign w:val="center"/>
          </w:tcPr>
          <w:p w14:paraId="31D1A773" w14:textId="77777777" w:rsidR="0048001D" w:rsidRDefault="00136AC0">
            <w:pPr>
              <w:rPr>
                <w:rFonts w:hint="eastAsia"/>
              </w:rPr>
            </w:pPr>
            <w:r>
              <w:rPr>
                <w:b/>
                <w:sz w:val="20"/>
              </w:rPr>
              <w:t>区域变化</w:t>
            </w:r>
          </w:p>
        </w:tc>
        <w:tc>
          <w:tcPr>
            <w:tcW w:w="3249" w:type="dxa"/>
            <w:shd w:val="clear" w:color="auto" w:fill="D9EAF7"/>
            <w:vAlign w:val="center"/>
          </w:tcPr>
          <w:p w14:paraId="5311A531" w14:textId="77777777" w:rsidR="0048001D" w:rsidRDefault="00136AC0">
            <w:pPr>
              <w:rPr>
                <w:rFonts w:hint="eastAsia"/>
              </w:rPr>
            </w:pPr>
            <w:r>
              <w:rPr>
                <w:b/>
                <w:sz w:val="20"/>
              </w:rPr>
              <w:t>处理</w:t>
            </w:r>
          </w:p>
        </w:tc>
      </w:tr>
      <w:tr w:rsidR="0048001D" w14:paraId="556FA785" w14:textId="77777777">
        <w:trPr>
          <w:jc w:val="center"/>
        </w:trPr>
        <w:tc>
          <w:tcPr>
            <w:tcW w:w="3249" w:type="dxa"/>
            <w:vAlign w:val="center"/>
          </w:tcPr>
          <w:p w14:paraId="4D300AF2" w14:textId="77777777" w:rsidR="0048001D" w:rsidRDefault="00136AC0">
            <w:pPr>
              <w:rPr>
                <w:rFonts w:hint="eastAsia"/>
              </w:rPr>
            </w:pPr>
            <w:r>
              <w:rPr>
                <w:sz w:val="20"/>
              </w:rPr>
              <w:t>轮前</w:t>
            </w:r>
          </w:p>
        </w:tc>
        <w:tc>
          <w:tcPr>
            <w:tcW w:w="3249" w:type="dxa"/>
            <w:vAlign w:val="center"/>
          </w:tcPr>
          <w:p w14:paraId="4720C479" w14:textId="77777777" w:rsidR="0048001D" w:rsidRDefault="00136AC0">
            <w:pPr>
              <w:rPr>
                <w:rFonts w:hint="eastAsia"/>
              </w:rPr>
            </w:pPr>
            <w:r>
              <w:rPr>
                <w:sz w:val="20"/>
              </w:rPr>
              <w:t>气池</w:t>
            </w:r>
          </w:p>
        </w:tc>
        <w:tc>
          <w:tcPr>
            <w:tcW w:w="3249" w:type="dxa"/>
            <w:vAlign w:val="center"/>
          </w:tcPr>
          <w:p w14:paraId="4F1E38A3" w14:textId="77777777" w:rsidR="0048001D" w:rsidRDefault="00136AC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常规气骰未显点数，只记录来源、气性和骰阶。</w:t>
            </w:r>
          </w:p>
        </w:tc>
      </w:tr>
      <w:tr w:rsidR="0048001D" w14:paraId="6F32DBE5" w14:textId="77777777">
        <w:trPr>
          <w:jc w:val="center"/>
        </w:trPr>
        <w:tc>
          <w:tcPr>
            <w:tcW w:w="3249" w:type="dxa"/>
            <w:vAlign w:val="center"/>
          </w:tcPr>
          <w:p w14:paraId="377A7F25" w14:textId="77777777" w:rsidR="0048001D" w:rsidRDefault="00136AC0">
            <w:pPr>
              <w:rPr>
                <w:rFonts w:hint="eastAsia"/>
              </w:rPr>
            </w:pPr>
            <w:r>
              <w:rPr>
                <w:sz w:val="20"/>
              </w:rPr>
              <w:t>轮始</w:t>
            </w:r>
          </w:p>
        </w:tc>
        <w:tc>
          <w:tcPr>
            <w:tcW w:w="3249" w:type="dxa"/>
            <w:vAlign w:val="center"/>
          </w:tcPr>
          <w:p w14:paraId="716C8282" w14:textId="77777777" w:rsidR="0048001D" w:rsidRDefault="00136AC0">
            <w:pPr>
              <w:rPr>
                <w:rFonts w:hint="eastAsia"/>
              </w:rPr>
            </w:pPr>
            <w:r>
              <w:rPr>
                <w:sz w:val="20"/>
              </w:rPr>
              <w:t>气池 → 气海</w:t>
            </w:r>
          </w:p>
        </w:tc>
        <w:tc>
          <w:tcPr>
            <w:tcW w:w="3249" w:type="dxa"/>
            <w:vAlign w:val="center"/>
          </w:tcPr>
          <w:p w14:paraId="6AD7ADC9" w14:textId="77777777" w:rsidR="0048001D" w:rsidRDefault="00136AC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掷出全部本轮常规可用气骰，记录当前点数。</w:t>
            </w:r>
          </w:p>
        </w:tc>
      </w:tr>
      <w:tr w:rsidR="0048001D" w14:paraId="0E849CD9" w14:textId="77777777">
        <w:trPr>
          <w:jc w:val="center"/>
        </w:trPr>
        <w:tc>
          <w:tcPr>
            <w:tcW w:w="3249" w:type="dxa"/>
            <w:vAlign w:val="center"/>
          </w:tcPr>
          <w:p w14:paraId="0D2AE558" w14:textId="77777777" w:rsidR="0048001D" w:rsidRDefault="00136AC0">
            <w:pPr>
              <w:rPr>
                <w:rFonts w:hint="eastAsia"/>
              </w:rPr>
            </w:pPr>
            <w:r>
              <w:rPr>
                <w:sz w:val="20"/>
              </w:rPr>
              <w:t>宣言</w:t>
            </w:r>
          </w:p>
        </w:tc>
        <w:tc>
          <w:tcPr>
            <w:tcW w:w="3249" w:type="dxa"/>
            <w:vAlign w:val="center"/>
          </w:tcPr>
          <w:p w14:paraId="41AD0BE7" w14:textId="77777777" w:rsidR="0048001D" w:rsidRDefault="00136AC0">
            <w:pPr>
              <w:rPr>
                <w:rFonts w:hint="eastAsia"/>
              </w:rPr>
            </w:pPr>
            <w:r>
              <w:rPr>
                <w:sz w:val="20"/>
              </w:rPr>
              <w:t>气海 → 锁气</w:t>
            </w:r>
          </w:p>
        </w:tc>
        <w:tc>
          <w:tcPr>
            <w:tcW w:w="3249" w:type="dxa"/>
            <w:vAlign w:val="center"/>
          </w:tcPr>
          <w:p w14:paraId="26AE79D5" w14:textId="77777777" w:rsidR="0048001D" w:rsidRDefault="00136AC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行动方提出将用于动作的骰子，等待截击窗口。</w:t>
            </w:r>
          </w:p>
        </w:tc>
      </w:tr>
      <w:tr w:rsidR="0048001D" w14:paraId="5E5315C5" w14:textId="77777777">
        <w:trPr>
          <w:jc w:val="center"/>
        </w:trPr>
        <w:tc>
          <w:tcPr>
            <w:tcW w:w="3249" w:type="dxa"/>
            <w:vAlign w:val="center"/>
          </w:tcPr>
          <w:p w14:paraId="1081FAB7" w14:textId="77777777" w:rsidR="0048001D" w:rsidRDefault="00136AC0">
            <w:pPr>
              <w:rPr>
                <w:rFonts w:hint="eastAsia"/>
              </w:rPr>
            </w:pPr>
            <w:r>
              <w:rPr>
                <w:sz w:val="20"/>
              </w:rPr>
              <w:t>配置</w:t>
            </w:r>
          </w:p>
        </w:tc>
        <w:tc>
          <w:tcPr>
            <w:tcW w:w="3249" w:type="dxa"/>
            <w:vAlign w:val="center"/>
          </w:tcPr>
          <w:p w14:paraId="657BF5B3" w14:textId="77777777" w:rsidR="0048001D" w:rsidRDefault="00136AC0">
            <w:pPr>
              <w:rPr>
                <w:rFonts w:hint="eastAsia"/>
              </w:rPr>
            </w:pPr>
            <w:r>
              <w:rPr>
                <w:sz w:val="20"/>
              </w:rPr>
              <w:t>锁气 → 阴槽/阳槽</w:t>
            </w:r>
          </w:p>
        </w:tc>
        <w:tc>
          <w:tcPr>
            <w:tcW w:w="3249" w:type="dxa"/>
            <w:vAlign w:val="center"/>
          </w:tcPr>
          <w:p w14:paraId="5F8DCF35" w14:textId="77777777" w:rsidR="0048001D" w:rsidRDefault="00136AC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未被截击打断时配置阴阳，计算招式结构。</w:t>
            </w:r>
          </w:p>
        </w:tc>
      </w:tr>
      <w:tr w:rsidR="0048001D" w14:paraId="43DB40E5" w14:textId="77777777">
        <w:trPr>
          <w:jc w:val="center"/>
        </w:trPr>
        <w:tc>
          <w:tcPr>
            <w:tcW w:w="3249" w:type="dxa"/>
            <w:vAlign w:val="center"/>
          </w:tcPr>
          <w:p w14:paraId="34770786" w14:textId="77777777" w:rsidR="0048001D" w:rsidRDefault="00136AC0">
            <w:pPr>
              <w:rPr>
                <w:rFonts w:hint="eastAsia"/>
              </w:rPr>
            </w:pPr>
            <w:r>
              <w:rPr>
                <w:sz w:val="20"/>
              </w:rPr>
              <w:t>落果</w:t>
            </w:r>
          </w:p>
        </w:tc>
        <w:tc>
          <w:tcPr>
            <w:tcW w:w="3249" w:type="dxa"/>
            <w:vAlign w:val="center"/>
          </w:tcPr>
          <w:p w14:paraId="55687B2B" w14:textId="77777777" w:rsidR="0048001D" w:rsidRDefault="00136AC0">
            <w:pPr>
              <w:rPr>
                <w:rFonts w:hint="eastAsia"/>
              </w:rPr>
            </w:pPr>
            <w:r>
              <w:rPr>
                <w:sz w:val="20"/>
              </w:rPr>
              <w:t>阴槽/阳槽 → 息库</w:t>
            </w:r>
          </w:p>
        </w:tc>
        <w:tc>
          <w:tcPr>
            <w:tcW w:w="3249" w:type="dxa"/>
            <w:vAlign w:val="center"/>
          </w:tcPr>
          <w:p w14:paraId="2449F225" w14:textId="77777777" w:rsidR="0048001D" w:rsidRDefault="00136AC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完成结算的常规骰进入息库。</w:t>
            </w:r>
          </w:p>
        </w:tc>
      </w:tr>
      <w:tr w:rsidR="0048001D" w14:paraId="17A479A2" w14:textId="77777777">
        <w:trPr>
          <w:jc w:val="center"/>
        </w:trPr>
        <w:tc>
          <w:tcPr>
            <w:tcW w:w="3249" w:type="dxa"/>
            <w:vAlign w:val="center"/>
          </w:tcPr>
          <w:p w14:paraId="4D5567A8" w14:textId="77777777" w:rsidR="0048001D" w:rsidRDefault="00136AC0">
            <w:pPr>
              <w:rPr>
                <w:rFonts w:hint="eastAsia"/>
              </w:rPr>
            </w:pPr>
            <w:r>
              <w:rPr>
                <w:sz w:val="20"/>
              </w:rPr>
              <w:t>回收</w:t>
            </w:r>
          </w:p>
        </w:tc>
        <w:tc>
          <w:tcPr>
            <w:tcW w:w="3249" w:type="dxa"/>
            <w:vAlign w:val="center"/>
          </w:tcPr>
          <w:p w14:paraId="60768965" w14:textId="77777777" w:rsidR="0048001D" w:rsidRDefault="00136AC0">
            <w:pPr>
              <w:rPr>
                <w:rFonts w:hint="eastAsia"/>
              </w:rPr>
            </w:pPr>
            <w:r>
              <w:rPr>
                <w:sz w:val="20"/>
              </w:rPr>
              <w:t>息库 → 气海</w:t>
            </w:r>
          </w:p>
        </w:tc>
        <w:tc>
          <w:tcPr>
            <w:tcW w:w="3249" w:type="dxa"/>
            <w:vAlign w:val="center"/>
          </w:tcPr>
          <w:p w14:paraId="3E81E113" w14:textId="77777777" w:rsidR="0048001D" w:rsidRDefault="00136AC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调息、返照或条目回收时，必须重新掷出。</w:t>
            </w:r>
          </w:p>
        </w:tc>
      </w:tr>
      <w:tr w:rsidR="0048001D" w14:paraId="28380786" w14:textId="77777777">
        <w:trPr>
          <w:jc w:val="center"/>
        </w:trPr>
        <w:tc>
          <w:tcPr>
            <w:tcW w:w="3249" w:type="dxa"/>
            <w:vAlign w:val="center"/>
          </w:tcPr>
          <w:p w14:paraId="1BDB0CA0" w14:textId="77777777" w:rsidR="0048001D" w:rsidRDefault="00136AC0">
            <w:pPr>
              <w:rPr>
                <w:rFonts w:hint="eastAsia"/>
              </w:rPr>
            </w:pPr>
            <w:r>
              <w:rPr>
                <w:sz w:val="20"/>
              </w:rPr>
              <w:t>轮末</w:t>
            </w:r>
          </w:p>
        </w:tc>
        <w:tc>
          <w:tcPr>
            <w:tcW w:w="3249" w:type="dxa"/>
            <w:vAlign w:val="center"/>
          </w:tcPr>
          <w:p w14:paraId="3D80289F" w14:textId="77777777" w:rsidR="0048001D" w:rsidRDefault="00136AC0">
            <w:pPr>
              <w:rPr>
                <w:rFonts w:hint="eastAsia"/>
              </w:rPr>
            </w:pPr>
            <w:r>
              <w:rPr>
                <w:sz w:val="20"/>
              </w:rPr>
              <w:t>气海 → 气池</w:t>
            </w:r>
          </w:p>
        </w:tc>
        <w:tc>
          <w:tcPr>
            <w:tcW w:w="3249" w:type="dxa"/>
            <w:vAlign w:val="center"/>
          </w:tcPr>
          <w:p w14:paraId="78A33513" w14:textId="77777777" w:rsidR="0048001D" w:rsidRDefault="00136AC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未使用的常规骰回到气池，下轮重新显气。</w:t>
            </w:r>
          </w:p>
        </w:tc>
      </w:tr>
    </w:tbl>
    <w:p w14:paraId="08856FA2" w14:textId="77777777" w:rsidR="0048001D" w:rsidRDefault="0048001D">
      <w:pPr>
        <w:rPr>
          <w:rFonts w:hint="eastAsia"/>
          <w:lang w:eastAsia="zh-CN"/>
        </w:rPr>
      </w:pPr>
    </w:p>
    <w:p w14:paraId="02184610" w14:textId="77777777" w:rsidR="0048001D" w:rsidRDefault="00136AC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4.4 调息只回复骰子</w:t>
      </w:r>
    </w:p>
    <w:p w14:paraId="78448DBB" w14:textId="77777777" w:rsidR="0048001D" w:rsidRDefault="00136AC0">
      <w:pPr>
        <w:spacing w:after="120"/>
        <w:rPr>
          <w:rFonts w:hint="eastAsia"/>
          <w:lang w:eastAsia="zh-CN"/>
        </w:rPr>
      </w:pPr>
      <w:r>
        <w:rPr>
          <w:lang w:eastAsia="zh-CN"/>
        </w:rPr>
        <w:t>调息是出手动作，唯一通用规则效果是回复骰子。调息不治疗气血，不清除状态，不改变势面，不护体，不转性，不反击，不变招。上述效果如果需要出现，必须作为效果机制、内功条目、法门条目、装备条目、药物条目或场景许可单独写明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34"/>
        <w:gridCol w:w="2434"/>
        <w:gridCol w:w="2434"/>
        <w:gridCol w:w="2434"/>
      </w:tblGrid>
      <w:tr w:rsidR="0048001D" w14:paraId="7EE4EECE" w14:textId="77777777">
        <w:trPr>
          <w:jc w:val="center"/>
        </w:trPr>
        <w:tc>
          <w:tcPr>
            <w:tcW w:w="2436" w:type="dxa"/>
            <w:shd w:val="clear" w:color="auto" w:fill="D9EAF7"/>
            <w:vAlign w:val="center"/>
          </w:tcPr>
          <w:p w14:paraId="78FE286F" w14:textId="77777777" w:rsidR="0048001D" w:rsidRDefault="00136AC0">
            <w:pPr>
              <w:rPr>
                <w:rFonts w:hint="eastAsia"/>
              </w:rPr>
            </w:pPr>
            <w:r>
              <w:rPr>
                <w:b/>
                <w:sz w:val="20"/>
              </w:rPr>
              <w:t>动作</w:t>
            </w:r>
          </w:p>
        </w:tc>
        <w:tc>
          <w:tcPr>
            <w:tcW w:w="2436" w:type="dxa"/>
            <w:shd w:val="clear" w:color="auto" w:fill="D9EAF7"/>
            <w:vAlign w:val="center"/>
          </w:tcPr>
          <w:p w14:paraId="496211A6" w14:textId="77777777" w:rsidR="0048001D" w:rsidRDefault="00136AC0">
            <w:pPr>
              <w:rPr>
                <w:rFonts w:hint="eastAsia"/>
              </w:rPr>
            </w:pPr>
            <w:r>
              <w:rPr>
                <w:b/>
                <w:sz w:val="20"/>
              </w:rPr>
              <w:t>时点</w:t>
            </w:r>
          </w:p>
        </w:tc>
        <w:tc>
          <w:tcPr>
            <w:tcW w:w="2436" w:type="dxa"/>
            <w:shd w:val="clear" w:color="auto" w:fill="D9EAF7"/>
            <w:vAlign w:val="center"/>
          </w:tcPr>
          <w:p w14:paraId="524BF9BA" w14:textId="77777777" w:rsidR="0048001D" w:rsidRDefault="00136AC0">
            <w:pPr>
              <w:rPr>
                <w:rFonts w:hint="eastAsia"/>
              </w:rPr>
            </w:pPr>
            <w:r>
              <w:rPr>
                <w:b/>
                <w:sz w:val="20"/>
              </w:rPr>
              <w:t>消耗</w:t>
            </w:r>
          </w:p>
        </w:tc>
        <w:tc>
          <w:tcPr>
            <w:tcW w:w="2436" w:type="dxa"/>
            <w:shd w:val="clear" w:color="auto" w:fill="D9EAF7"/>
            <w:vAlign w:val="center"/>
          </w:tcPr>
          <w:p w14:paraId="47B8280A" w14:textId="77777777" w:rsidR="0048001D" w:rsidRDefault="00136AC0">
            <w:pPr>
              <w:rPr>
                <w:rFonts w:hint="eastAsia"/>
              </w:rPr>
            </w:pPr>
            <w:r>
              <w:rPr>
                <w:b/>
                <w:sz w:val="20"/>
              </w:rPr>
              <w:t>固定效果</w:t>
            </w:r>
          </w:p>
        </w:tc>
      </w:tr>
      <w:tr w:rsidR="0048001D" w14:paraId="3D2E1372" w14:textId="77777777">
        <w:trPr>
          <w:jc w:val="center"/>
        </w:trPr>
        <w:tc>
          <w:tcPr>
            <w:tcW w:w="2436" w:type="dxa"/>
            <w:vAlign w:val="center"/>
          </w:tcPr>
          <w:p w14:paraId="2FAA599C" w14:textId="77777777" w:rsidR="0048001D" w:rsidRDefault="00136AC0">
            <w:pPr>
              <w:rPr>
                <w:rFonts w:hint="eastAsia"/>
              </w:rPr>
            </w:pPr>
            <w:r>
              <w:rPr>
                <w:sz w:val="20"/>
              </w:rPr>
              <w:t>调息</w:t>
            </w:r>
          </w:p>
        </w:tc>
        <w:tc>
          <w:tcPr>
            <w:tcW w:w="2436" w:type="dxa"/>
            <w:vAlign w:val="center"/>
          </w:tcPr>
          <w:p w14:paraId="353C8A6B" w14:textId="77777777" w:rsidR="0048001D" w:rsidRDefault="00136AC0">
            <w:pPr>
              <w:rPr>
                <w:rFonts w:hint="eastAsia"/>
              </w:rPr>
            </w:pPr>
            <w:r>
              <w:rPr>
                <w:sz w:val="20"/>
              </w:rPr>
              <w:t>自己的回合。</w:t>
            </w:r>
          </w:p>
        </w:tc>
        <w:tc>
          <w:tcPr>
            <w:tcW w:w="2436" w:type="dxa"/>
            <w:vAlign w:val="center"/>
          </w:tcPr>
          <w:p w14:paraId="6E96EF0E" w14:textId="77777777" w:rsidR="0048001D" w:rsidRDefault="00136AC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出手额度；按条目指定气骰或默认1枚气骰作息引。</w:t>
            </w:r>
          </w:p>
        </w:tc>
        <w:tc>
          <w:tcPr>
            <w:tcW w:w="2436" w:type="dxa"/>
            <w:vAlign w:val="center"/>
          </w:tcPr>
          <w:p w14:paraId="2F5DD12A" w14:textId="77777777" w:rsidR="0048001D" w:rsidRDefault="00136AC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从息库取回指定数量常规气骰，逐枚重新掷出后进入气海。</w:t>
            </w:r>
          </w:p>
        </w:tc>
      </w:tr>
      <w:tr w:rsidR="0048001D" w14:paraId="137BC678" w14:textId="77777777">
        <w:trPr>
          <w:jc w:val="center"/>
        </w:trPr>
        <w:tc>
          <w:tcPr>
            <w:tcW w:w="2436" w:type="dxa"/>
            <w:vAlign w:val="center"/>
          </w:tcPr>
          <w:p w14:paraId="2BACD86D" w14:textId="77777777" w:rsidR="0048001D" w:rsidRDefault="00136AC0">
            <w:pPr>
              <w:rPr>
                <w:rFonts w:hint="eastAsia"/>
              </w:rPr>
            </w:pPr>
            <w:commentRangeStart w:id="8"/>
            <w:r>
              <w:rPr>
                <w:sz w:val="20"/>
              </w:rPr>
              <w:t>返照</w:t>
            </w:r>
            <w:commentRangeEnd w:id="8"/>
            <w:r w:rsidR="0089709B">
              <w:rPr>
                <w:rStyle w:val="aff9"/>
                <w:rFonts w:hint="eastAsia"/>
                <w:szCs w:val="22"/>
              </w:rPr>
              <w:commentReference w:id="8"/>
            </w:r>
          </w:p>
        </w:tc>
        <w:tc>
          <w:tcPr>
            <w:tcW w:w="2436" w:type="dxa"/>
            <w:vAlign w:val="center"/>
          </w:tcPr>
          <w:p w14:paraId="20F7A989" w14:textId="77777777" w:rsidR="0048001D" w:rsidRDefault="00136AC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气池和气海均无可用常规气骰且自己获得行动机会。</w:t>
            </w:r>
          </w:p>
        </w:tc>
        <w:tc>
          <w:tcPr>
            <w:tcW w:w="2436" w:type="dxa"/>
            <w:vAlign w:val="center"/>
          </w:tcPr>
          <w:p w14:paraId="582FC1BD" w14:textId="77777777" w:rsidR="0048001D" w:rsidRDefault="00136AC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不消耗出手；按保底规则。</w:t>
            </w:r>
          </w:p>
        </w:tc>
        <w:tc>
          <w:tcPr>
            <w:tcW w:w="2436" w:type="dxa"/>
            <w:vAlign w:val="center"/>
          </w:tcPr>
          <w:p w14:paraId="3B2848C0" w14:textId="77777777" w:rsidR="0048001D" w:rsidRDefault="00136AC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从息库取回最低阶可用本命气骰，重新掷出入气海。</w:t>
            </w:r>
          </w:p>
        </w:tc>
      </w:tr>
      <w:tr w:rsidR="0048001D" w14:paraId="0F2D9413" w14:textId="77777777">
        <w:trPr>
          <w:jc w:val="center"/>
        </w:trPr>
        <w:tc>
          <w:tcPr>
            <w:tcW w:w="2436" w:type="dxa"/>
            <w:vAlign w:val="center"/>
          </w:tcPr>
          <w:p w14:paraId="0E799F78" w14:textId="77777777" w:rsidR="0048001D" w:rsidRDefault="00136AC0">
            <w:pPr>
              <w:rPr>
                <w:rFonts w:hint="eastAsia"/>
              </w:rPr>
            </w:pPr>
            <w:r>
              <w:rPr>
                <w:sz w:val="20"/>
              </w:rPr>
              <w:t>息库临借</w:t>
            </w:r>
          </w:p>
        </w:tc>
        <w:tc>
          <w:tcPr>
            <w:tcW w:w="2436" w:type="dxa"/>
            <w:vAlign w:val="center"/>
          </w:tcPr>
          <w:p w14:paraId="6AE78912" w14:textId="77777777" w:rsidR="0048001D" w:rsidRDefault="00136AC0">
            <w:pPr>
              <w:rPr>
                <w:rFonts w:hint="eastAsia"/>
              </w:rPr>
            </w:pPr>
            <w:r>
              <w:rPr>
                <w:sz w:val="20"/>
              </w:rPr>
              <w:t>由具体条目指定。</w:t>
            </w:r>
          </w:p>
        </w:tc>
        <w:tc>
          <w:tcPr>
            <w:tcW w:w="2436" w:type="dxa"/>
            <w:vAlign w:val="center"/>
          </w:tcPr>
          <w:p w14:paraId="4F826682" w14:textId="77777777" w:rsidR="0048001D" w:rsidRDefault="00136AC0">
            <w:pPr>
              <w:rPr>
                <w:rFonts w:hint="eastAsia"/>
              </w:rPr>
            </w:pPr>
            <w:r>
              <w:rPr>
                <w:sz w:val="20"/>
              </w:rPr>
              <w:t>按条目。</w:t>
            </w:r>
          </w:p>
        </w:tc>
        <w:tc>
          <w:tcPr>
            <w:tcW w:w="2436" w:type="dxa"/>
            <w:vAlign w:val="center"/>
          </w:tcPr>
          <w:p w14:paraId="58A36384" w14:textId="77777777" w:rsidR="0048001D" w:rsidRDefault="00136AC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临时从息库取骰加入本次运算，运算后回归原来源和指定区域。</w:t>
            </w:r>
          </w:p>
        </w:tc>
      </w:tr>
    </w:tbl>
    <w:p w14:paraId="62965D90" w14:textId="77777777" w:rsidR="0048001D" w:rsidRDefault="0048001D">
      <w:pPr>
        <w:rPr>
          <w:rFonts w:hint="eastAsia"/>
          <w:lang w:eastAsia="zh-CN"/>
        </w:rPr>
      </w:pPr>
    </w:p>
    <w:p w14:paraId="3D905426" w14:textId="77777777" w:rsidR="0048001D" w:rsidRDefault="00136AC0">
      <w:pPr>
        <w:pStyle w:val="21"/>
      </w:pPr>
      <w:r>
        <w:rPr>
          <w:rFonts w:ascii="黑体" w:eastAsia="黑体" w:hAnsi="黑体"/>
        </w:rPr>
        <w:t>4.5 第一块章节审查表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868"/>
        <w:gridCol w:w="4868"/>
      </w:tblGrid>
      <w:tr w:rsidR="0048001D" w14:paraId="7A9705D4" w14:textId="77777777">
        <w:trPr>
          <w:jc w:val="center"/>
        </w:trPr>
        <w:tc>
          <w:tcPr>
            <w:tcW w:w="4873" w:type="dxa"/>
            <w:shd w:val="clear" w:color="auto" w:fill="D9EAF7"/>
            <w:vAlign w:val="center"/>
          </w:tcPr>
          <w:p w14:paraId="64F912CA" w14:textId="77777777" w:rsidR="0048001D" w:rsidRDefault="00136AC0">
            <w:pPr>
              <w:rPr>
                <w:rFonts w:hint="eastAsia"/>
              </w:rPr>
            </w:pPr>
            <w:r>
              <w:rPr>
                <w:b/>
                <w:sz w:val="20"/>
              </w:rPr>
              <w:t>审查项</w:t>
            </w:r>
          </w:p>
        </w:tc>
        <w:tc>
          <w:tcPr>
            <w:tcW w:w="4873" w:type="dxa"/>
            <w:shd w:val="clear" w:color="auto" w:fill="D9EAF7"/>
            <w:vAlign w:val="center"/>
          </w:tcPr>
          <w:p w14:paraId="4252B92F" w14:textId="77777777" w:rsidR="0048001D" w:rsidRDefault="00136AC0">
            <w:pPr>
              <w:rPr>
                <w:rFonts w:hint="eastAsia"/>
              </w:rPr>
            </w:pPr>
            <w:r>
              <w:rPr>
                <w:b/>
                <w:sz w:val="20"/>
              </w:rPr>
              <w:t>本稿处理结果</w:t>
            </w:r>
          </w:p>
        </w:tc>
      </w:tr>
      <w:tr w:rsidR="0048001D" w14:paraId="275F5692" w14:textId="77777777">
        <w:trPr>
          <w:jc w:val="center"/>
        </w:trPr>
        <w:tc>
          <w:tcPr>
            <w:tcW w:w="4873" w:type="dxa"/>
            <w:vAlign w:val="center"/>
          </w:tcPr>
          <w:p w14:paraId="0EC79A58" w14:textId="77777777" w:rsidR="0048001D" w:rsidRDefault="00136AC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是否返回 v0.76 原定稿章节结构</w:t>
            </w:r>
          </w:p>
        </w:tc>
        <w:tc>
          <w:tcPr>
            <w:tcW w:w="4873" w:type="dxa"/>
            <w:vAlign w:val="center"/>
          </w:tcPr>
          <w:p w14:paraId="1A78CD0E" w14:textId="77777777" w:rsidR="0048001D" w:rsidRDefault="00136AC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是。只按原章节块补写，不重排为新规则书骨架。</w:t>
            </w:r>
          </w:p>
        </w:tc>
      </w:tr>
      <w:tr w:rsidR="0048001D" w14:paraId="0BBD3572" w14:textId="77777777">
        <w:trPr>
          <w:jc w:val="center"/>
        </w:trPr>
        <w:tc>
          <w:tcPr>
            <w:tcW w:w="4873" w:type="dxa"/>
            <w:vAlign w:val="center"/>
          </w:tcPr>
          <w:p w14:paraId="0F88F9A1" w14:textId="77777777" w:rsidR="0048001D" w:rsidRDefault="00136AC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是否删除独立技艺系统</w:t>
            </w:r>
          </w:p>
        </w:tc>
        <w:tc>
          <w:tcPr>
            <w:tcW w:w="4873" w:type="dxa"/>
            <w:vAlign w:val="center"/>
          </w:tcPr>
          <w:p w14:paraId="14DD601F" w14:textId="77777777" w:rsidR="0048001D" w:rsidRDefault="00136AC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是。武艺只分外功与法门，技艺仅作为标签或场景说明。</w:t>
            </w:r>
          </w:p>
        </w:tc>
      </w:tr>
      <w:tr w:rsidR="0048001D" w14:paraId="73DC3671" w14:textId="77777777">
        <w:trPr>
          <w:jc w:val="center"/>
        </w:trPr>
        <w:tc>
          <w:tcPr>
            <w:tcW w:w="4873" w:type="dxa"/>
            <w:vAlign w:val="center"/>
          </w:tcPr>
          <w:p w14:paraId="74B80205" w14:textId="77777777" w:rsidR="0048001D" w:rsidRDefault="00136AC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是否固定内功反哺实时性</w:t>
            </w:r>
          </w:p>
        </w:tc>
        <w:tc>
          <w:tcPr>
            <w:tcW w:w="4873" w:type="dxa"/>
            <w:vAlign w:val="center"/>
          </w:tcPr>
          <w:p w14:paraId="52326F14" w14:textId="77777777" w:rsidR="0048001D" w:rsidRDefault="00136AC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是。实时反哺与洗髓后的长期效果已经分离。</w:t>
            </w:r>
          </w:p>
        </w:tc>
      </w:tr>
      <w:tr w:rsidR="0048001D" w14:paraId="01536C1D" w14:textId="77777777">
        <w:trPr>
          <w:jc w:val="center"/>
        </w:trPr>
        <w:tc>
          <w:tcPr>
            <w:tcW w:w="4873" w:type="dxa"/>
            <w:vAlign w:val="center"/>
          </w:tcPr>
          <w:p w14:paraId="622187A2" w14:textId="77777777" w:rsidR="0048001D" w:rsidRDefault="00136AC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是否保留随手便行正确边界</w:t>
            </w:r>
          </w:p>
        </w:tc>
        <w:tc>
          <w:tcPr>
            <w:tcW w:w="4873" w:type="dxa"/>
            <w:vAlign w:val="center"/>
          </w:tcPr>
          <w:p w14:paraId="3B5D31FC" w14:textId="77777777" w:rsidR="0048001D" w:rsidRDefault="00136AC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是。不耗出手、不耗骰子，只在自己的回合或响应回合释放。</w:t>
            </w:r>
          </w:p>
        </w:tc>
      </w:tr>
      <w:tr w:rsidR="0048001D" w14:paraId="275FE7BD" w14:textId="77777777">
        <w:trPr>
          <w:jc w:val="center"/>
        </w:trPr>
        <w:tc>
          <w:tcPr>
            <w:tcW w:w="4873" w:type="dxa"/>
            <w:vAlign w:val="center"/>
          </w:tcPr>
          <w:p w14:paraId="786746A9" w14:textId="77777777" w:rsidR="0048001D" w:rsidRDefault="00136AC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是否把调息限定为回复骰子</w:t>
            </w:r>
          </w:p>
        </w:tc>
        <w:tc>
          <w:tcPr>
            <w:tcW w:w="4873" w:type="dxa"/>
            <w:vAlign w:val="center"/>
          </w:tcPr>
          <w:p w14:paraId="2D0EAF18" w14:textId="77777777" w:rsidR="0048001D" w:rsidRDefault="00136AC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是。其他效果移出调息，归入效果机制或具体条目。</w:t>
            </w:r>
          </w:p>
        </w:tc>
      </w:tr>
      <w:tr w:rsidR="0048001D" w14:paraId="479D5EB1" w14:textId="77777777">
        <w:trPr>
          <w:jc w:val="center"/>
        </w:trPr>
        <w:tc>
          <w:tcPr>
            <w:tcW w:w="4873" w:type="dxa"/>
            <w:vAlign w:val="center"/>
          </w:tcPr>
          <w:p w14:paraId="254A0418" w14:textId="77777777" w:rsidR="0048001D" w:rsidRDefault="00136AC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是否避免旧式容量与固定奖励概念</w:t>
            </w:r>
          </w:p>
        </w:tc>
        <w:tc>
          <w:tcPr>
            <w:tcW w:w="4873" w:type="dxa"/>
            <w:vAlign w:val="center"/>
          </w:tcPr>
          <w:p w14:paraId="238BDCAB" w14:textId="77777777" w:rsidR="0048001D" w:rsidRDefault="00136AC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是。第一块正文未建立旧式容量与固定阶段奖励。</w:t>
            </w:r>
          </w:p>
        </w:tc>
      </w:tr>
    </w:tbl>
    <w:p w14:paraId="7B468C95" w14:textId="77777777" w:rsidR="0048001D" w:rsidRDefault="0048001D">
      <w:pPr>
        <w:rPr>
          <w:rFonts w:hint="eastAsia"/>
          <w:lang w:eastAsia="zh-CN"/>
        </w:rPr>
      </w:pPr>
    </w:p>
    <w:p w14:paraId="5C8C19A0" w14:textId="77777777" w:rsidR="0048001D" w:rsidRDefault="00136AC0">
      <w:pPr>
        <w:pStyle w:val="1"/>
        <w:rPr>
          <w:lang w:eastAsia="zh-CN"/>
        </w:rPr>
      </w:pPr>
      <w:r>
        <w:rPr>
          <w:rFonts w:ascii="黑体" w:eastAsia="黑体" w:hAnsi="黑体"/>
          <w:lang w:eastAsia="zh-CN"/>
        </w:rPr>
        <w:t>后续章节保持 v0.76 原定稿结构，第二块与第三块继续补写</w:t>
      </w:r>
    </w:p>
    <w:p w14:paraId="05C005BE" w14:textId="77777777" w:rsidR="0048001D" w:rsidRDefault="00136AC0">
      <w:pPr>
        <w:spacing w:after="120"/>
        <w:rPr>
          <w:rFonts w:hint="eastAsia"/>
          <w:lang w:eastAsia="zh-CN"/>
        </w:rPr>
      </w:pPr>
      <w:r>
        <w:rPr>
          <w:lang w:eastAsia="zh-CN"/>
        </w:rPr>
        <w:t>第二块将处理第5章至第8章：出手流程、合劲归口、招式结构、截击、应招、效果机制库、状态、六根异常、封穴、冻结与燃烧。</w:t>
      </w:r>
    </w:p>
    <w:p w14:paraId="32A8EBBE" w14:textId="77777777" w:rsidR="0048001D" w:rsidRDefault="00136AC0">
      <w:pPr>
        <w:spacing w:after="120"/>
        <w:rPr>
          <w:rFonts w:hint="eastAsia"/>
          <w:lang w:eastAsia="zh-CN"/>
        </w:rPr>
      </w:pPr>
      <w:r>
        <w:rPr>
          <w:lang w:eastAsia="zh-CN"/>
        </w:rPr>
        <w:t>第三块将处理第9章至第11章及附录：外功投放、成长、名望、关系事实、条目范式、正文审查、格式审查、桌面速查和DM工具。</w:t>
      </w:r>
    </w:p>
    <w:sectPr w:rsidR="0048001D" w:rsidSect="00034616">
      <w:footerReference w:type="default" r:id="rId12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leo zhang" w:date="2026-06-17T01:01:00Z" w:initials="lz">
    <w:p w14:paraId="0AFFDD71" w14:textId="77777777" w:rsidR="00753D10" w:rsidRDefault="00753D10" w:rsidP="00753D10">
      <w:pPr>
        <w:pStyle w:val="affa"/>
        <w:rPr>
          <w:rFonts w:hint="eastAsia"/>
        </w:rPr>
      </w:pPr>
      <w:r>
        <w:rPr>
          <w:rStyle w:val="aff9"/>
          <w:rFonts w:hint="eastAsia"/>
        </w:rPr>
        <w:annotationRef/>
      </w:r>
      <w:r>
        <w:rPr>
          <w:rFonts w:hint="eastAsia"/>
        </w:rPr>
        <w:t>不是不处理，是时点根本就没到，所以根本处理不到成形后的事情</w:t>
      </w:r>
    </w:p>
  </w:comment>
  <w:comment w:id="1" w:author="leo zhang" w:date="2026-06-17T01:15:00Z" w:initials="lz">
    <w:p w14:paraId="201946EA" w14:textId="77777777" w:rsidR="00C25AF9" w:rsidRDefault="00C25AF9" w:rsidP="00C25AF9">
      <w:pPr>
        <w:pStyle w:val="affa"/>
        <w:rPr>
          <w:rFonts w:hint="eastAsia"/>
        </w:rPr>
      </w:pPr>
      <w:r>
        <w:rPr>
          <w:rStyle w:val="aff9"/>
          <w:rFonts w:hint="eastAsia"/>
        </w:rPr>
        <w:annotationRef/>
      </w:r>
      <w:r>
        <w:rPr>
          <w:rFonts w:hint="eastAsia"/>
        </w:rPr>
        <w:t>有一个忽视的点，内功实时反哺在提供对应骰子的定位上，不仅会有骰阶的提升，也有骰子数量的提升，但是要尤其注意不能超模，一个窍门最多提供三个骰子</w:t>
      </w:r>
    </w:p>
  </w:comment>
  <w:comment w:id="2" w:author="leo zhang" w:date="2026-06-17T01:08:00Z" w:initials="lz">
    <w:p w14:paraId="52FEFD04" w14:textId="77777777" w:rsidR="00C25AF9" w:rsidRDefault="00C25AF9" w:rsidP="00C25AF9">
      <w:pPr>
        <w:pStyle w:val="affa"/>
        <w:rPr>
          <w:rFonts w:hint="eastAsia"/>
        </w:rPr>
      </w:pPr>
      <w:r>
        <w:rPr>
          <w:rStyle w:val="aff9"/>
          <w:rFonts w:hint="eastAsia"/>
        </w:rPr>
        <w:annotationRef/>
      </w:r>
      <w:r>
        <w:rPr>
          <w:rFonts w:hint="eastAsia"/>
        </w:rPr>
        <w:t>内功的实时反哺关系是随着内功盘的增长，内功会给相应的六根值增加</w:t>
      </w:r>
    </w:p>
  </w:comment>
  <w:comment w:id="3" w:author="leo zhang" w:date="2026-06-17T01:11:00Z" w:initials="lz">
    <w:p w14:paraId="59E5CE29" w14:textId="77777777" w:rsidR="00C25AF9" w:rsidRDefault="00C25AF9" w:rsidP="00C25AF9">
      <w:pPr>
        <w:pStyle w:val="affa"/>
        <w:rPr>
          <w:rFonts w:hint="eastAsia"/>
        </w:rPr>
      </w:pPr>
      <w:r>
        <w:rPr>
          <w:rStyle w:val="aff9"/>
          <w:rFonts w:hint="eastAsia"/>
        </w:rPr>
        <w:annotationRef/>
      </w:r>
      <w:r>
        <w:rPr>
          <w:rFonts w:hint="eastAsia"/>
        </w:rPr>
        <w:t>内功占用某个六窍槽，该内功可以对应几个六根值产出衍生属性值，多个内功产出的属性值一一合并最后形成角色的各衍生属性</w:t>
      </w:r>
    </w:p>
  </w:comment>
  <w:comment w:id="4" w:author="leo zhang" w:date="2026-06-17T01:12:00Z" w:initials="lz">
    <w:p w14:paraId="5E750D56" w14:textId="77777777" w:rsidR="00C25AF9" w:rsidRDefault="00C25AF9" w:rsidP="00C25AF9">
      <w:pPr>
        <w:pStyle w:val="affa"/>
        <w:rPr>
          <w:rFonts w:hint="eastAsia"/>
        </w:rPr>
      </w:pPr>
      <w:r>
        <w:rPr>
          <w:rStyle w:val="aff9"/>
          <w:rFonts w:hint="eastAsia"/>
        </w:rPr>
        <w:annotationRef/>
      </w:r>
      <w:r>
        <w:rPr>
          <w:rFonts w:hint="eastAsia"/>
        </w:rPr>
        <w:t>为避免过多的记忆量，所以仅存在封穴等特殊状态使得对应六窍无法正常产出相应骰子，无法使用对应占窍的内功主动和被动技能</w:t>
      </w:r>
    </w:p>
  </w:comment>
  <w:comment w:id="5" w:author="leo zhang" w:date="2026-06-17T01:17:00Z" w:initials="lz">
    <w:p w14:paraId="20445637" w14:textId="77777777" w:rsidR="00C25AF9" w:rsidRDefault="00C25AF9" w:rsidP="00C25AF9">
      <w:pPr>
        <w:pStyle w:val="affa"/>
        <w:rPr>
          <w:rFonts w:hint="eastAsia"/>
        </w:rPr>
      </w:pPr>
      <w:r>
        <w:rPr>
          <w:rStyle w:val="aff9"/>
          <w:rFonts w:hint="eastAsia"/>
        </w:rPr>
        <w:annotationRef/>
      </w:r>
      <w:r>
        <w:rPr>
          <w:rFonts w:hint="eastAsia"/>
        </w:rPr>
        <w:t>像这些不再保留的内容，后面的规则书中不要在每部分细节处再强调，单独在最后部分给出统一答复即可</w:t>
      </w:r>
    </w:p>
  </w:comment>
  <w:comment w:id="6" w:author="leo zhang" w:date="2026-06-17T01:19:00Z" w:initials="lz">
    <w:p w14:paraId="39195128" w14:textId="77777777" w:rsidR="0089709B" w:rsidRDefault="0089709B" w:rsidP="0089709B">
      <w:pPr>
        <w:pStyle w:val="affa"/>
        <w:rPr>
          <w:rFonts w:hint="eastAsia"/>
        </w:rPr>
      </w:pPr>
      <w:r>
        <w:rPr>
          <w:rStyle w:val="aff9"/>
          <w:rFonts w:hint="eastAsia"/>
        </w:rPr>
        <w:annotationRef/>
      </w:r>
      <w:r>
        <w:rPr>
          <w:rFonts w:hint="eastAsia"/>
        </w:rPr>
        <w:t>武艺的携带上限由顶门对应的内功实时反哺得到，内功的携带上限由丹田对应的内功实时反哺得到，武艺的携带只看外功和法门数量，不看招式数量</w:t>
      </w:r>
    </w:p>
  </w:comment>
  <w:comment w:id="7" w:author="leo zhang" w:date="2026-06-17T01:23:00Z" w:initials="lz">
    <w:p w14:paraId="5E0FE45B" w14:textId="77777777" w:rsidR="0089709B" w:rsidRDefault="0089709B" w:rsidP="0089709B">
      <w:pPr>
        <w:pStyle w:val="affa"/>
        <w:rPr>
          <w:rFonts w:hint="eastAsia"/>
        </w:rPr>
      </w:pPr>
      <w:r>
        <w:rPr>
          <w:rStyle w:val="aff9"/>
          <w:rFonts w:hint="eastAsia"/>
        </w:rPr>
        <w:annotationRef/>
      </w:r>
      <w:r>
        <w:rPr>
          <w:rFonts w:hint="eastAsia"/>
        </w:rPr>
        <w:t>可以，比如不消耗骰子而从息库中再取得一个骰子的操作，比如非纠缠、特殊状态地形下移动一个距离（但是这需要对应的特殊被动或者内功被动等等），这些会对结果产生明显影响的随手便行，是为了防止角色在气海干结的情况下无事可做而加入的特殊调整，所以对其应当有时点、每回合使用次数的限制，比如重新取骰的操作只能在宣言阶段使用</w:t>
      </w:r>
    </w:p>
  </w:comment>
  <w:comment w:id="8" w:author="leo zhang" w:date="2026-06-17T01:25:00Z" w:initials="lz">
    <w:p w14:paraId="0DE35614" w14:textId="77777777" w:rsidR="0089709B" w:rsidRDefault="0089709B" w:rsidP="0089709B">
      <w:pPr>
        <w:pStyle w:val="affa"/>
        <w:rPr>
          <w:rFonts w:hint="eastAsia"/>
        </w:rPr>
      </w:pPr>
      <w:r>
        <w:rPr>
          <w:rStyle w:val="aff9"/>
          <w:rFonts w:hint="eastAsia"/>
        </w:rPr>
        <w:annotationRef/>
      </w:r>
      <w:r>
        <w:rPr>
          <w:rFonts w:hint="eastAsia"/>
        </w:rPr>
        <w:t>改名叫提气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AFFDD71" w15:done="0"/>
  <w15:commentEx w15:paraId="201946EA" w15:done="0"/>
  <w15:commentEx w15:paraId="52FEFD04" w15:done="0"/>
  <w15:commentEx w15:paraId="59E5CE29" w15:done="0"/>
  <w15:commentEx w15:paraId="5E750D56" w15:done="0"/>
  <w15:commentEx w15:paraId="20445637" w15:done="0"/>
  <w15:commentEx w15:paraId="39195128" w15:done="0"/>
  <w15:commentEx w15:paraId="5E0FE45B" w15:done="0"/>
  <w15:commentEx w15:paraId="0DE3561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435C78D" w16cex:dateUtc="2026-06-16T17:01:00Z"/>
  <w16cex:commentExtensible w16cex:durableId="47DEAF7B" w16cex:dateUtc="2026-06-16T17:15:00Z"/>
  <w16cex:commentExtensible w16cex:durableId="1740961F" w16cex:dateUtc="2026-06-16T17:08:00Z"/>
  <w16cex:commentExtensible w16cex:durableId="5D4DE832" w16cex:dateUtc="2026-06-16T17:11:00Z"/>
  <w16cex:commentExtensible w16cex:durableId="2663528E" w16cex:dateUtc="2026-06-16T17:12:00Z"/>
  <w16cex:commentExtensible w16cex:durableId="38F3D67B" w16cex:dateUtc="2026-06-16T17:17:00Z"/>
  <w16cex:commentExtensible w16cex:durableId="543B99F6" w16cex:dateUtc="2026-06-16T17:19:00Z"/>
  <w16cex:commentExtensible w16cex:durableId="79A73654" w16cex:dateUtc="2026-06-16T17:23:00Z"/>
  <w16cex:commentExtensible w16cex:durableId="623F17AB" w16cex:dateUtc="2026-06-16T17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AFFDD71" w16cid:durableId="1435C78D"/>
  <w16cid:commentId w16cid:paraId="201946EA" w16cid:durableId="47DEAF7B"/>
  <w16cid:commentId w16cid:paraId="52FEFD04" w16cid:durableId="1740961F"/>
  <w16cid:commentId w16cid:paraId="59E5CE29" w16cid:durableId="5D4DE832"/>
  <w16cid:commentId w16cid:paraId="5E750D56" w16cid:durableId="2663528E"/>
  <w16cid:commentId w16cid:paraId="20445637" w16cid:durableId="38F3D67B"/>
  <w16cid:commentId w16cid:paraId="39195128" w16cid:durableId="543B99F6"/>
  <w16cid:commentId w16cid:paraId="5E0FE45B" w16cid:durableId="79A73654"/>
  <w16cid:commentId w16cid:paraId="0DE35614" w16cid:durableId="623F17A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1A56C8" w14:textId="77777777" w:rsidR="00174BFB" w:rsidRDefault="00174BF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4DDEE26" w14:textId="77777777" w:rsidR="00174BFB" w:rsidRDefault="00174BF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196558" w14:textId="77777777" w:rsidR="0048001D" w:rsidRDefault="00136AC0">
    <w:pPr>
      <w:pStyle w:val="a7"/>
      <w:jc w:val="center"/>
      <w:rPr>
        <w:rFonts w:hint="eastAsia"/>
        <w:lang w:eastAsia="zh-CN"/>
      </w:rPr>
    </w:pPr>
    <w:r>
      <w:rPr>
        <w:sz w:val="18"/>
        <w:lang w:eastAsia="zh-CN"/>
      </w:rPr>
      <w:t>大梁江湖TRPG · v0.81R 第一块 · 按 v0.76 原定稿结构修补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8491CC" w14:textId="77777777" w:rsidR="00174BFB" w:rsidRDefault="00174BF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CAEAE75" w14:textId="77777777" w:rsidR="00174BFB" w:rsidRDefault="00174BF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681768">
    <w:abstractNumId w:val="8"/>
  </w:num>
  <w:num w:numId="2" w16cid:durableId="1761029049">
    <w:abstractNumId w:val="6"/>
  </w:num>
  <w:num w:numId="3" w16cid:durableId="528224373">
    <w:abstractNumId w:val="5"/>
  </w:num>
  <w:num w:numId="4" w16cid:durableId="68188633">
    <w:abstractNumId w:val="4"/>
  </w:num>
  <w:num w:numId="5" w16cid:durableId="1642927452">
    <w:abstractNumId w:val="7"/>
  </w:num>
  <w:num w:numId="6" w16cid:durableId="1533569368">
    <w:abstractNumId w:val="3"/>
  </w:num>
  <w:num w:numId="7" w16cid:durableId="339936142">
    <w:abstractNumId w:val="2"/>
  </w:num>
  <w:num w:numId="8" w16cid:durableId="1625843873">
    <w:abstractNumId w:val="1"/>
  </w:num>
  <w:num w:numId="9" w16cid:durableId="1476096893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eo zhang">
    <w15:presenceInfo w15:providerId="Windows Live" w15:userId="653c697a8f950eb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71A1"/>
    <w:rsid w:val="00136AC0"/>
    <w:rsid w:val="0015074B"/>
    <w:rsid w:val="00174BFB"/>
    <w:rsid w:val="0029639D"/>
    <w:rsid w:val="00326F90"/>
    <w:rsid w:val="0048001D"/>
    <w:rsid w:val="00753D10"/>
    <w:rsid w:val="007A79BA"/>
    <w:rsid w:val="0089709B"/>
    <w:rsid w:val="00AA1D8D"/>
    <w:rsid w:val="00B47730"/>
    <w:rsid w:val="00C25AF9"/>
    <w:rsid w:val="00CB0664"/>
    <w:rsid w:val="00D439F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A3193CC"/>
  <w14:defaultImageDpi w14:val="300"/>
  <w15:docId w15:val="{94BEDCE3-17BE-453C-9D51-732ACB50C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9">
    <w:name w:val="annotation reference"/>
    <w:basedOn w:val="a2"/>
    <w:uiPriority w:val="99"/>
    <w:semiHidden/>
    <w:unhideWhenUsed/>
    <w:rsid w:val="00753D10"/>
    <w:rPr>
      <w:sz w:val="21"/>
      <w:szCs w:val="21"/>
    </w:rPr>
  </w:style>
  <w:style w:type="paragraph" w:styleId="affa">
    <w:name w:val="annotation text"/>
    <w:basedOn w:val="a1"/>
    <w:link w:val="affb"/>
    <w:uiPriority w:val="99"/>
    <w:unhideWhenUsed/>
    <w:rsid w:val="00753D10"/>
  </w:style>
  <w:style w:type="character" w:customStyle="1" w:styleId="affb">
    <w:name w:val="批注文字 字符"/>
    <w:basedOn w:val="a2"/>
    <w:link w:val="affa"/>
    <w:uiPriority w:val="99"/>
    <w:rsid w:val="00753D10"/>
    <w:rPr>
      <w:rFonts w:ascii="宋体" w:eastAsia="宋体" w:hAnsi="宋体"/>
      <w:sz w:val="21"/>
    </w:rPr>
  </w:style>
  <w:style w:type="paragraph" w:styleId="affc">
    <w:name w:val="annotation subject"/>
    <w:basedOn w:val="affa"/>
    <w:next w:val="affa"/>
    <w:link w:val="affd"/>
    <w:uiPriority w:val="99"/>
    <w:semiHidden/>
    <w:unhideWhenUsed/>
    <w:rsid w:val="00753D10"/>
    <w:rPr>
      <w:b/>
      <w:bCs/>
    </w:rPr>
  </w:style>
  <w:style w:type="character" w:customStyle="1" w:styleId="affd">
    <w:name w:val="批注主题 字符"/>
    <w:basedOn w:val="affb"/>
    <w:link w:val="affc"/>
    <w:uiPriority w:val="99"/>
    <w:semiHidden/>
    <w:rsid w:val="00753D10"/>
    <w:rPr>
      <w:rFonts w:ascii="宋体" w:eastAsia="宋体" w:hAnsi="宋体"/>
      <w:b/>
      <w:bCs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3481</Words>
  <Characters>3516</Characters>
  <Application>Microsoft Office Word</Application>
  <DocSecurity>0</DocSecurity>
  <Lines>351</Lines>
  <Paragraphs>437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leo zhang</cp:lastModifiedBy>
  <cp:revision>2</cp:revision>
  <dcterms:created xsi:type="dcterms:W3CDTF">2026-06-16T17:28:00Z</dcterms:created>
  <dcterms:modified xsi:type="dcterms:W3CDTF">2026-06-16T17:28:00Z</dcterms:modified>
  <cp:category/>
</cp:coreProperties>
</file>