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8"/>
        </w:rPr>
        <w:t>大梁江湖TRPG</w:t>
        <w:br/>
        <w:t>DM规则书</w:t>
        <w:br/>
        <w:t>内测第一版</w:t>
      </w:r>
    </w:p>
    <w:p/>
    <w:p/>
    <w:p>
      <w:pPr>
        <w:jc w:val="center"/>
      </w:pPr>
      <w:r>
        <w:rPr>
          <w:rFonts w:ascii="宋体" w:hAnsi="宋体" w:eastAsia="宋体"/>
          <w:sz w:val="24"/>
        </w:rPr>
        <w:t>主持人裁定 · 建场 · 动景 · 敌人与NPC · 地区投放 · 内测工具</w:t>
      </w:r>
    </w:p>
    <w:p>
      <w:pPr>
        <w:jc w:val="center"/>
      </w:pPr>
      <w:r>
        <w:rPr>
          <w:rFonts w:ascii="宋体" w:hAnsi="宋体" w:eastAsia="宋体"/>
          <w:sz w:val="24"/>
        </w:rPr>
        <w:t>2026年6月19日</w:t>
      </w:r>
    </w:p>
    <w:p/>
    <w:p/>
    <w:p/>
    <w:p/>
    <w:p>
      <w:r>
        <w:rPr>
          <w:rFonts w:ascii="宋体" w:hAnsi="宋体" w:eastAsia="宋体"/>
          <w:b/>
          <w:sz w:val="22"/>
        </w:rPr>
        <w:t>版本说明：</w:t>
      </w:r>
      <w:r>
        <w:rPr>
          <w:rFonts w:ascii="宋体" w:hAnsi="宋体" w:eastAsia="宋体"/>
          <w:sz w:val="22"/>
        </w:rPr>
        <w:t>本稿整合DM规则书第一、二、三步，作为《大梁江湖TRPG》内测第一版主持人用书。玩家规则、世界观总册与大小样库另行配套。正文已同步“响应挂载、势前置、去链式招式前置、数据库分库投放”等最新口径。</w:t>
      </w:r>
    </w:p>
    <w:p>
      <w:r>
        <w:br/>
      </w:r>
    </w:p>
    <w:p>
      <w:pPr>
        <w:jc w:val="center"/>
      </w:pPr>
      <w:r>
        <w:rPr>
          <w:rFonts w:ascii="宋体" w:hAnsi="宋体" w:eastAsia="宋体"/>
          <w:b/>
          <w:sz w:val="32"/>
        </w:rPr>
        <w:t>目录</w:t>
      </w:r>
    </w:p>
    <w:p>
      <w:r>
        <w:rPr>
          <w:rFonts w:ascii="宋体" w:hAnsi="宋体" w:eastAsia="宋体"/>
          <w:sz w:val="22"/>
        </w:rPr>
        <w:t>第0章　DM速读</w:t>
      </w:r>
    </w:p>
    <w:p>
      <w:r>
        <w:rPr>
          <w:rFonts w:ascii="宋体" w:hAnsi="宋体" w:eastAsia="宋体"/>
          <w:sz w:val="22"/>
        </w:rPr>
        <w:t>第1章　主持人的裁定顺序</w:t>
      </w:r>
    </w:p>
    <w:p>
      <w:r>
        <w:rPr>
          <w:rFonts w:ascii="宋体" w:hAnsi="宋体" w:eastAsia="宋体"/>
          <w:sz w:val="22"/>
        </w:rPr>
        <w:t>第2章　建场、信息公开与场景边界</w:t>
      </w:r>
    </w:p>
    <w:p>
      <w:r>
        <w:rPr>
          <w:rFonts w:ascii="宋体" w:hAnsi="宋体" w:eastAsia="宋体"/>
          <w:sz w:val="22"/>
        </w:rPr>
        <w:t>第3章　危机值与解密值</w:t>
      </w:r>
    </w:p>
    <w:p>
      <w:r>
        <w:rPr>
          <w:rFonts w:ascii="宋体" w:hAnsi="宋体" w:eastAsia="宋体"/>
          <w:sz w:val="22"/>
        </w:rPr>
        <w:t>第4章　动景、目标线与场景压力</w:t>
      </w:r>
    </w:p>
    <w:p>
      <w:r>
        <w:rPr>
          <w:rFonts w:ascii="宋体" w:hAnsi="宋体" w:eastAsia="宋体"/>
          <w:sz w:val="22"/>
        </w:rPr>
        <w:t>第5章　敌人与NPC投放总则</w:t>
      </w:r>
    </w:p>
    <w:p>
      <w:r>
        <w:rPr>
          <w:rFonts w:ascii="宋体" w:hAnsi="宋体" w:eastAsia="宋体"/>
          <w:sz w:val="22"/>
        </w:rPr>
        <w:t>第6章　世界观、数据库与资源投放</w:t>
      </w:r>
    </w:p>
    <w:p>
      <w:r>
        <w:rPr>
          <w:rFonts w:ascii="宋体" w:hAnsi="宋体" w:eastAsia="宋体"/>
          <w:sz w:val="22"/>
        </w:rPr>
        <w:t>第7章　敌人完整范式</w:t>
      </w:r>
    </w:p>
    <w:p>
      <w:r>
        <w:rPr>
          <w:rFonts w:ascii="宋体" w:hAnsi="宋体" w:eastAsia="宋体"/>
          <w:sz w:val="22"/>
        </w:rPr>
        <w:t>第8章　敌人行动与响应挂载</w:t>
      </w:r>
    </w:p>
    <w:p>
      <w:r>
        <w:rPr>
          <w:rFonts w:ascii="宋体" w:hAnsi="宋体" w:eastAsia="宋体"/>
          <w:sz w:val="22"/>
        </w:rPr>
        <w:t>第9章　动景库与场景压力</w:t>
      </w:r>
    </w:p>
    <w:p>
      <w:r>
        <w:rPr>
          <w:rFonts w:ascii="宋体" w:hAnsi="宋体" w:eastAsia="宋体"/>
          <w:sz w:val="22"/>
        </w:rPr>
        <w:t>第10章　地区投放包与世界观接入</w:t>
      </w:r>
    </w:p>
    <w:p>
      <w:r>
        <w:rPr>
          <w:rFonts w:ascii="宋体" w:hAnsi="宋体" w:eastAsia="宋体"/>
          <w:sz w:val="22"/>
        </w:rPr>
        <w:t>第11章　门派势力与资源投放</w:t>
      </w:r>
    </w:p>
    <w:p>
      <w:r>
        <w:rPr>
          <w:rFonts w:ascii="宋体" w:hAnsi="宋体" w:eastAsia="宋体"/>
          <w:sz w:val="22"/>
        </w:rPr>
        <w:t>第12章　模组结构</w:t>
      </w:r>
    </w:p>
    <w:p>
      <w:r>
        <w:rPr>
          <w:rFonts w:ascii="宋体" w:hAnsi="宋体" w:eastAsia="宋体"/>
          <w:sz w:val="22"/>
        </w:rPr>
        <w:t>第13章　主持人审查表</w:t>
      </w:r>
    </w:p>
    <w:p>
      <w:r>
        <w:rPr>
          <w:rFonts w:ascii="宋体" w:hAnsi="宋体" w:eastAsia="宋体"/>
          <w:sz w:val="22"/>
        </w:rPr>
        <w:t>第14章　数据库投放细则</w:t>
      </w:r>
    </w:p>
    <w:p>
      <w:r>
        <w:rPr>
          <w:rFonts w:ascii="宋体" w:hAnsi="宋体" w:eastAsia="宋体"/>
          <w:sz w:val="22"/>
        </w:rPr>
        <w:t>第15章　内测流程与反馈记录</w:t>
      </w:r>
    </w:p>
    <w:p>
      <w:r>
        <w:rPr>
          <w:rFonts w:ascii="宋体" w:hAnsi="宋体" w:eastAsia="宋体"/>
          <w:sz w:val="22"/>
        </w:rPr>
        <w:t>第16章　样例模组：桥陵镇雨夜失镖</w:t>
      </w:r>
    </w:p>
    <w:p>
      <w:r>
        <w:rPr>
          <w:rFonts w:ascii="宋体" w:hAnsi="宋体" w:eastAsia="宋体"/>
          <w:sz w:val="22"/>
        </w:rPr>
        <w:t>第17章　桌面记录页</w:t>
      </w:r>
    </w:p>
    <w:p>
      <w:r>
        <w:rPr>
          <w:rFonts w:ascii="宋体" w:hAnsi="宋体" w:eastAsia="宋体"/>
          <w:sz w:val="22"/>
        </w:rPr>
        <w:t>第18章　第三步速查与收束</w:t>
      </w:r>
    </w:p>
    <w:p>
      <w:r>
        <w:rPr>
          <w:rFonts w:ascii="宋体" w:hAnsi="宋体" w:eastAsia="宋体"/>
          <w:sz w:val="22"/>
        </w:rPr>
        <w:t>附录　速查表、插图位置清单、内测记录模板</w:t>
      </w:r>
    </w:p>
    <w:p>
      <w:r>
        <w:br/>
      </w:r>
    </w:p>
    <w:p>
      <w:r>
        <w:br/>
      </w:r>
    </w:p>
    <w:p>
      <w:r>
        <w:br/>
      </w:r>
    </w:p>
    <w:sectPr w:rsidR="00FC693F" w:rsidRPr="0006063C" w:rsidSect="00034616">
      <w:pgSz w:w="12240" w:h="15840"/>
      <w:pgMar w:top="1304" w:right="1361" w:bottom="1247" w:left="1474" w:header="720" w:footer="720" w:gutter="0"/>
      <w:cols w:space="720"/>
      <w:docGrid w:linePitch="360"/>
    </w:sectPr>
    <w:p>
      <w:r>
        <w:t>第0章 DM速读</w:t>
      </w:r>
    </w:p>
    <w:p>
      <w:r>
        <w:t>第1章 主持人的裁定顺序</w:t>
      </w:r>
    </w:p>
    <w:p>
      <w:r>
        <w:t>第2章 建场、信息公开与场景边界</w:t>
      </w:r>
    </w:p>
    <w:p>
      <w:r>
        <w:t>第3章 危机值与解密值</w:t>
      </w:r>
    </w:p>
    <w:p>
      <w:r>
        <w:t>第4章 动景、目标线与场景压力</w:t>
      </w:r>
    </w:p>
    <w:p>
      <w:r>
        <w:t>第5章 敌人与NPC投放总则</w:t>
      </w:r>
    </w:p>
    <w:p>
      <w:r>
        <w:t>第6章 世界观、数据库与资源投放</w:t>
      </w:r>
    </w:p>
    <w:p>
      <w:r>
        <w:t>附录：第一步速查表</w:t>
      </w:r>
    </w:p>
    <w:p>
      <w:pPr>
        <w:pStyle w:val="Heading1"/>
      </w:pPr>
      <w:r>
        <w:t>第0章　DM速读：主持人先做什么</w:t>
      </w:r>
    </w:p>
    <w:p>
      <w:pPr>
        <w:pStyle w:val="Heading2"/>
      </w:pPr>
      <w:r>
        <w:t>0.1　DM不是替玩家写剧情的人</w:t>
      </w:r>
    </w:p>
    <w:p>
      <w:pPr>
        <w:spacing w:line="276" w:lineRule="auto"/>
        <w:ind w:firstLine="420"/>
      </w:pPr>
      <w:r>
        <w:t>主持人的任务不是把玩家推向预设结局，而是准备可交互的地点、人物、压力、线索和规则入口。玩家决定怎么做，主持人判断这个做法进入哪种规则对象，最后把结果写入记录。</w:t>
      </w:r>
    </w:p>
    <w:p>
      <w:pPr>
        <w:spacing w:line="276" w:lineRule="auto"/>
        <w:ind w:firstLine="420"/>
      </w:pPr>
      <w:r>
        <w:t>本游戏的主持难点不在“编一个宏大故事”，而在“把玩家的江湖行动落到清楚的规则记录”。玩家可以自由说话、推理、绕路、翻墙、用药、拔刀、递帖、找保人、问船头，但只要结果会改变气血、状态、气骰、危机、解密、资源、关系或名望，就必须进入规则。</w:t>
      </w:r>
    </w:p>
    <w:p>
      <w:pPr>
        <w:pStyle w:val="Heading2"/>
      </w:pPr>
      <w:r>
        <w:t>0.2　DM每次裁定先问四句话</w:t>
      </w:r>
    </w:p>
    <w:p>
      <w:pPr>
        <w:spacing w:line="276" w:lineRule="auto"/>
      </w:pPr>
      <w:r>
        <w:t>第一，这个行动改变什么记录？</w:t>
      </w:r>
    </w:p>
    <w:p>
      <w:pPr>
        <w:spacing w:line="276" w:lineRule="auto"/>
      </w:pPr>
      <w:r>
        <w:t>第二，它属于正式出手、出手便行、随手便行，还是情景行动？</w:t>
      </w:r>
    </w:p>
    <w:p>
      <w:pPr>
        <w:spacing w:line="276" w:lineRule="auto"/>
      </w:pPr>
      <w:r>
        <w:t>第三，有没有人或动景能够响应？</w:t>
      </w:r>
    </w:p>
    <w:p>
      <w:pPr>
        <w:spacing w:line="276" w:lineRule="auto"/>
      </w:pPr>
      <w:r>
        <w:t>第四，最终落果写到哪里？</w:t>
      </w:r>
    </w:p>
    <w:p>
      <w:pPr>
        <w:spacing w:line="276" w:lineRule="auto"/>
        <w:ind w:firstLine="420"/>
      </w:pPr>
      <w:r>
        <w:t>只要这四句话能回答清楚，大多数场面都能继续推进。若无法回答，说明当前描述还停留在叙事层，没有进入规则层。</w:t>
      </w:r>
    </w:p>
    <w:p>
      <w:pPr>
        <w:pStyle w:val="Heading2"/>
      </w:pPr>
      <w:r>
        <w:t>0.3　DM规则书与玩家规则书的分工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AF7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玩家规则书处理</w:t>
            </w:r>
          </w:p>
        </w:tc>
        <w:tc>
          <w:tcPr>
            <w:tcW w:type="dxa" w:w="3135"/>
            <w:shd w:fill="D9EAF7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DM规则书处理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交锋流程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玩家如何宣言、取骰、配置、应招。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主持人如何建场、判断窗口、处理多目标与动景。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危机值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玩家知道危机在上升，会带来压力。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主持人决定危机名称、上升条件、达到阈值后的落果。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解密值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玩家知道线索推进到哪里。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主持人决定线索分层、可公开信息、推理与法门如何共同推进。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敌人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玩家只需知道对方能做什么。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主持人决定敌人的条目精简、气骰规模、响应额度与投放强度。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世界观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玩家知道大梁江湖的大体环境。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主持人把世界百科拆成地点、势力、门路、物件与事务。</w:t>
            </w:r>
          </w:p>
        </w:tc>
      </w:tr>
    </w:tbl>
    <w:p>
      <w:pPr>
        <w:spacing w:line="276" w:lineRule="auto"/>
        <w:ind w:firstLine="420"/>
      </w:pPr>
      <w:r>
        <w:t>【插图位 DM-00-1：主持人桌面图。建议展示主持人屏风、场景卡、危机值、解密值、敌人卡、地点地图与世界观资料夹。】</w:t>
      </w:r>
    </w:p>
    <w:p>
      <w:pPr>
        <w:pStyle w:val="Heading1"/>
      </w:pPr>
      <w:r>
        <w:t>第1章　主持人的裁定顺序</w:t>
      </w:r>
    </w:p>
    <w:p>
      <w:pPr>
        <w:pStyle w:val="Heading2"/>
      </w:pPr>
      <w:r>
        <w:t>1.1　记录优先</w:t>
      </w:r>
    </w:p>
    <w:p>
      <w:pPr>
        <w:spacing w:line="276" w:lineRule="auto"/>
        <w:ind w:firstLine="420"/>
      </w:pPr>
      <w:r>
        <w:t>所有裁定以记录为准。主持人可以用叙事修饰结果，但不能用叙事绕开记录。一个行动若会产生规则后果，就必须写入角色卡、场景记录、状态栏、气骰区、装备状态、资源清单、关系事实或名望事实。</w:t>
      </w:r>
    </w:p>
    <w:p>
      <w:pPr>
        <w:pStyle w:val="Heading2"/>
      </w:pPr>
      <w:r>
        <w:t>1.2　裁定五步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2F0D9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步骤</w:t>
            </w:r>
          </w:p>
        </w:tc>
        <w:tc>
          <w:tcPr>
            <w:tcW w:type="dxa" w:w="2351"/>
            <w:shd w:fill="E2F0D9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主持人要确认</w:t>
            </w:r>
          </w:p>
        </w:tc>
        <w:tc>
          <w:tcPr>
            <w:tcW w:type="dxa" w:w="2351"/>
            <w:shd w:fill="E2F0D9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常见入口</w:t>
            </w:r>
          </w:p>
        </w:tc>
        <w:tc>
          <w:tcPr>
            <w:tcW w:type="dxa" w:w="2351"/>
            <w:shd w:fill="E2F0D9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不能这样做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一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行动目标是什么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人、物、地点、场景记录、资源记录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只说“你想怎么做”却不确认对象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二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是否有规则后果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气血、状态、危机、解密、关系、资源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用纯叙事改变核心记录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三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行动类型是什么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正式出手、出手便行、随手便行、情景行动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把正式开锁、救人、威慑当随手便行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四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是否开放响应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截击、应招、动景响应、第三方护人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落果后才回头补截击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五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落果写在哪里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角色卡、场景记录、资源、关系、名望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只写“局面有利”</w:t>
            </w:r>
          </w:p>
        </w:tc>
      </w:tr>
    </w:tbl>
    <w:p>
      <w:pPr>
        <w:pStyle w:val="Heading2"/>
      </w:pPr>
      <w:r>
        <w:t>1.3　自由描述与规则入口</w:t>
      </w:r>
    </w:p>
    <w:p>
      <w:pPr>
        <w:spacing w:line="276" w:lineRule="auto"/>
        <w:ind w:firstLine="420"/>
      </w:pPr>
      <w:r>
        <w:t>玩家可以自由描述行动。主持人不应打断玩家的表达，但需要在描述结束后把它转成规则入口。例如“我绕过茶棚后窗，贴着墙听里面说什么”不是一句空话，它可能是观照法门、身势行动、随手观察，也可能只是低风险叙事。主持人应根据风险、对抗与后果决定是否进入规则。</w:t>
      </w:r>
    </w:p>
    <w:p>
      <w:pPr>
        <w:pStyle w:val="Heading2"/>
      </w:pPr>
      <w:r>
        <w:t>1.4　不要奖励空泛话术</w:t>
      </w:r>
    </w:p>
    <w:p>
      <w:pPr>
        <w:spacing w:line="276" w:lineRule="auto"/>
        <w:ind w:firstLine="420"/>
      </w:pPr>
      <w:r>
        <w:t>本游戏鼓励玩家表达，但不把漂亮话直接等同成功。若玩家提出合理线索、抓住漏洞、说服对方的利益点，主持人可以降低门槛、给出场景许可或直接推进解密值；若玩家只是说“我说得很诚恳”，仍要回到关系事实、法门条目、危机局势和NPC立场。</w:t>
      </w:r>
    </w:p>
    <w:p>
      <w:pPr>
        <w:pStyle w:val="Heading2"/>
      </w:pPr>
      <w:r>
        <w:t>1.5　裁定示例</w:t>
      </w:r>
    </w:p>
    <w:p>
      <w:pPr>
        <w:spacing w:line="276" w:lineRule="auto"/>
        <w:ind w:firstLine="420"/>
      </w:pPr>
      <w:r>
        <w:t>玩家说：“我把账册摊开给盐商看，指出他这三笔账的船期对不上。”主持人先判断目标是盐商态度和账册线索，后果可能是解密值推进、危机值下降或关系事实变化。若玩家此前确实查到船期证据，可以直接写入解密值+1，并给予盐商“愿意继续谈”的关系事实；若证据不足，则要求使用观照或相关法门。</w:t>
      </w:r>
    </w:p>
    <w:p>
      <w:pPr>
        <w:pStyle w:val="Heading1"/>
      </w:pPr>
      <w:r>
        <w:t>第2章　建场、信息公开与场景边界</w:t>
      </w:r>
    </w:p>
    <w:p>
      <w:pPr>
        <w:pStyle w:val="Heading2"/>
      </w:pPr>
      <w:r>
        <w:t>2.1　什么是建场</w:t>
      </w:r>
    </w:p>
    <w:p>
      <w:pPr>
        <w:spacing w:line="276" w:lineRule="auto"/>
        <w:ind w:firstLine="420"/>
      </w:pPr>
      <w:r>
        <w:t>建场是主持人在交锋或情景开始前，把玩家必须知道的场面条件说清楚。建场不是把所有秘密摊开，而是把玩家能够看见、听见、感受到并据此行动的信息公开。没有建场，玩家的选择就会变成猜主持人心思。</w:t>
      </w:r>
    </w:p>
    <w:p>
      <w:pPr>
        <w:pStyle w:val="Heading2"/>
      </w:pPr>
      <w:r>
        <w:t>2.2　建场必须公开的内容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FF2CC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3135"/>
            <w:shd w:fill="FFF2CC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要公开到什么程度</w:t>
            </w:r>
          </w:p>
        </w:tc>
        <w:tc>
          <w:tcPr>
            <w:tcW w:type="dxa" w:w="3135"/>
            <w:shd w:fill="FFF2CC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例子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地点结构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可行动的空间、明显路线、阻隔。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后院有矮墙、马棚、柴堆，东侧门被火挡住。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参与者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玩家能看见或已知的人物。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两个护院在门口，账房先生躲在柜台后。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距离关系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近身、中距、远距或本桌约定距离。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线人在院墙边，离你中距。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明确危险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已经形成的动景或压力。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火势危机2，三轮后烧到马棚。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可互动资源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明显能用的物件与入口。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水缸、绳索、门闩、木梯都在视野中。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当前限制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禁止、受阻或需许可的行动。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浓烟遮挡远距目标，弓弩无法清楚锁定。</w:t>
            </w:r>
          </w:p>
        </w:tc>
      </w:tr>
    </w:tbl>
    <w:p>
      <w:pPr>
        <w:pStyle w:val="Heading2"/>
      </w:pPr>
      <w:r>
        <w:t>2.3　可以隐藏的信息</w:t>
      </w:r>
    </w:p>
    <w:p>
      <w:pPr>
        <w:spacing w:line="276" w:lineRule="auto"/>
        <w:ind w:firstLine="420"/>
      </w:pPr>
      <w:r>
        <w:t>主持人可以隐藏暗门、暗器、敌人的真实目的、尚未暴露的伏兵、文书中的细节、NPC真实关系等。但隐藏信息必须能够被合理发现，不能成为主持人任意翻盘的借口。能发现的入口包括玩家推理、搜查、询问、法门、资源、关系事实与世界观常识。</w:t>
      </w:r>
    </w:p>
    <w:p>
      <w:pPr>
        <w:pStyle w:val="Heading2"/>
      </w:pPr>
      <w:r>
        <w:t>2.4　场景边界</w:t>
      </w:r>
    </w:p>
    <w:p>
      <w:pPr>
        <w:spacing w:line="276" w:lineRule="auto"/>
        <w:ind w:firstLine="420"/>
      </w:pPr>
      <w:r>
        <w:t>每个场景都应有边界。边界不是限制玩家，而是告诉玩家当前桌面正在处理哪一段江湖事务。边界包括时间边界、空间边界、目标边界和后果边界。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ADCF8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边界</w:t>
            </w:r>
          </w:p>
        </w:tc>
        <w:tc>
          <w:tcPr>
            <w:tcW w:type="dxa" w:w="3135"/>
            <w:shd w:fill="EADCF8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  <w:tc>
          <w:tcPr>
            <w:tcW w:type="dxa" w:w="3135"/>
            <w:shd w:fill="EADCF8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主持人写法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时间边界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本场景拖延多久会变化。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巡检半炷香后到。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空间边界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玩家当前能直接行动到哪里。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客栈前堂、后院、二楼走廊。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目标边界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本场景正在争什么。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找到账册、护住证人、离开火场。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后果边界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失败或拖延会写入什么。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危机值上升、证人失踪、关系恶化。</w:t>
            </w:r>
          </w:p>
        </w:tc>
      </w:tr>
    </w:tbl>
    <w:p>
      <w:pPr>
        <w:spacing w:line="276" w:lineRule="auto"/>
        <w:ind w:firstLine="420"/>
      </w:pPr>
      <w:r>
        <w:t>【插图位 DM-02-1：建场卡示意图。建议展示一张可打印的场景卡，包含地点、参与者、距离、动景、危机、解密与可互动资源。】</w:t>
      </w:r>
    </w:p>
    <w:p>
      <w:pPr>
        <w:pStyle w:val="Heading1"/>
      </w:pPr>
      <w:r>
        <w:t>第3章　危机值与解密值</w:t>
      </w:r>
    </w:p>
    <w:p>
      <w:pPr>
        <w:pStyle w:val="Heading2"/>
      </w:pPr>
      <w:r>
        <w:t>3.1　危机值的定义</w:t>
      </w:r>
    </w:p>
    <w:p>
      <w:pPr>
        <w:spacing w:line="276" w:lineRule="auto"/>
        <w:ind w:firstLine="420"/>
      </w:pPr>
      <w:r>
        <w:t>危机值记录场景中正在逼近的麻烦。它不是惩罚玩家的倒计时，而是把危险公开到桌面上，让玩家知道拖延、失败或错误选择会造成什么后果。危机必须命名，不能只写“危机+1”。</w:t>
      </w:r>
    </w:p>
    <w:p>
      <w:pPr>
        <w:pStyle w:val="Heading2"/>
      </w:pPr>
      <w:r>
        <w:t>3.2　危机值的写法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FCE4D6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危机名</w:t>
            </w:r>
          </w:p>
        </w:tc>
        <w:tc>
          <w:tcPr>
            <w:tcW w:type="dxa" w:w="1881"/>
            <w:shd w:fill="FCE4D6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起始值</w:t>
            </w:r>
          </w:p>
        </w:tc>
        <w:tc>
          <w:tcPr>
            <w:tcW w:type="dxa" w:w="1881"/>
            <w:shd w:fill="FCE4D6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上升条件</w:t>
            </w:r>
          </w:p>
        </w:tc>
        <w:tc>
          <w:tcPr>
            <w:tcW w:type="dxa" w:w="1881"/>
            <w:shd w:fill="FCE4D6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阈值</w:t>
            </w:r>
          </w:p>
        </w:tc>
        <w:tc>
          <w:tcPr>
            <w:tcW w:type="dxa" w:w="1881"/>
            <w:shd w:fill="FCE4D6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达到阈值后的落果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火势危机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每轮收束+1；玩家使用火折失败+1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马棚起火，所有人身势行动门槛+1。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巡检注意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公开斗殴、拖延、被群众围观时+1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巡检入场，文书与身份许可成为必要入口。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毒发危机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每次剧烈行动或中毒状态未处理时+1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中毒层数+1，且本场景无法靠普通调息缓解。</w:t>
            </w:r>
          </w:p>
        </w:tc>
      </w:tr>
    </w:tbl>
    <w:p>
      <w:pPr>
        <w:pStyle w:val="Heading2"/>
      </w:pPr>
      <w:r>
        <w:t>3.3　危机值不要模糊</w:t>
      </w:r>
    </w:p>
    <w:p>
      <w:pPr>
        <w:spacing w:line="276" w:lineRule="auto"/>
        <w:ind w:firstLine="420"/>
      </w:pPr>
      <w:r>
        <w:t>禁止写“火势风险提高”“气息暴露”“流血压力上升”这类模糊结果。应写成明确记录：火势危机+1、巡检注意+1、流血状态+1、燃烧1层、目标线改变、装备损坏等。</w:t>
      </w:r>
    </w:p>
    <w:p>
      <w:pPr>
        <w:pStyle w:val="Heading2"/>
      </w:pPr>
      <w:r>
        <w:t>3.4　解密值的定义</w:t>
      </w:r>
    </w:p>
    <w:p>
      <w:pPr>
        <w:spacing w:line="276" w:lineRule="auto"/>
        <w:ind w:firstLine="420"/>
      </w:pPr>
      <w:r>
        <w:t>解密值记录玩家已经掌握并能够使用的信息。解密值不是替玩家推理，而是帮助主持人记录玩家取得了多少可用线索。玩家通过观察、询问、查账、比对文书、使用法门或提出合理推理，都可能推进解密值。</w:t>
      </w:r>
    </w:p>
    <w:p>
      <w:pPr>
        <w:pStyle w:val="Heading2"/>
      </w:pPr>
      <w:r>
        <w:t>3.5　解密值的层级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DEBF7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解密阶段</w:t>
            </w:r>
          </w:p>
        </w:tc>
        <w:tc>
          <w:tcPr>
            <w:tcW w:type="dxa" w:w="2351"/>
            <w:shd w:fill="DDEBF7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玩家知道什么</w:t>
            </w:r>
          </w:p>
        </w:tc>
        <w:tc>
          <w:tcPr>
            <w:tcW w:type="dxa" w:w="2351"/>
            <w:shd w:fill="DDEBF7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可开启入口</w:t>
            </w:r>
          </w:p>
        </w:tc>
        <w:tc>
          <w:tcPr>
            <w:tcW w:type="dxa" w:w="2351"/>
            <w:shd w:fill="DDEBF7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例子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只有表面情况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普通询问、观察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账册不见了。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知道一个可验证方向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搜查、找人、查船期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账册最后在账房手里。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知道关键矛盾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对质、查证、施压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账房说法与船期不合。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能指向责任或真相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谈判、抓捕、公开证据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盐商护院转移账册。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4+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能重构完整事实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收束场景或进入下一幕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账册、船期、证人互相印证。</w:t>
            </w:r>
          </w:p>
        </w:tc>
      </w:tr>
    </w:tbl>
    <w:p>
      <w:pPr>
        <w:pStyle w:val="Heading2"/>
      </w:pPr>
      <w:r>
        <w:t>3.6　危机与解密可以同时推进</w:t>
      </w:r>
    </w:p>
    <w:p>
      <w:pPr>
        <w:spacing w:line="276" w:lineRule="auto"/>
        <w:ind w:firstLine="420"/>
      </w:pPr>
      <w:r>
        <w:t>优秀的场景不只是“查线索”，也不只是“倒计时”。玩家越查越接近真相，危险也可能越高。主持人应让危机值与解密值互相牵引：推进解密可能暴露玩家，拖延可能错失证据，强行动武可能降低当前阻力却提高后续名望或官府压力。</w:t>
      </w:r>
    </w:p>
    <w:p>
      <w:pPr>
        <w:spacing w:line="276" w:lineRule="auto"/>
        <w:ind w:firstLine="420"/>
      </w:pPr>
      <w:r>
        <w:t>【插图位 DM-03-1：危机值与解密值双轨图。建议用两条轨道表示“玩家掌握的信息”和“场景逼近的麻烦”。】</w:t>
      </w:r>
    </w:p>
    <w:p>
      <w:pPr>
        <w:pStyle w:val="Heading1"/>
      </w:pPr>
      <w:r>
        <w:t>第4章　动景、目标线与场景压力</w:t>
      </w:r>
    </w:p>
    <w:p>
      <w:pPr>
        <w:pStyle w:val="Heading2"/>
      </w:pPr>
      <w:r>
        <w:t>4.1　动景是什么</w:t>
      </w:r>
    </w:p>
    <w:p>
      <w:pPr>
        <w:spacing w:line="276" w:lineRule="auto"/>
        <w:ind w:firstLine="420"/>
      </w:pPr>
      <w:r>
        <w:t>动景是场景中会自己变化、会干扰行动、会产生后果的环境对象。火势、暴雨、潮水、机关、追兵、塌方、毒雾、马群受惊、拥挤人群，都可以成为动景。动景不是背景描写，一旦它会影响行动，就要写成记录。</w:t>
      </w:r>
    </w:p>
    <w:p>
      <w:pPr>
        <w:pStyle w:val="Heading2"/>
      </w:pPr>
      <w:r>
        <w:t>4.2　动景条目的最小字段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2F0D9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3135"/>
            <w:shd w:fill="E2F0D9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type="dxa" w:w="3135"/>
            <w:shd w:fill="E2F0D9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示例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动景名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当前场景压力名称。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后院火势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初始强度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初始危机或层级。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火势危机1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变化条件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何时上升、降低、扩散或关闭。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每轮+1；泼水成功-1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影响对象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影响哪些区域或目标线。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马棚、后门、中距视野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明确落果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达到阈值后写入什么。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燃烧1层、路线关闭、危机+1</w:t>
            </w:r>
          </w:p>
        </w:tc>
      </w:tr>
    </w:tbl>
    <w:p>
      <w:pPr>
        <w:pStyle w:val="Heading2"/>
      </w:pPr>
      <w:r>
        <w:t>4.3　目标线</w:t>
      </w:r>
    </w:p>
    <w:p>
      <w:pPr>
        <w:spacing w:line="276" w:lineRule="auto"/>
        <w:ind w:firstLine="420"/>
      </w:pPr>
      <w:r>
        <w:t>目标线用于处理谁正在影响谁。一个动作可能只有一条目标线，也可能同时影响多人、物件和动景。主持人必须在响应前确认目标线，否则护人、承接、转移、截击与应招都会混乱。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FF2CC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目标线类型</w:t>
            </w:r>
          </w:p>
        </w:tc>
        <w:tc>
          <w:tcPr>
            <w:tcW w:type="dxa" w:w="3135"/>
            <w:shd w:fill="FFF2CC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type="dxa" w:w="3135"/>
            <w:shd w:fill="FFF2CC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处理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主目标线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行动直接指定的主要对象。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最先确认应招资格。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副目标线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范围、扫击、动景或溅射涉及的对象。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单独判断是否能应招。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护人线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第三方介入保护某条目标线。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消耗响应额度或条目资源。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动景线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行动影响火势、机关、潮水等对象。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按动景条目处理。</w:t>
            </w:r>
          </w:p>
        </w:tc>
      </w:tr>
    </w:tbl>
    <w:p>
      <w:pPr>
        <w:pStyle w:val="Heading2"/>
      </w:pPr>
      <w:r>
        <w:t>4.4　动景与玩家选择</w:t>
      </w:r>
    </w:p>
    <w:p>
      <w:pPr>
        <w:spacing w:line="276" w:lineRule="auto"/>
        <w:ind w:firstLine="420"/>
      </w:pPr>
      <w:r>
        <w:t>动景不应该只用来扣玩家血。它应当给玩家提供可互动的选择：扑灭、绕开、利用、引爆、封堵、借势、转移、牺牲时间换安全。主持人写动景时，至少准备两种处理入口：一个直接入口，一个间接入口。</w:t>
      </w:r>
    </w:p>
    <w:p>
      <w:pPr>
        <w:spacing w:line="276" w:lineRule="auto"/>
        <w:ind w:firstLine="420"/>
      </w:pPr>
      <w:r>
        <w:t>【插图位 DM-04-1：客栈后院动景示意图。建议标出火势、马棚、后门、二楼、目标线和可互动资源。】</w:t>
      </w:r>
    </w:p>
    <w:p>
      <w:pPr>
        <w:pStyle w:val="Heading1"/>
      </w:pPr>
      <w:r>
        <w:t>第5章　敌人与NPC投放总则</w:t>
      </w:r>
    </w:p>
    <w:p>
      <w:pPr>
        <w:pStyle w:val="Heading2"/>
      </w:pPr>
      <w:r>
        <w:t>5.1　敌人不需要完整玩家角色卡</w:t>
      </w:r>
    </w:p>
    <w:p>
      <w:pPr>
        <w:spacing w:line="276" w:lineRule="auto"/>
        <w:ind w:firstLine="420"/>
      </w:pPr>
      <w:r>
        <w:t>主持人不应为每个敌人填写完整玩家角色卡。普通敌人只需要能上桌的条目：气血、护体、气骰规模、主要动作、响应方式、状态抗性、撤退条件和可被利用的弱点。重要NPC才需要更完整的内功盘与武艺结构。</w:t>
      </w:r>
    </w:p>
    <w:p>
      <w:pPr>
        <w:pStyle w:val="Heading2"/>
      </w:pPr>
      <w:r>
        <w:t>5.2　敌人分层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AF7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敌人层级</w:t>
            </w:r>
          </w:p>
        </w:tc>
        <w:tc>
          <w:tcPr>
            <w:tcW w:type="dxa" w:w="1881"/>
            <w:shd w:fill="D9EAF7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  <w:tc>
          <w:tcPr>
            <w:tcW w:type="dxa" w:w="1881"/>
            <w:shd w:fill="D9EAF7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气骰规模</w:t>
            </w:r>
          </w:p>
        </w:tc>
        <w:tc>
          <w:tcPr>
            <w:tcW w:type="dxa" w:w="1881"/>
            <w:shd w:fill="D9EAF7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动作数量</w:t>
            </w:r>
          </w:p>
        </w:tc>
        <w:tc>
          <w:tcPr>
            <w:tcW w:type="dxa" w:w="1881"/>
            <w:shd w:fill="D9EAF7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适合场景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杂兵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制造压力、占目标线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少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1—2条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水脚、护院、乡勇、巡检差役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精英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形成战术难点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3—5条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镖头、门派弟子、老练护院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头目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推动一场交锋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较高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5—8条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分舵香主、武馆教头、寨主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强敌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作为章节压轴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完整小构筑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门派长老、名捕、禁功武人</w:t>
            </w:r>
          </w:p>
        </w:tc>
      </w:tr>
    </w:tbl>
    <w:p>
      <w:pPr>
        <w:pStyle w:val="Heading2"/>
      </w:pPr>
      <w:r>
        <w:t>5.3　敌人条目的最小格式</w:t>
      </w:r>
    </w:p>
    <w:p>
      <w:pPr>
        <w:spacing w:line="276" w:lineRule="auto"/>
      </w:pPr>
      <w:r>
        <w:t>名称与身份：他是谁，为什么在这里。</w:t>
      </w:r>
    </w:p>
    <w:p>
      <w:pPr>
        <w:spacing w:line="276" w:lineRule="auto"/>
      </w:pPr>
      <w:r>
        <w:t>战斗定位：压迫、护人、远程、截击、控场、逃脱。</w:t>
      </w:r>
    </w:p>
    <w:p>
      <w:pPr>
        <w:spacing w:line="276" w:lineRule="auto"/>
      </w:pPr>
      <w:r>
        <w:t>气血与护体：能承受多少结果。</w:t>
      </w:r>
    </w:p>
    <w:p>
      <w:pPr>
        <w:spacing w:line="276" w:lineRule="auto"/>
      </w:pPr>
      <w:r>
        <w:t>气骰规模：每轮能投入多少资源。</w:t>
      </w:r>
    </w:p>
    <w:p>
      <w:pPr>
        <w:spacing w:line="276" w:lineRule="auto"/>
      </w:pPr>
      <w:r>
        <w:t>主要动作：最多列出几条真正会用的外功或法门。</w:t>
      </w:r>
    </w:p>
    <w:p>
      <w:pPr>
        <w:spacing w:line="276" w:lineRule="auto"/>
      </w:pPr>
      <w:r>
        <w:t>响应：是否会截击或应招。</w:t>
      </w:r>
    </w:p>
    <w:p>
      <w:pPr>
        <w:spacing w:line="276" w:lineRule="auto"/>
      </w:pPr>
      <w:r>
        <w:t>状态弱点：怕火、怕毒、怕缴械、怕公开身份等。</w:t>
      </w:r>
    </w:p>
    <w:p>
      <w:pPr>
        <w:spacing w:line="276" w:lineRule="auto"/>
      </w:pPr>
      <w:r>
        <w:t>撤退或投降条件：何时不再死战。</w:t>
      </w:r>
    </w:p>
    <w:p>
      <w:pPr>
        <w:spacing w:line="276" w:lineRule="auto"/>
      </w:pPr>
      <w:r>
        <w:t>落败资源：可掉落什么信息、物品、关系或世界线索。</w:t>
      </w:r>
    </w:p>
    <w:p>
      <w:pPr>
        <w:pStyle w:val="Heading2"/>
      </w:pPr>
      <w:r>
        <w:t>5.4　敌人的目的比数值重要</w:t>
      </w:r>
    </w:p>
    <w:p>
      <w:pPr>
        <w:spacing w:line="276" w:lineRule="auto"/>
        <w:ind w:firstLine="420"/>
      </w:pPr>
      <w:r>
        <w:t>敌人不应只是一团气血。每个重要NPC应有当前目的。护院想拖延，线人想逃走，水会香主想保护码头规矩，门派弟子想守住师门脸面。目的明确后，敌人才会做出合理的撤退、谈判、护人、毁证或拖延行为。</w:t>
      </w:r>
    </w:p>
    <w:p>
      <w:pPr>
        <w:pStyle w:val="Heading2"/>
      </w:pPr>
      <w:r>
        <w:t>5.5　敌人投放与玩家人数</w:t>
      </w:r>
    </w:p>
    <w:p>
      <w:pPr>
        <w:spacing w:line="276" w:lineRule="auto"/>
        <w:ind w:firstLine="420"/>
      </w:pPr>
      <w:r>
        <w:t>内测阶段不建议追求精确战棋平衡。主持人应按目标线与响应压力调整敌人，而不是只按气血堆叠。玩家多时，应增加目标线和动景；玩家少时，应减少敌人响应额度和多目标压制。</w:t>
      </w:r>
    </w:p>
    <w:p>
      <w:pPr>
        <w:spacing w:line="276" w:lineRule="auto"/>
        <w:ind w:firstLine="420"/>
      </w:pPr>
      <w:r>
        <w:t>【插图位 DM-05-1：敌人卡模板。建议做成一张可打印的NPC卡，包含气血、护体、气骰、动作、响应、弱点、目的。】</w:t>
      </w:r>
    </w:p>
    <w:p>
      <w:pPr>
        <w:pStyle w:val="Heading1"/>
      </w:pPr>
      <w:r>
        <w:t>第6章　世界观、数据库与资源投放</w:t>
      </w:r>
    </w:p>
    <w:p>
      <w:pPr>
        <w:pStyle w:val="Heading2"/>
      </w:pPr>
      <w:r>
        <w:t>6.1　世界观如何进入规则</w:t>
      </w:r>
    </w:p>
    <w:p>
      <w:pPr>
        <w:spacing w:line="276" w:lineRule="auto"/>
        <w:ind w:firstLine="420"/>
      </w:pPr>
      <w:r>
        <w:t>梁土百科全书提供地理、州府、风俗、朝廷、江湖组织、门派、武学器物和历史底本。DM规则书不应复制整本文字，而应把世界观拆成可投放对象：地点、势力、规矩、人物、文书、物件、传闻、门路和资源。</w:t>
      </w:r>
    </w:p>
    <w:p>
      <w:pPr>
        <w:pStyle w:val="Heading2"/>
      </w:pPr>
      <w:r>
        <w:t>6.2　世界观投放的四层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ADCF8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层级</w:t>
            </w:r>
          </w:p>
        </w:tc>
        <w:tc>
          <w:tcPr>
            <w:tcW w:type="dxa" w:w="2351"/>
            <w:shd w:fill="EADCF8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  <w:tc>
          <w:tcPr>
            <w:tcW w:type="dxa" w:w="2351"/>
            <w:shd w:fill="EADCF8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玩家能做什么</w:t>
            </w:r>
          </w:p>
        </w:tc>
        <w:tc>
          <w:tcPr>
            <w:tcW w:type="dxa" w:w="2351"/>
            <w:shd w:fill="EADCF8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主持人要准备什么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地点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客栈、渡口、山门、药市、港口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移动、观察、询问、交锋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建场卡、动景、可互动资源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势力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会馆、镖局、水会、门派、官府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交涉、投帖、冲突、借力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立场、规矩、关系事实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物件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文书、令牌、账册、器具、装备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使用、交换、作证、解密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资源条目与落果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事务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押送、寻人、查账、拜山、治伤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选择路线、推进目标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危机值、解密值、NPC目的</w:t>
            </w:r>
          </w:p>
        </w:tc>
      </w:tr>
    </w:tbl>
    <w:p>
      <w:pPr>
        <w:pStyle w:val="Heading2"/>
      </w:pPr>
      <w:r>
        <w:t>6.3　数据库不是堆素材</w:t>
      </w:r>
    </w:p>
    <w:p>
      <w:pPr>
        <w:spacing w:line="276" w:lineRule="auto"/>
        <w:ind w:firstLine="420"/>
      </w:pPr>
      <w:r>
        <w:t>大小样库中的内功、招式、装备、药物、坐骑载具、文书物品，都是规则书后续可调用的结构化底本。主持人使用数据库时，不应临场随意改写核心字段。若需要改动，应至少保留条目名、类型、时点、消耗、基础效果、触发条件和落果。</w:t>
      </w:r>
    </w:p>
    <w:p>
      <w:pPr>
        <w:pStyle w:val="Heading2"/>
      </w:pPr>
      <w:r>
        <w:t>6.4　投放强度的三条原则</w:t>
      </w:r>
    </w:p>
    <w:p>
      <w:pPr>
        <w:spacing w:line="276" w:lineRule="auto"/>
      </w:pPr>
      <w:r>
        <w:t>第一，先投入口，再投强物。玩家需要知道怎样得到、怎样使用、失去后怎样处理。</w:t>
      </w:r>
    </w:p>
    <w:p>
      <w:pPr>
        <w:spacing w:line="276" w:lineRule="auto"/>
      </w:pPr>
      <w:r>
        <w:t>第二，强资源必须有代价。高阶装备、强药、奇物、神功线索都应伴随稀有度、条件、追索、损耗或关系代价。</w:t>
      </w:r>
    </w:p>
    <w:p>
      <w:pPr>
        <w:spacing w:line="276" w:lineRule="auto"/>
      </w:pPr>
      <w:r>
        <w:t>第三，世界观资源要回到规则记录。一个盐路令牌不是气血加成，而是通行许可、身份事实或降低某项危机的入口。</w:t>
      </w:r>
    </w:p>
    <w:p>
      <w:pPr>
        <w:pStyle w:val="Heading2"/>
      </w:pPr>
      <w:r>
        <w:t>6.5　App设计的预留边界</w:t>
      </w:r>
    </w:p>
    <w:p>
      <w:pPr>
        <w:spacing w:line="276" w:lineRule="auto"/>
        <w:ind w:firstLine="420"/>
      </w:pPr>
      <w:r>
        <w:t>本规则书不写App功能说明，但主持人在制作条目时应保持字段一致。气骰、状态、装备、资源、关系事实、名望事实、危机值、解密值都应有可结构化记录的名称、数值、来源、时点和去向。这样后续进入App时，不需要再次推翻规则。</w:t>
      </w:r>
    </w:p>
    <w:p>
      <w:pPr>
        <w:spacing w:line="276" w:lineRule="auto"/>
        <w:ind w:firstLine="420"/>
      </w:pPr>
      <w:r>
        <w:t>【插图位 DM-06-1：世界观到规则投放图。建议画出“梁土百科→地点/势力/物件/事务→危机/解密/关系/资源”的流程。】</w:t>
      </w:r>
    </w:p>
    <w:p>
      <w:pPr>
        <w:pStyle w:val="Heading1"/>
      </w:pPr>
      <w:r>
        <w:t>附录　第一步速查表</w:t>
      </w:r>
    </w:p>
    <w:p>
      <w:pPr>
        <w:pStyle w:val="Heading2"/>
      </w:pPr>
      <w:r>
        <w:t>A.1　主持人开场前检查</w:t>
      </w:r>
    </w:p>
    <w:p>
      <w:pPr>
        <w:spacing w:line="276" w:lineRule="auto"/>
      </w:pPr>
      <w:r>
        <w:t>□ 本场景的地点是否明确？</w:t>
      </w:r>
    </w:p>
    <w:p>
      <w:pPr>
        <w:spacing w:line="276" w:lineRule="auto"/>
      </w:pPr>
      <w:r>
        <w:t>□ 玩家当前目标是否明确？</w:t>
      </w:r>
    </w:p>
    <w:p>
      <w:pPr>
        <w:spacing w:line="276" w:lineRule="auto"/>
      </w:pPr>
      <w:r>
        <w:t>□ 可见NPC与隐藏NPC是否分开？</w:t>
      </w:r>
    </w:p>
    <w:p>
      <w:pPr>
        <w:spacing w:line="276" w:lineRule="auto"/>
      </w:pPr>
      <w:r>
        <w:t>□ 危机值是否命名？</w:t>
      </w:r>
    </w:p>
    <w:p>
      <w:pPr>
        <w:spacing w:line="276" w:lineRule="auto"/>
      </w:pPr>
      <w:r>
        <w:t>□ 解密值是否分层？</w:t>
      </w:r>
    </w:p>
    <w:p>
      <w:pPr>
        <w:spacing w:line="276" w:lineRule="auto"/>
      </w:pPr>
      <w:r>
        <w:t>□ 动景是否有互动入口？</w:t>
      </w:r>
    </w:p>
    <w:p>
      <w:pPr>
        <w:spacing w:line="276" w:lineRule="auto"/>
      </w:pPr>
      <w:r>
        <w:t>□ 敌人目的是否明确？</w:t>
      </w:r>
    </w:p>
    <w:p>
      <w:pPr>
        <w:spacing w:line="276" w:lineRule="auto"/>
      </w:pPr>
      <w:r>
        <w:t>□ 玩家可能使用的世界观资源是否有记录位置？</w:t>
      </w:r>
    </w:p>
    <w:p>
      <w:pPr>
        <w:pStyle w:val="Heading2"/>
      </w:pPr>
      <w:r>
        <w:t>A.2　场景记录卡模板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AD3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702"/>
            <w:shd w:fill="D9EAD3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填写内容</w:t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场景名</w:t>
            </w:r>
          </w:p>
        </w:tc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地点</w:t>
            </w:r>
          </w:p>
        </w:tc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当前目标</w:t>
            </w:r>
          </w:p>
        </w:tc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参与者</w:t>
            </w:r>
          </w:p>
        </w:tc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公开信息</w:t>
            </w:r>
          </w:p>
        </w:tc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隐藏信息</w:t>
            </w:r>
          </w:p>
        </w:tc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危机值</w:t>
            </w:r>
          </w:p>
        </w:tc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解密值</w:t>
            </w:r>
          </w:p>
        </w:tc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动景</w:t>
            </w:r>
          </w:p>
        </w:tc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可互动资源</w:t>
            </w:r>
          </w:p>
        </w:tc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  <w:t>可能落果</w:t>
            </w:r>
          </w:p>
        </w:tc>
        <w:tc>
          <w:tcPr>
            <w:tcW w:type="dxa" w:w="4702"/>
            <w:vAlign w:val="center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>
      <w:pPr>
        <w:pStyle w:val="Heading2"/>
      </w:pPr>
      <w:r>
        <w:t>A.3　本步收束</w:t>
      </w:r>
    </w:p>
    <w:p>
      <w:pPr>
        <w:spacing w:line="276" w:lineRule="auto"/>
        <w:ind w:firstLine="420"/>
      </w:pPr>
      <w:r>
        <w:t>本步完成后，主持人已经可以搭建一场基础情景或交锋。后续DM规则书应继续扩写：敌人完整范式、动景库、地区投放包、门派与势力投放、模组结构、内测记录表与主持人速查页。</w:t>
      </w:r>
    </w:p>
    <w:p>
      <w:pPr>
        <w:pStyle w:val="Heading1"/>
      </w:pPr>
      <w:r>
        <w:t>第7章　敌人完整范式</w:t>
      </w:r>
    </w:p>
    <w:p>
      <w:pPr>
        <w:pStyle w:val="Heading2"/>
      </w:pPr>
      <w:r>
        <w:t>7.1　敌人不是简化玩家角色</w:t>
      </w:r>
    </w:p>
    <w:p>
      <w:r>
        <w:t>敌人条目不是完整玩家角色卡的复制。DM需要的是能快速上桌、能撑住场面、能和玩家交互的规则对象。敌人可以有六根倾向、表属性、气骰、招式、装备、状态与名望关系，但不必完整记录成长路线、长期内功盘和复杂资源账。</w:t>
      </w:r>
    </w:p>
    <w:p>
      <w:r>
        <w:t>敌人的设计目标分为三类：第一，提供交锋压力；第二，提供情景阻力；第三，展示地区、势力或门派风格。一个敌人若只能打气血，不能体现门派、地形、资源或关系，就还不是好用的DM条目。</w:t>
      </w:r>
    </w:p>
    <w:p>
      <w:pPr>
        <w:pStyle w:val="Heading2"/>
      </w:pPr>
      <w:r>
        <w:t>7.2　敌人强度层级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层级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气骰规模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招式复杂度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响应能力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杂役 / 喽啰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烘托场面、制造人数压力、提供低阶阻力。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少量d4或d6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1—2条主用法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通常无挂载响应，或只有一次弱应招。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好手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普通对手，适合作为一次小交锋核心。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d6为主，少量d8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2—4条主用法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可有1个截击或应招挂载。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精英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地区武馆、镖局、门派外院中的骨干。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d6、d8混合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4—6条主用法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可有2—3个响应挂载，势条件较清楚。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头目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一场遭遇的核心人物。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d8为主，少量d10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6—8条主用法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有清楚势生态、强截击或强应招。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宗师 / 剧情首领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阶段性大敌或高规格NPC。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d8、d10，特殊时可有d12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8条以上，可带专属机制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响应挂载完整，有阶段变化和动景联动。</w:t>
            </w:r>
          </w:p>
        </w:tc>
      </w:tr>
    </w:tbl>
    <w:p>
      <w:pPr>
        <w:pStyle w:val="Heading2"/>
      </w:pPr>
      <w:r>
        <w:t>7.3　敌人卡字段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字段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是否必填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敌人ID与名称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用于数据库检索和上桌记录。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必填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层级与定位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喽啰、好手、精英、头目、宗师；并写清是拦路、追击、护卫、谈判阻力还是场景核心。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必填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地区 / 势力来源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来自哪个府域、门派、镖局、水会、官府或江湖组织。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建议必填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表属性简表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气血、护体、爆发、回气、观照、身势。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必填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气骰池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气性、骰阶、数量、来源。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必填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当前势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进入交锋时的默认势，以及可转换势。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必填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主用招式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敌人主动使用的外功或法门。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必填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响应挂载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挂载在主招、装备、护具或法门上的截击 / 应招用法。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中阶以上必填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装备资源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武器、护具、佩饰、器具、药物、文书物品、坐骑载具等。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按需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投放目的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本敌人用于制造什么压力、给出什么线索、展示什么风格。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必填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失败与撤退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敌人失利后逃、降、死守、谈判或交出资源。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建议必填</w:t>
            </w:r>
          </w:p>
        </w:tc>
      </w:tr>
    </w:tbl>
    <w:p>
      <w:pPr>
        <w:pStyle w:val="Heading2"/>
      </w:pPr>
      <w:r>
        <w:t>7.4　敌人气骰的简化方式</w:t>
      </w:r>
    </w:p>
    <w:p>
      <w:r>
        <w:t>DM不必为每个普通敌人完整计算内功运算。普通敌人的气骰可以直接写成“来源+气性+骰阶+数量”。只有头目、宗师、长期NPC或玩家可能学习其武艺时，才需要回溯其内功盘、六根读取与完整构筑。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敌人类型</w:t>
            </w:r>
          </w:p>
        </w:tc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推荐处理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临时喽啰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只写气骰池、表属性、1—2条动作。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普通好手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写气骰池、当前势、主用招式、一个简单响应。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精英敌人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写主用法、响应挂载、装备许可、势条件。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头目敌人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写完整交锋路线、阶段变化、撤退条件、场景联动。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宗师敌人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写专属机制、动景联动、阶段转势、特殊资源，但仍避免像玩家卡一样冗长。</w:t>
            </w:r>
          </w:p>
        </w:tc>
      </w:tr>
    </w:tbl>
    <w:p>
      <w:pPr>
        <w:pStyle w:val="Heading2"/>
      </w:pPr>
      <w:r>
        <w:t>7.5　敌人的势生态</w:t>
      </w:r>
    </w:p>
    <w:p>
      <w:r>
        <w:t>玩家规则书已经放宽链式前置，敌人设计也应同步。多数敌人招式不再要求“上一招必须是什么”，而是通过当前势、最低投入、装备许可和风险来控制强度。这样可以减少无效轮次，也让DM更容易在场上调度。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招式强度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势条件建议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DM使用方式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低级招式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无势或宽势。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敌人随时可用，用于维持节奏。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中级招式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两到三种允许势。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敌人根据当前势选择，不必死等前置。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强力招式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较窄势范围或单势。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作为明显威胁，玩家可通过截击、控势或场景处理压制。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绝式 / 头目技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单势、特殊状态或动景条件。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用于阶段高潮，不应每轮乱放。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强截击 / 强应招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通常需要指定势或较高最低投入。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体现高手风格，避免所有敌人都能强响应。</w:t>
            </w:r>
          </w:p>
        </w:tc>
      </w:tr>
    </w:tbl>
    <w:p>
      <w:r>
        <w:rPr>
          <w:b/>
          <w:color w:val="8A3B12"/>
        </w:rPr>
        <w:t>主持提示：</w:t>
      </w:r>
      <w:r>
        <w:t>势的主要DM价值，是把强招、强截击、强应招做成可观察、可干预的威胁。DM应提前说明敌人势态变化的可见迹象，让玩家知道自己不是被暗箱打中。</w:t>
      </w:r>
    </w:p>
    <w:p>
      <w:pPr>
        <w:pStyle w:val="Heading1"/>
      </w:pPr>
      <w:r>
        <w:t>第8章　敌人行动与响应挂载</w:t>
      </w:r>
    </w:p>
    <w:p>
      <w:pPr>
        <w:pStyle w:val="Heading2"/>
      </w:pPr>
      <w:r>
        <w:t>8.1　敌人每轮不应无限操作</w:t>
      </w:r>
    </w:p>
    <w:p>
      <w:r>
        <w:t>为了避免交互轮次过多，敌人行动要控制窗口。普通敌人每轮只做一个主要动作；好手以上可以有一次响应；头目与宗师可通过阶段机制获得额外响应，但必须写清次数、时点和代价。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敌人层级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每轮建议动作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响应额度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喽啰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1个主动作或集群动作。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通常无响应。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好手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1个主动作。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可有1次弱响应。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精英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1个主动作，必要时有1个便行。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1次响应，挂载在招式或装备上。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头目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1个主动作，可带阶段便行。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1次稳定响应；阶段技可额外开放。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宗师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1个主动作，阶段转换可另行处理。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1次以上必须写明代价或阶段限制。</w:t>
            </w:r>
          </w:p>
        </w:tc>
      </w:tr>
    </w:tbl>
    <w:p>
      <w:pPr>
        <w:pStyle w:val="Heading2"/>
      </w:pPr>
      <w:r>
        <w:t>8.2　响应挂载的DM裁定</w:t>
      </w:r>
    </w:p>
    <w:p>
      <w:r>
        <w:t>截击和应招优先作为招式、装备、护具或法门的挂载用法存在。DM在使用敌人响应时，只调用对应挂载模块，不自动获得主用法的完整效果。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挂载项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需要写清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示例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截击用法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响应窗口、最低投入、势条件、装备许可、基础截击效果、槽值触发、资源去向。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刀法挂载“截腕挑锋”：阴盛或合势，近身，主手刀，最低2气骰。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应招用法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响应窗口、最低投入、承接对象、势条件、减免或转移方式、资源去向。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盾牌挂载“横盾承线”：副手盾，合势或阳盛，承接一条目标线。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装备挂载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装备状态、持握方式、是否脱手、是否磨损。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藤牌可应招，若承接超过护体值则磨损。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法门挂载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适用情景、对象、危机或解密入口。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观照法门挂载“辨声截语”，可在谈判中截击谎言线索。</w:t>
            </w:r>
          </w:p>
        </w:tc>
      </w:tr>
    </w:tbl>
    <w:p>
      <w:pPr>
        <w:pStyle w:val="Heading2"/>
      </w:pPr>
      <w:r>
        <w:t>8.3　敌人AI顺序</w:t>
      </w:r>
    </w:p>
    <w:p>
      <w:r>
        <w:t>DM不必临场为每个敌人思考最优解。敌人条目应写明行动倾向，按以下顺序快速处理。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顺序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判断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行动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当前是否能完成投放目的。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若能，优先推进目的，例如护送离开、拖延、夺物、灭口。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二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自身是否处于危险落果前。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若有合适应招挂载，优先保命或护住关键资源。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是否满足强招势条件。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若满足且场景需要压力，使用强招；否则用普通招。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四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玩家是否暴露明显成招条件。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若有截击挂载且满足势与投入，使用截击。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五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是否该撤退或谈判。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若投放目的已达成或继续交锋无意义，进入撤退、求饶、谈判或交换资源。</w:t>
            </w:r>
          </w:p>
        </w:tc>
      </w:tr>
    </w:tbl>
    <w:p>
      <w:r>
        <w:rPr>
          <w:b/>
          <w:color w:val="8A3B12"/>
        </w:rPr>
        <w:t>主持提示：</w:t>
      </w:r>
      <w:r>
        <w:t>敌人不是必须战至最后一滴血。江湖场景里，逃走、认输、求保、交出文书、请第三方作保，都比单纯打死更有后续价值。</w:t>
      </w:r>
    </w:p>
    <w:p>
      <w:pPr>
        <w:pStyle w:val="Heading2"/>
      </w:pPr>
      <w:r>
        <w:t>8.4　集群敌人</w:t>
      </w:r>
    </w:p>
    <w:p>
      <w:r>
        <w:t>多个弱敌不建议逐个完整操作。可以把三到五名喽啰做成一个集群条目，统一气血池、统一气骰池、统一行动。集群的目标不是制造复杂响应，而是制造空间压力、围困、拖延或危机增长。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集群类型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适合场景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规则处理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水会船工群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码头、船舱、渡口。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以围堵、推搡、夺船、拖延为主。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武馆学徒群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擂台、武馆、街巷。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以封路、助攻、保护师傅为主。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巡检差役群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关口、城门、盐场。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以盘查、拘束、危机值增长为主。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山寨喽啰群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山路、寨门、栈道。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以伏击、落石、断路、喊援为主。</w:t>
            </w:r>
          </w:p>
        </w:tc>
      </w:tr>
    </w:tbl>
    <w:p>
      <w:pPr>
        <w:pStyle w:val="Heading1"/>
      </w:pPr>
      <w:r>
        <w:t>第9章　动景库与场景压力</w:t>
      </w:r>
    </w:p>
    <w:p>
      <w:pPr>
        <w:pStyle w:val="Heading2"/>
      </w:pPr>
      <w:r>
        <w:t>9.1　动景是什么</w:t>
      </w:r>
    </w:p>
    <w:p>
      <w:r>
        <w:t>动景是会主动改变局面的场景对象。火势、潮水、塌方、毒雾、人群、追兵、机关、风雪、船只失控、山路断裂，都可以是动景。动景不是背景描写，而是能写进场景记录、触发危机值、改变位置或造成状态的规则对象。</w:t>
      </w:r>
    </w:p>
    <w:p>
      <w:pPr>
        <w:pStyle w:val="Heading2"/>
      </w:pPr>
      <w:r>
        <w:t>9.2　动景条目字段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字段</w:t>
            </w:r>
          </w:p>
        </w:tc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动景名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例如“客栈后院火势”“潮门涨潮”“山道落石”。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场景位置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动景占据哪些区域，影响哪些目标线。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危机值名称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例如“火势危机”“涨潮危机”“塌方危机”。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初始危机值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开场时危机值从几开始。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增长条件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什么行为或轮末条件会使危机值+1或更多。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触发落果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危机值达到指定数值时写入什么结果。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可处理入口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外功、法门、器具、资源、关系或NPC能怎样处理。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消退条件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如何结束、压制或转移动景。</w:t>
            </w:r>
          </w:p>
        </w:tc>
      </w:tr>
    </w:tbl>
    <w:p>
      <w:pPr>
        <w:pStyle w:val="Heading2"/>
      </w:pPr>
      <w:r>
        <w:t>9.3　常用动景样例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动景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危机值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增长条件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触发落果</w:t>
            </w:r>
          </w:p>
        </w:tc>
        <w:tc>
          <w:tcPr>
            <w:tcW w:type="dxa" w:w="188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处理入口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客栈火势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火势危机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每轮末+1；使用易燃物或强阳性火类效果再+1。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达到3：区域内角色燃烧1层；达到5：屋梁坍塌，封闭一条路径。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水、湿布、拆梁、疏散、控火法门。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码头人群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拥挤危机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有人大喊、追逐、拔兵器时+1。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达到3：身势行动最低投入+1；达到5：目标线混乱，指定目标需先观照。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威慑、安抚、绕行、亮明身份。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潮门涨潮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涨潮危机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每轮末+1；重物落水或船只迟滞时+1。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达到4：低处区域不可站立；达到6：船只必须离岸或受损。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船行、绳索、罗盘、驾船法门。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山道落石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塌方危机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强震、重兵器砸地、失败攀爬时+1。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达到3：路径迟滞；达到5：一条道路封闭，区域角色失衡1层。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身势、绳索、绕路、支撑。</w:t>
            </w:r>
          </w:p>
        </w:tc>
      </w:tr>
      <w:tr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毒雾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毒雾危机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无人处理时每轮+1；封闭空间再+1。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达到3：区域内角色中毒1层；达到5：观照行动最低投入+1。</w:t>
            </w:r>
          </w:p>
        </w:tc>
        <w:tc>
          <w:tcPr>
            <w:tcW w:type="dxa" w:w="188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闭息、解毒法门、开窗、火折引风。</w:t>
            </w:r>
          </w:p>
        </w:tc>
      </w:tr>
    </w:tbl>
    <w:p>
      <w:pPr>
        <w:pStyle w:val="Heading2"/>
      </w:pPr>
      <w:r>
        <w:t>9.4　动景不替代敌人</w:t>
      </w:r>
    </w:p>
    <w:p>
      <w:r>
        <w:t>动景负责场景压力，不负责全部对抗。DM可以让敌人借动景行动，也可以让玩家借动景破局。好的动景应当同时给双方机会，而不是单方面惩罚玩家。</w:t>
      </w:r>
    </w:p>
    <w:p>
      <w:pPr>
        <w:pStyle w:val="Heading1"/>
      </w:pPr>
      <w:r>
        <w:t>第10章　地区投放包与世界观接入</w:t>
      </w:r>
    </w:p>
    <w:p>
      <w:pPr>
        <w:pStyle w:val="Heading2"/>
      </w:pPr>
      <w:r>
        <w:t>10.1　世界观如何进入DM规则</w:t>
      </w:r>
    </w:p>
    <w:p>
      <w:r>
        <w:t>世界观总册不应整段搬进DM规则书。DM规则书只需要给主持人一个“怎样使用世界观”的方法。每个地区投放包应由地点、势力、人物、事务、资源、武学、动景、常见危机组成。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地区包字段</w:t>
            </w:r>
          </w:p>
        </w:tc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地区名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例如上京府、河洛府、淮州府、剑峡府、海门府。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开团入口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客栈、会馆、渡口、药市、山门外院、关口等。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常驻势力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官府、门派、商会、水会、镖局、寨盟等。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常见事务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押运、查账、拜山、禁渡、追逃、治伤、寻谱等。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常见动景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火势、潮汐、人群、塌方、毒雾、风雪等。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可投放武学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当地常见外功、法门、内功路线。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可投放资源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装备、药物、文书物品、坐骑载具、门路。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地方规矩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拜码头、投帖、路引、船牌、保人、寨规等。</w:t>
            </w:r>
          </w:p>
        </w:tc>
      </w:tr>
    </w:tbl>
    <w:p>
      <w:pPr>
        <w:pStyle w:val="Heading2"/>
      </w:pPr>
      <w:r>
        <w:t>10.2　地区投放示例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地区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开团入口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常见压力</w:t>
            </w:r>
          </w:p>
        </w:tc>
        <w:tc>
          <w:tcPr>
            <w:tcW w:type="dxa" w:w="235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适合投放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河洛府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仓城、码头、镖栈。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失货、账册、脚夫争工、船期。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镖局敌人、账册线索、商会关系、漕运动景。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淮州府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桥市、渡口、水寨。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禁渡、落水、私船、水会盘问。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短兵外功、水会NPC、船只动景、渡口文书。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石门府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关隘、驿堡、军道。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过关文书、军械管制、马帮争路。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长兵、盾牌、军镇敌人、边路坐骑。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剑峡府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山门外院、剑馆、栈道。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拜山、试艺、山路断桥、门规。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剑法、轻功、师承关系、山路动景。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越州府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药市、寨落、黑水渡。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毒雾、寨规、向导、采药。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药物、医理法门、毒药敌人、密林动景。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海门府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港口、海寺、岛渡。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潮汐、船牌、海货、外来武学。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短兵、暗器、船只、罗盘、海路文书。</w:t>
            </w:r>
          </w:p>
        </w:tc>
      </w:tr>
    </w:tbl>
    <w:p>
      <w:pPr>
        <w:pStyle w:val="Heading1"/>
      </w:pPr>
      <w:r>
        <w:t>第11章　门派势力与资源投放</w:t>
      </w:r>
    </w:p>
    <w:p>
      <w:pPr>
        <w:pStyle w:val="Heading2"/>
      </w:pPr>
      <w:r>
        <w:t>11.1　势力不是任务发布器</w:t>
      </w:r>
    </w:p>
    <w:p>
      <w:r>
        <w:t>门派、镖局、水会、商会、官府、药堂、书院等势力不应只承担“给任务”的功能。势力应当提供三类东西：第一，行动许可；第二，资源与阻力；第三，后果归属。玩家做事后，谁承认、谁否认、谁担保、谁追责，都由势力记录决定。</w:t>
      </w:r>
    </w:p>
    <w:p>
      <w:pPr>
        <w:pStyle w:val="Heading2"/>
      </w:pPr>
      <w:r>
        <w:t>11.2　门派投放字段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字段</w:t>
            </w:r>
          </w:p>
        </w:tc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门派名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门派或武馆名称。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所在地区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和世界观地区包相连。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武学风格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偏阴、偏阳、混元、长兵、短兵、医理、行气等。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可学内容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外功、法门、内功、谱本、装备许可。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收徒条件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保人、拜帖、试艺、声望、关系事实。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门规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禁止、责任、义务、出师条件。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常见NPC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掌门、长老、外院师傅、弟子、杂役。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冲突入口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争徒、失谱、门规、旧仇、官府压力。</w:t>
            </w:r>
          </w:p>
        </w:tc>
      </w:tr>
    </w:tbl>
    <w:p>
      <w:pPr>
        <w:pStyle w:val="Heading2"/>
      </w:pPr>
      <w:r>
        <w:t>11.3　资源投放原则</w:t>
      </w:r>
    </w:p>
    <w:p>
      <w:r>
        <w:t>资源投放要和场景、势力、地区相连。强装备、强内功、强药物不应凭空掉落；它们应来自门派赏赐、战利品、交易、债务、文书许可、关系交换或危险场景。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资源类型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DM投放方式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注意事项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武器护具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通过武馆、军镇、镖局、匠坊、战利品投放。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盾牌归武器；护甲分上装与下装；佩饰最多生效一件。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药物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通过药堂、药市、游医、寨落、战利品投放。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药物效果必须明确写气血、层数、危机值或气骰，不写模糊风险。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坐骑载具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通过马帮、船行、军镇、商会、海路投放。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必须写状态：完好、疲劳、受伤、受惊、损坏、遗失等。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文书物品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通过官府、会馆、商会、书院、黑市投放。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文书主要给身份许可、场景许可、关系事实，不直接给战斗加成。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谱本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归入武艺与内功成长。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不放普通文书库，需写整理、记忆、试演和入栏过程。</w:t>
            </w:r>
          </w:p>
        </w:tc>
      </w:tr>
    </w:tbl>
    <w:p>
      <w:pPr>
        <w:pStyle w:val="Heading1"/>
      </w:pPr>
      <w:r>
        <w:t>第12章　模组结构</w:t>
      </w:r>
    </w:p>
    <w:p>
      <w:pPr>
        <w:pStyle w:val="Heading2"/>
      </w:pPr>
      <w:r>
        <w:t>12.1　一场模组需要哪些骨架</w:t>
      </w:r>
    </w:p>
    <w:p>
      <w:r>
        <w:t>模组不是剧情小说，而是可供玩家行动的局势结构。一个最小可运行模组至少要有起点、目标、压力、线索、阻力、资源、分歧与收束。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模块</w:t>
            </w:r>
          </w:p>
        </w:tc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需要写清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起点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玩家为什么进入此事，是受托、路过、被卷入、追查还是自发。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目标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玩家可以达成什么明确结果。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压力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危机值、敌人行动、时间限制、动景或势力施压。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线索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可获得的信息，以及它们能推进什么。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阻力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敌人、动景、制度、人情、地形、资源不足。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资源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可借用的人、物、文书、门路、药物、装备。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分歧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玩家至少有两三种不同处理路线。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收束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成功、部分成功、失败、撤退、交易、后续关系。</w:t>
            </w:r>
          </w:p>
        </w:tc>
      </w:tr>
    </w:tbl>
    <w:p>
      <w:pPr>
        <w:pStyle w:val="Heading2"/>
      </w:pPr>
      <w:r>
        <w:t>12.2　三幕式短模组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阶段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DM准备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桌面目标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第一幕：入局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地点、委托人、初始线索、第一危机。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让玩家知道目标与压力。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第二幕：展开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两到三个调查点、一个情景交锋、一个可选资源。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让玩家选择路线，而不是只按顺序跑点。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第三幕：收束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核心对抗、关键谈判、动景高潮、后果记录。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把结果写入名望、关系、资源、成长。</w:t>
            </w:r>
          </w:p>
        </w:tc>
      </w:tr>
    </w:tbl>
    <w:p>
      <w:pPr>
        <w:pStyle w:val="Heading2"/>
      </w:pPr>
      <w:r>
        <w:t>12.3　不要把所有内容写死</w:t>
      </w:r>
    </w:p>
    <w:p>
      <w:r>
        <w:t>DM准备模组时，应写清局势，而不是写死玩家必须走的情节。地点、NPC、证物、动景、敌人和资源可以准备充分，但玩家达成目标的方式应保持开放。若玩家绕开战斗、谈判成功、利用文书或借助关系完成目标，DM应让规则支持这些选择。</w:t>
      </w:r>
    </w:p>
    <w:p>
      <w:pPr>
        <w:pStyle w:val="Heading1"/>
      </w:pPr>
      <w:r>
        <w:t>附录A　第二步速查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事项</w:t>
            </w:r>
          </w:p>
        </w:tc>
        <w:tc>
          <w:tcPr>
            <w:tcW w:type="dxa" w:w="470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速查口径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敌人不是玩家角色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普通敌人只需气骰池、表属性、招式、响应挂载与投放目的。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多数招式无链式前置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强度由势条件、最低投入、装备许可、距离、状态和风险控制。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响应优先挂载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截击、应招挂在招式、装备、护具或法门上，响应窗口单独调用。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强响应要有限制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强截击、强应招通常要指定势或较高最低投入。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动景是规则对象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必须有危机值、增长条件、触发落果和处理入口。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地区包服务开团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每个地区包给地点、势力、事务、动景、资源和武学入口。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资源要有来源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强装备、药物、谱本、坐骑和文书都要通过地区、势力或场景投放。</w:t>
            </w:r>
          </w:p>
        </w:tc>
      </w:tr>
      <w:tr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模组写局势不写死流程</w:t>
            </w:r>
          </w:p>
        </w:tc>
        <w:tc>
          <w:tcPr>
            <w:tcW w:type="dxa" w:w="470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准备起点、目标、压力、线索、阻力、资源、分歧与收束。</w:t>
            </w:r>
          </w:p>
        </w:tc>
      </w:tr>
    </w:tbl>
    <w:p>
      <w:pPr>
        <w:pStyle w:val="Heading1"/>
      </w:pPr>
      <w:r>
        <w:t>附录B　插图位置清单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位置</w:t>
            </w:r>
          </w:p>
        </w:tc>
        <w:tc>
          <w:tcPr>
            <w:tcW w:type="dxa" w:w="313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建议内容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DM-02-0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卷首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主持人桌面示意图。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DM-07-1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第7章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敌人卡结构示意。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DM-08-1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第8章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敌人主用法与响应挂载关系图。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DM-09-1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第9章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动景危机值轨道示意。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DM-10-1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第10章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地区投放包卡片示意。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DM-11-1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第11章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门派势力资源流向图。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DM-12-1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第12章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三幕式模组结构图。</w:t>
            </w:r>
          </w:p>
        </w:tc>
      </w:tr>
    </w:tbl>
    <w:p>
      <w:r>
        <w:t>本步完成后，DM规则书已经具备“敌人、动景、地区、势力、资源、模组”的基础框架。下一步应继续写DM规则书第三步：主持人审查表、数据库投放细则、内测流程、样例模组与桌面记录页。</w:t>
      </w:r>
    </w:p>
    <w:p>
      <w:pPr>
        <w:pStyle w:val="Heading1"/>
      </w:pPr>
      <w:r>
        <w:t>第13章　主持人审查表</w:t>
      </w:r>
    </w:p>
    <w:p>
      <w:pPr>
        <w:pStyle w:val="Heading2"/>
      </w:pPr>
      <w:r>
        <w:t>13.1　审查表的用途</w:t>
      </w:r>
    </w:p>
    <w:p>
      <w:pPr>
        <w:spacing w:line="276" w:lineRule="auto"/>
        <w:ind w:firstLine="420"/>
      </w:pPr>
      <w:r>
        <w:t>主持人审查表不是用来限制玩家创造力，而是用来防止规则在开团时出现三类问题：第一，条目说法不清，玩家不知道能不能用；第二，效果没有落果，主持人不知道写到哪里；第三，强度失衡，某个招式、装备、药物或敌人明显压过同阶段内容。</w:t>
      </w:r>
    </w:p>
    <w:p>
      <w:pPr>
        <w:spacing w:line="276" w:lineRule="auto"/>
        <w:ind w:firstLine="420"/>
      </w:pPr>
      <w:r>
        <w:t>DM 在准备模组、调整数据库条目、临场临时写敌人时，都可以用本章审查表快速过一遍。若某项审查不通过，不代表内容废弃，只代表它需要重写为更清楚的规则对象。</w:t>
      </w:r>
    </w:p>
    <w:p>
      <w:pPr>
        <w:pStyle w:val="Heading2"/>
      </w:pPr>
      <w:r>
        <w:t>13.2　通用规则对象审查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c>
          <w:tcPr>
            <w:tcW w:type="dxa" w:w="236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审查项</w:t>
            </w:r>
          </w:p>
        </w:tc>
        <w:tc>
          <w:tcPr>
            <w:tcW w:type="dxa" w:w="236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合格标准</w:t>
            </w:r>
          </w:p>
        </w:tc>
        <w:tc>
          <w:tcPr>
            <w:tcW w:type="dxa" w:w="236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不合格写法</w:t>
            </w:r>
          </w:p>
        </w:tc>
        <w:tc>
          <w:tcPr>
            <w:tcW w:type="dxa" w:w="2365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修正方向</w:t>
            </w:r>
          </w:p>
        </w:tc>
      </w:tr>
      <w:tr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对象清楚</w:t>
            </w:r>
          </w:p>
        </w:tc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能写入角色卡、场景记录、状态栏、资源栏或数据库字段。</w:t>
            </w:r>
          </w:p>
        </w:tc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局面变好、取得优势。</w:t>
            </w:r>
          </w:p>
        </w:tc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改写为危机值-1、解密值+1、流血-1、获得通行许可。</w:t>
            </w:r>
          </w:p>
        </w:tc>
      </w:tr>
      <w:tr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时点清楚</w:t>
            </w:r>
          </w:p>
        </w:tc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写明宣言、截击、成招、应招、落果、轮末或场景结算。</w:t>
            </w:r>
          </w:p>
        </w:tc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需要时发动。</w:t>
            </w:r>
          </w:p>
        </w:tc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改为“成招后”“落果前”“本轮结束时”。</w:t>
            </w:r>
          </w:p>
        </w:tc>
      </w:tr>
      <w:tr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消耗清楚</w:t>
            </w:r>
          </w:p>
        </w:tc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写明气骰、出手、资源、装备状态、药物数量或场景代价。</w:t>
            </w:r>
          </w:p>
        </w:tc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消耗适量内力。</w:t>
            </w:r>
          </w:p>
        </w:tc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改为“消耗1枚阳性气骰，使用后入息库”。</w:t>
            </w:r>
          </w:p>
        </w:tc>
      </w:tr>
      <w:tr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落果清楚</w:t>
            </w:r>
          </w:p>
        </w:tc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最终结果可直接记录。</w:t>
            </w:r>
          </w:p>
        </w:tc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造成压力、威慑对方。</w:t>
            </w:r>
          </w:p>
        </w:tc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改为“危机值+1”“目标迟滞1层”“目标线转移”。</w:t>
            </w:r>
          </w:p>
        </w:tc>
      </w:tr>
      <w:tr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边界清楚</w:t>
            </w:r>
          </w:p>
        </w:tc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说明谁能响应、何时响应、能否叠加。</w:t>
            </w:r>
          </w:p>
        </w:tc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无法应对、极难化解。</w:t>
            </w:r>
          </w:p>
        </w:tc>
        <w:tc>
          <w:tcPr>
            <w:tcW w:type="dxa" w:w="236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改为“可被应招处理；同目标线只处理一次”。</w:t>
            </w:r>
          </w:p>
        </w:tc>
      </w:tr>
    </w:tbl>
    <w:p/>
    <w:p>
      <w:pPr>
        <w:pStyle w:val="Heading2"/>
      </w:pPr>
      <w:r>
        <w:t>13.3　招式条目审查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检查问题</w:t>
            </w:r>
          </w:p>
        </w:tc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通过标准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主用法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这条招式是否可以作为正式出手使用？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若可以，必须有最低投入、成招门槛、基础效果、槽值触发、落果。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响应挂载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是否挂载截击或应招用法？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挂载用法必须单独写最低投入、势条件、装备许可和响应效果。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前置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是否仍要求上一招？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除极少数专门连段外，删除链式前置，改用势条件、最低投入或装备许可控制。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势条件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势是否承担生态位？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低级招式无势或宽势；中级招式用范围；强招、强响应可要求单一势。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基础效果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基础效果是否读取表属性？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不得读取表属性。表属性只进槽值触发、风险控制或应招处理。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触发数量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槽值触发是否过多？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一般不超过一条主槽、一条合值、一条差值或风险。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装备许可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是否写清持握、主副手、盾牌、暗器、器具？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依赖装备的招式必须写清对应许可，盾牌归武器许可。</w:t>
            </w:r>
          </w:p>
        </w:tc>
      </w:tr>
    </w:tbl>
    <w:p/>
    <w:p>
      <w:pPr>
        <w:pStyle w:val="Heading2"/>
      </w:pPr>
      <w:r>
        <w:t>13.4　敌人审查</w:t>
      </w:r>
    </w:p>
    <w:p>
      <w:pPr>
        <w:spacing w:line="276" w:lineRule="auto"/>
        <w:ind w:firstLine="420"/>
      </w:pPr>
      <w:r>
        <w:t>敌人不需要复制玩家角色卡。敌人审查重点是：能不能快速上桌、能不能表现风格、能不能被玩家理解和应对。敌人条目不必写完整内功成长，但必须写清战斗倾向、气骰规模、主动作、响应挂载、状态抗性和退场条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1"/>
        <w:gridCol w:w="4731"/>
      </w:tblGrid>
      <w:tr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敌人项</w:t>
            </w:r>
          </w:p>
        </w:tc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合格标准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身份与目标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敌人为什么在场，想要什么，何时撤退。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气骰规模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与玩家阶段相称，不用完整内功盘也能明确本轮资源。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行动组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至少有1个主动作、1个低强度动作、1个响应挂载或防守方式。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势生态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强动作和强响应通过势条件控制，不用硬链式前置拖慢轮次。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弱点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至少有一种玩家可利用的突破口，如装备、位置、关系、状态、气骰压力。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落果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敌人造成的伤害、状态、危机变化都必须能记录。</w:t>
            </w:r>
          </w:p>
        </w:tc>
      </w:tr>
    </w:tbl>
    <w:p/>
    <w:p>
      <w:pPr>
        <w:spacing w:line="276" w:lineRule="auto"/>
        <w:ind w:firstLine="420"/>
      </w:pPr>
      <w:r>
        <w:t>【插图位 D-13-1：主持人审查清单页。建议做成一页式勾选卡，可放在 DM 屏幕后。】</w:t>
      </w:r>
    </w:p>
    <w:p>
      <w:pPr>
        <w:pStyle w:val="Heading1"/>
      </w:pPr>
      <w:r>
        <w:t>第14章　数据库投放细则</w:t>
      </w:r>
    </w:p>
    <w:p>
      <w:pPr>
        <w:pStyle w:val="Heading2"/>
      </w:pPr>
      <w:r>
        <w:t>14.1　数据库不是正文附庸</w:t>
      </w:r>
    </w:p>
    <w:p>
      <w:pPr>
        <w:spacing w:line="276" w:lineRule="auto"/>
        <w:ind w:firstLine="420"/>
      </w:pPr>
      <w:r>
        <w:t>大小样库是规则书的结构化底本。规则书解释玩家和主持人如何使用规则，数据库保存具体条目、字段、强度档和投放条件。DM 使用数据库时，不应把所有内容一次性开放给玩家，而应根据地区、阶段、师承、资源与剧情入口分批投放。</w:t>
      </w:r>
    </w:p>
    <w:p>
      <w:pPr>
        <w:pStyle w:val="Heading2"/>
      </w:pPr>
      <w:r>
        <w:t>14.2　投放的三个层级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层级</w:t>
            </w:r>
          </w:p>
        </w:tc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DM 使用方式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可见层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玩家当前可以直接选择、购买、学习或遭遇的内容。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写入开局资源、商店、师承、敌人条目、场景入口。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可发现层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玩家暂时不能直接拿到，但可以通过调查、拜师、交易、解密取得线索。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写入线索、文书、名望、关系事实、地区传闻。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隐藏层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只作为主持人准备和长期战役储备。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用于高阶敌人、稀有神功、禁物、地区核心秘密。</w:t>
            </w:r>
          </w:p>
        </w:tc>
      </w:tr>
    </w:tbl>
    <w:p/>
    <w:p>
      <w:pPr>
        <w:pStyle w:val="Heading2"/>
      </w:pPr>
      <w:r>
        <w:t>14.3　内功投放</w:t>
      </w:r>
    </w:p>
    <w:p>
      <w:pPr>
        <w:spacing w:line="276" w:lineRule="auto"/>
        <w:ind w:firstLine="420"/>
      </w:pPr>
      <w:r>
        <w:t>内功投放应先看角色阶段和地区来源。俗家功可通过武馆、军镇、镖局、地方师承取得；行家功需要门派、师承、组织贡献或重要资源；神功与禁功一般不直接出售，应通过长期线索、门派核心、遗址、旧案或重大代价进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内功层级</w:t>
            </w:r>
          </w:p>
        </w:tc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开放方式</w:t>
            </w:r>
          </w:p>
        </w:tc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DM 注意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俗家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开卡、武馆、地方师承、普通任务奖励。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允许多样，作为玩家路线入口。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行家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门派、组织、地区声望、关键NPC传授。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要设学习条件，不要直接堆给玩家。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神功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长期战役、门派核心、遗址、谱本整理。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应当带来路线选择和代价，而不是单纯强数值。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禁功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黑市、旧派残支、敌人掉落、剧情诱惑。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必须有风险、追索、反噬或身份后果。</w:t>
            </w:r>
          </w:p>
        </w:tc>
      </w:tr>
    </w:tbl>
    <w:p/>
    <w:p>
      <w:pPr>
        <w:pStyle w:val="Heading2"/>
      </w:pPr>
      <w:r>
        <w:t>14.4　招式投放</w:t>
      </w:r>
    </w:p>
    <w:p>
      <w:pPr>
        <w:spacing w:line="276" w:lineRule="auto"/>
        <w:ind w:firstLine="420"/>
      </w:pPr>
      <w:r>
        <w:t>招式投放要与响应挂载同步。DM 不能只投放主用法强的招式，也要注意该招式是否挂载了强截击或强应招。如果某条招式主用法一般，但挂载的应招非常强，它仍然可能改变战斗生态。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1"/>
        <w:gridCol w:w="4731"/>
      </w:tblGrid>
      <w:tr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招式类型</w:t>
            </w:r>
          </w:p>
        </w:tc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投放口径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起手与基础招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多数无前置，无势或宽势，适合开卡和普通敌人。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中级招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可要求宽势或两到三种允许势，最低投入略高。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强招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可要求单一势、特定装备、较高最低投入或明确风险。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挂载截击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视强度设置势门槛，不允许低成本稳定断强招。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挂载应招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以护人、承接、减轻落果为主，强反打需高门槛。</w:t>
            </w:r>
          </w:p>
        </w:tc>
      </w:tr>
    </w:tbl>
    <w:p/>
    <w:p>
      <w:pPr>
        <w:pStyle w:val="Heading2"/>
      </w:pPr>
      <w:r>
        <w:t>14.5　装备、药物、坐骑与文书物品投放</w:t>
      </w:r>
    </w:p>
    <w:p>
      <w:pPr>
        <w:spacing w:line="276" w:lineRule="auto"/>
        <w:ind w:firstLine="420"/>
      </w:pPr>
      <w:r>
        <w:t>装备库、药物库、坐骑载具库、文书物品库应分别投放。不要把药物当装备，不要把谱本放入普通文书物品库。谱本回到外功、法门和内功成长系统处理。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库</w:t>
            </w:r>
          </w:p>
        </w:tc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投放重点</w:t>
            </w:r>
          </w:p>
        </w:tc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禁止混用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装备库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武器、护具、佩饰、器具；可给表属性、常规气骰、临时气骰和许可。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不要放药物、谱本、坐骑、普通文书。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药物库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治疗、止血、解毒、醒神、行气、毒药、濒死处理。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不要写模糊风险，必须有明确层数或数值。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坐骑载具库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旅行、追逐、负重、载人、载货、失控、损坏。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不要把坐骑当普通装备加成。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文书物品库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通行、身份、证据、账册、地图、信物。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谱本不放这里。</w:t>
            </w:r>
          </w:p>
        </w:tc>
      </w:tr>
    </w:tbl>
    <w:p/>
    <w:p>
      <w:pPr>
        <w:spacing w:line="276" w:lineRule="auto"/>
        <w:ind w:firstLine="420"/>
      </w:pPr>
      <w:r>
        <w:t>【插图位 D-14-1：数据库投放漏斗图。建议表现“隐藏层—可发现层—可见层”的投放关系。】</w:t>
      </w:r>
    </w:p>
    <w:p>
      <w:pPr>
        <w:pStyle w:val="Heading1"/>
      </w:pPr>
      <w:r>
        <w:t>第15章　内测流程与反馈记录</w:t>
      </w:r>
    </w:p>
    <w:p>
      <w:pPr>
        <w:pStyle w:val="Heading2"/>
      </w:pPr>
      <w:r>
        <w:t>15.1　内测目的</w:t>
      </w:r>
    </w:p>
    <w:p>
      <w:pPr>
        <w:spacing w:line="276" w:lineRule="auto"/>
        <w:ind w:firstLine="420"/>
      </w:pPr>
      <w:r>
        <w:t>内测第一版不追求一次性证明全部规则完美，而是要检验三件事：玩家能否读懂并上桌，主持人能否稳定裁定，数据库条目能否支撑多场景游玩。内测中暴露的问题应归类记录，而不是临场凭感觉全部重写。</w:t>
      </w:r>
    </w:p>
    <w:p>
      <w:pPr>
        <w:pStyle w:val="Heading2"/>
      </w:pPr>
      <w:r>
        <w:t>15.2　内测批次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批次</w:t>
            </w:r>
          </w:p>
        </w:tc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目标</w:t>
            </w:r>
          </w:p>
        </w:tc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建议内容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第1批：单人流程测试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测试开卡、气骰、基础交锋。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1名玩家+1名DM，使用预设角色和低级敌人。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第2批：小队交锋测试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测试响应挂载、势条件、目标线。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3名玩家，进行一场短交锋和一场追逐。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第3批：情景测试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测试危机值、解密值、法门与资源。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非战斗主线，含调查、谈判、机关、药物或文书。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第4批：完整短模组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测试规则连贯性和成长反馈。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一次2—4小时短模组，含准备、交锋、情景、结算。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第5批：压力测试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测试高资源、高响应、多目标。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中阶角色，加入动景、多个敌人和装备资源。</w:t>
            </w:r>
          </w:p>
        </w:tc>
      </w:tr>
    </w:tbl>
    <w:p/>
    <w:p>
      <w:pPr>
        <w:pStyle w:val="Heading2"/>
      </w:pPr>
      <w:r>
        <w:t>15.3　反馈记录方式</w:t>
      </w:r>
    </w:p>
    <w:p>
      <w:pPr>
        <w:spacing w:line="276" w:lineRule="auto"/>
        <w:ind w:firstLine="420"/>
      </w:pPr>
      <w:r>
        <w:t>内测反馈必须记录具体场景，不只记录“感觉复杂”或“感觉弱”。每条反馈至少要写明：发生章节、条目名称、玩家原话、DM裁定、实际耗时、最后结果和修改建议。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1"/>
        <w:gridCol w:w="4731"/>
      </w:tblGrid>
      <w:tr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记录示例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场次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2026年6月19日，第2批小队交锋。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问题位置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第12章响应；招式库条目“截腕挑锋”。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触发情况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玩家在敌人宣言强招后尝试截击，发现最低投入和势条件不清。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桌面耗时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该裁定耗时约4分钟。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影响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打断节奏，玩家不确定是否能用。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修改方向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响应挂载表补“允许势范围”和“失败资源去向”。</w:t>
            </w:r>
          </w:p>
        </w:tc>
      </w:tr>
    </w:tbl>
    <w:p/>
    <w:p>
      <w:pPr>
        <w:pStyle w:val="Heading2"/>
      </w:pPr>
      <w:r>
        <w:t>15.4　不应立即改掉的反馈</w:t>
      </w:r>
    </w:p>
    <w:p>
      <w:pPr>
        <w:spacing w:line="276" w:lineRule="auto"/>
        <w:ind w:firstLine="420"/>
      </w:pPr>
      <w:r>
        <w:t>并非所有不适都要立刻改规则。有些不适来自新玩家不熟悉气骰区域，有些来自条目样本不足，有些来自主持人解释不清。内测记录时应区分“规则结构问题”“条目写法问题”“主持人口径问题”“玩家学习成本问题”。只有连续多桌复现的问题，才适合改动底层规则。</w:t>
      </w:r>
    </w:p>
    <w:p>
      <w:pPr>
        <w:spacing w:line="276" w:lineRule="auto"/>
        <w:ind w:firstLine="420"/>
      </w:pPr>
      <w:r>
        <w:t>【插图位 D-15-1：内测反馈流程图。建议展示“发现问题—归类—记录—复盘—修订—复测”。】</w:t>
      </w:r>
    </w:p>
    <w:p>
      <w:pPr>
        <w:pStyle w:val="Heading1"/>
      </w:pPr>
      <w:r>
        <w:t>第16章　样例模组：桥陵镇雨夜失镖</w:t>
      </w:r>
    </w:p>
    <w:p>
      <w:pPr>
        <w:pStyle w:val="Heading2"/>
      </w:pPr>
      <w:r>
        <w:t>16.1　模组用途</w:t>
      </w:r>
    </w:p>
    <w:p>
      <w:pPr>
        <w:spacing w:line="276" w:lineRule="auto"/>
        <w:ind w:firstLine="420"/>
      </w:pPr>
      <w:r>
        <w:t>本样例不是完整剧本，而是一套可用于内测的短模组结构。它用来测试情景模式、危机值、解密值、敌人投放、响应挂载和装备资源。主持人可以按本章开一场2到3小时的短团。</w:t>
      </w:r>
    </w:p>
    <w:p>
      <w:pPr>
        <w:pStyle w:val="Heading2"/>
      </w:pPr>
      <w:r>
        <w:t>16.2　背景</w:t>
      </w:r>
    </w:p>
    <w:p>
      <w:pPr>
        <w:spacing w:line="276" w:lineRule="auto"/>
        <w:ind w:firstLine="420"/>
      </w:pPr>
      <w:r>
        <w:t>淮州桥陵镇连夜大雨，桥头水涨。金鳞镖局一支小镖队押送的密封木箱在镇外茶棚附近失踪。镖局不愿报官，怕坏了名声；水会香口声称昨夜没有可疑船只；桥头巡检却暗中盘问外地客人。玩家被请来查箱、保人或追索失物。</w:t>
      </w:r>
    </w:p>
    <w:p>
      <w:pPr>
        <w:pStyle w:val="Heading2"/>
      </w:pPr>
      <w:r>
        <w:t>16.3　场景目标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1"/>
        <w:gridCol w:w="4731"/>
      </w:tblGrid>
      <w:tr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目标</w:t>
            </w:r>
          </w:p>
        </w:tc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记录方式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查明木箱去向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解密值达到4。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避免巡检介入扩大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巡检注意危机不超过3。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追回木箱或确认买主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取得“失镖木箱”或“买主线索”资源事实。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处理镖局与水会关系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写入“镖局欠情”“水会不满”或“双方暂时息事”关系事实。</w:t>
            </w:r>
          </w:p>
        </w:tc>
      </w:tr>
    </w:tbl>
    <w:p/>
    <w:p>
      <w:pPr>
        <w:pStyle w:val="Heading2"/>
      </w:pPr>
      <w:r>
        <w:t>16.4　主要场景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场景</w:t>
            </w:r>
          </w:p>
        </w:tc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可发现内容</w:t>
            </w:r>
          </w:p>
        </w:tc>
        <w:tc>
          <w:tcPr>
            <w:tcW w:type="dxa" w:w="315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可能危机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桥头茶棚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脚夫昨夜听见车轴声；茶棚后有泥印。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巡检注意+1。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水会香口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水会船头认得一名陌生短兵客。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水会不满+1。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旧堤仓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木箱短暂停放；有开锁针痕迹。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伏击危机+1。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雨夜石桥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敌人试图借雨水撤离。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滑坠危机+1，若拖延桥面封路。</w:t>
            </w:r>
          </w:p>
        </w:tc>
      </w:tr>
    </w:tbl>
    <w:p/>
    <w:p>
      <w:pPr>
        <w:pStyle w:val="Heading2"/>
      </w:pPr>
      <w:r>
        <w:t>16.5　敌人样例</w:t>
      </w:r>
    </w:p>
    <w:p>
      <w:pPr>
        <w:spacing w:line="276" w:lineRule="auto"/>
        <w:ind w:firstLine="420"/>
      </w:pPr>
      <w:r>
        <w:t>敌人不使用完整玩家卡，采用 DM 简化敌人卡。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</w:tblGrid>
      <w:tr>
        <w:tc>
          <w:tcPr>
            <w:tcW w:type="dxa" w:w="189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敌人</w:t>
            </w:r>
          </w:p>
        </w:tc>
        <w:tc>
          <w:tcPr>
            <w:tcW w:type="dxa" w:w="189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气骰</w:t>
            </w:r>
          </w:p>
        </w:tc>
        <w:tc>
          <w:tcPr>
            <w:tcW w:type="dxa" w:w="189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主动作</w:t>
            </w:r>
          </w:p>
        </w:tc>
        <w:tc>
          <w:tcPr>
            <w:tcW w:type="dxa" w:w="189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响应挂载</w:t>
            </w:r>
          </w:p>
        </w:tc>
        <w:tc>
          <w:tcPr>
            <w:tcW w:type="dxa" w:w="189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弱点</w:t>
            </w:r>
          </w:p>
        </w:tc>
      </w:tr>
      <w:tr>
        <w:tc>
          <w:tcPr>
            <w:tcW w:type="dxa" w:w="18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短兵客</w:t>
            </w:r>
          </w:p>
        </w:tc>
        <w:tc>
          <w:tcPr>
            <w:tcW w:type="dxa" w:w="18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4枚常规气骰，阴偏。</w:t>
            </w:r>
          </w:p>
        </w:tc>
        <w:tc>
          <w:tcPr>
            <w:tcW w:type="dxa" w:w="18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短刀近身，基础气血4；阴值达7使目标迟滞1。</w:t>
            </w:r>
          </w:p>
        </w:tc>
        <w:tc>
          <w:tcPr>
            <w:tcW w:type="dxa" w:w="18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挂载应招：侧身卸力，最低1阴，护体+2。</w:t>
            </w:r>
          </w:p>
        </w:tc>
        <w:tc>
          <w:tcPr>
            <w:tcW w:type="dxa" w:w="18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怕被长兵封距，若失去短刀主动作关闭。</w:t>
            </w:r>
          </w:p>
        </w:tc>
      </w:tr>
      <w:tr>
        <w:tc>
          <w:tcPr>
            <w:tcW w:type="dxa" w:w="18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黑衣脚夫</w:t>
            </w:r>
          </w:p>
        </w:tc>
        <w:tc>
          <w:tcPr>
            <w:tcW w:type="dxa" w:w="18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3枚常规气骰，中平。</w:t>
            </w:r>
          </w:p>
        </w:tc>
        <w:tc>
          <w:tcPr>
            <w:tcW w:type="dxa" w:w="18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搬箱奔逃，基础推进逃离危机+1。</w:t>
            </w:r>
          </w:p>
        </w:tc>
        <w:tc>
          <w:tcPr>
            <w:tcW w:type="dxa" w:w="18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挂载截击：绊索，最低1阴，目标移步失败。</w:t>
            </w:r>
          </w:p>
        </w:tc>
        <w:tc>
          <w:tcPr>
            <w:tcW w:type="dxa" w:w="18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气血低，受伤后优先逃跑。</w:t>
            </w:r>
          </w:p>
        </w:tc>
      </w:tr>
      <w:tr>
        <w:tc>
          <w:tcPr>
            <w:tcW w:type="dxa" w:w="18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巡检小队</w:t>
            </w:r>
          </w:p>
        </w:tc>
        <w:tc>
          <w:tcPr>
            <w:tcW w:type="dxa" w:w="18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作为动景/压力，不逐个建卡。</w:t>
            </w:r>
          </w:p>
        </w:tc>
        <w:tc>
          <w:tcPr>
            <w:tcW w:type="dxa" w:w="18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盘查、封桥、带人。</w:t>
            </w:r>
          </w:p>
        </w:tc>
        <w:tc>
          <w:tcPr>
            <w:tcW w:type="dxa" w:w="18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无普通响应，使用巡检注意危机触发。</w:t>
            </w:r>
          </w:p>
        </w:tc>
        <w:tc>
          <w:tcPr>
            <w:tcW w:type="dxa" w:w="189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可用文书、关系或证据降低危机。</w:t>
            </w:r>
          </w:p>
        </w:tc>
      </w:tr>
    </w:tbl>
    <w:p/>
    <w:p>
      <w:pPr>
        <w:pStyle w:val="Heading2"/>
      </w:pPr>
      <w:r>
        <w:t>16.6　结局示例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1"/>
        <w:gridCol w:w="4731"/>
      </w:tblGrid>
      <w:tr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条件</w:t>
            </w:r>
          </w:p>
        </w:tc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结局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解密值达到4且巡检注意不超过3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玩家追回木箱或确认买主，镖局欠人情。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解密值不足但取得买主线索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失镖未追回，转入后续追查。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巡检注意达到5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官府介入，镖局名声受损，水会态度转差。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玩家与水会达成交易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水会提供船路，但要求后续回报。</w:t>
            </w:r>
          </w:p>
        </w:tc>
      </w:tr>
    </w:tbl>
    <w:p/>
    <w:p>
      <w:pPr>
        <w:spacing w:line="276" w:lineRule="auto"/>
        <w:ind w:firstLine="420"/>
      </w:pPr>
      <w:r>
        <w:t>【插图位 D-16-1：桥陵镇雨夜地图。建议包含桥头茶棚、水会香口、旧堤仓、石桥和河道。】</w:t>
      </w:r>
    </w:p>
    <w:p>
      <w:pPr>
        <w:pStyle w:val="Heading1"/>
      </w:pPr>
      <w:r>
        <w:t>第17章　桌面记录页</w:t>
      </w:r>
    </w:p>
    <w:p>
      <w:pPr>
        <w:pStyle w:val="Heading2"/>
      </w:pPr>
      <w:r>
        <w:t>17.1　场景记录页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1"/>
        <w:gridCol w:w="4731"/>
      </w:tblGrid>
      <w:tr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记录项</w:t>
            </w:r>
          </w:p>
        </w:tc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填写方式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场景名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例如“桥陵镇雨夜失镖”。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场景目标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追回木箱、降低危机、获得线索。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参与者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玩家角色、NPC、敌人、组织。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危机值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每项危机单独命名，并记录当前值与触发落果。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解密值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写明已获得线索、可用信息和达到阈值后的结果。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动景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火势、雨夜、巡检、塌方、毒雾、追兵等。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资源变化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装备损坏、药物消耗、文书获得、坐骑受伤。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关系事实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谁欠谁人情，谁记仇，谁作保，谁被牵连。</w:t>
            </w:r>
          </w:p>
        </w:tc>
      </w:tr>
    </w:tbl>
    <w:p/>
    <w:p>
      <w:pPr>
        <w:pStyle w:val="Heading2"/>
      </w:pPr>
      <w:r>
        <w:t>17.2　敌人卡记录页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1"/>
        <w:gridCol w:w="4731"/>
      </w:tblGrid>
      <w:tr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记录项</w:t>
            </w:r>
          </w:p>
        </w:tc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填写内容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敌人名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可写身份名，不必每个小敌人都有姓名。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阶段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杂兵、精英、头目、核心敌人。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气骰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数量、气性、骰阶、特殊来源。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主动作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1到3个常用动作即可。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响应挂载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写清截击/应招、最低投入、势条件。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状态抗性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抗流血、抗毒、抗燃烧等。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弱点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装备、心理、地形、关系、资源压力。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退场条件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气血归零、危机达到、目标完成、士气崩溃。</w:t>
            </w:r>
          </w:p>
        </w:tc>
      </w:tr>
    </w:tbl>
    <w:p/>
    <w:p>
      <w:pPr>
        <w:pStyle w:val="Heading2"/>
      </w:pPr>
      <w:r>
        <w:t>17.3　内测问题记录页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1"/>
        <w:gridCol w:w="4731"/>
      </w:tblGrid>
      <w:tr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记录项</w:t>
            </w:r>
          </w:p>
        </w:tc>
        <w:tc>
          <w:tcPr>
            <w:tcW w:type="dxa" w:w="4731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填写要求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问题编号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按场次编号，例如 T02-004。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发生章节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标明玩家书、DM书或数据库条目。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原始情况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尽量照实写玩家做了什么。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临场裁定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DM 当时怎样处理。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影响程度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轻微、中等、严重、阻断。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问题类型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规则结构、条目写法、主持人口径、玩家学习。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修改建议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写具体修改，不写“优化一下”。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是否复测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修订后是否再次测试。</w:t>
            </w:r>
          </w:p>
        </w:tc>
      </w:tr>
    </w:tbl>
    <w:p/>
    <w:p>
      <w:pPr>
        <w:spacing w:line="276" w:lineRule="auto"/>
        <w:ind w:firstLine="420"/>
      </w:pPr>
      <w:r>
        <w:t>【插图位 D-17-1：DM桌面区域图。建议展示规则书、场景记录页、敌人卡、危机/解密记录、气骰区的位置。】</w:t>
      </w:r>
    </w:p>
    <w:p>
      <w:pPr>
        <w:pStyle w:val="Heading1"/>
      </w:pPr>
      <w:r>
        <w:t>第18章　第三步速查与收束</w:t>
      </w:r>
    </w:p>
    <w:p>
      <w:pPr>
        <w:pStyle w:val="Heading2"/>
      </w:pPr>
      <w:r>
        <w:t>18.1　DM 每次开团前检查</w:t>
      </w:r>
    </w:p>
    <w:p>
      <w:pPr>
        <w:spacing w:line="264" w:lineRule="auto"/>
        <w:ind w:left="340" w:hanging="170"/>
      </w:pPr>
      <w:r>
        <w:t>□ 本场景目标是否写清。</w:t>
      </w:r>
    </w:p>
    <w:p>
      <w:pPr>
        <w:spacing w:line="264" w:lineRule="auto"/>
        <w:ind w:left="340" w:hanging="170"/>
      </w:pPr>
      <w:r>
        <w:t>□ 每项危机值是否有名称、增长条件和触发落果。</w:t>
      </w:r>
    </w:p>
    <w:p>
      <w:pPr>
        <w:spacing w:line="264" w:lineRule="auto"/>
        <w:ind w:left="340" w:hanging="170"/>
      </w:pPr>
      <w:r>
        <w:t>□ 解密值是否只记录可使用的信息。</w:t>
      </w:r>
    </w:p>
    <w:p>
      <w:pPr>
        <w:spacing w:line="264" w:lineRule="auto"/>
        <w:ind w:left="340" w:hanging="170"/>
      </w:pPr>
      <w:r>
        <w:t>□ 敌人是否有简化敌人卡。</w:t>
      </w:r>
    </w:p>
    <w:p>
      <w:pPr>
        <w:spacing w:line="264" w:lineRule="auto"/>
        <w:ind w:left="340" w:hanging="170"/>
      </w:pPr>
      <w:r>
        <w:t>□ 强招、强截击、强应招是否通过势条件、最低投入或装备许可限制。</w:t>
      </w:r>
    </w:p>
    <w:p>
      <w:pPr>
        <w:spacing w:line="264" w:lineRule="auto"/>
        <w:ind w:left="340" w:hanging="170"/>
      </w:pPr>
      <w:r>
        <w:t>□ 药物、装备、坐骑、文书物品是否分库投放。</w:t>
      </w:r>
    </w:p>
    <w:p>
      <w:pPr>
        <w:spacing w:line="264" w:lineRule="auto"/>
        <w:ind w:left="340" w:hanging="170"/>
      </w:pPr>
      <w:r>
        <w:t>□ 谱本是否回到武艺与内功成长系统。</w:t>
      </w:r>
    </w:p>
    <w:p>
      <w:pPr>
        <w:spacing w:line="264" w:lineRule="auto"/>
        <w:ind w:left="340" w:hanging="170"/>
      </w:pPr>
      <w:r>
        <w:t>□ 内测反馈表是否准备好。</w:t>
      </w:r>
    </w:p>
    <w:p>
      <w:pPr>
        <w:pStyle w:val="Heading2"/>
      </w:pPr>
      <w:r>
        <w:t>18.2　DM 临场裁定顺序</w:t>
      </w:r>
    </w:p>
    <w:p>
      <w:pPr>
        <w:spacing w:line="264" w:lineRule="auto"/>
        <w:ind w:left="340" w:hanging="170"/>
      </w:pPr>
      <w:r>
        <w:t>一，先问这是什么行动类型：正式出手、出手便行、随手便行，还是情景描述。</w:t>
      </w:r>
    </w:p>
    <w:p>
      <w:pPr>
        <w:spacing w:line="264" w:lineRule="auto"/>
        <w:ind w:left="340" w:hanging="170"/>
      </w:pPr>
      <w:r>
        <w:t>二，再问它写到哪里：气血、状态、气骰区域、位置、危机值、解密值、资源还是关系事实。</w:t>
      </w:r>
    </w:p>
    <w:p>
      <w:pPr>
        <w:spacing w:line="264" w:lineRule="auto"/>
        <w:ind w:left="340" w:hanging="170"/>
      </w:pPr>
      <w:r>
        <w:t>三，再问是否有合法条目、装备许可、场景许可或响应挂载。</w:t>
      </w:r>
    </w:p>
    <w:p>
      <w:pPr>
        <w:spacing w:line="264" w:lineRule="auto"/>
        <w:ind w:left="340" w:hanging="170"/>
      </w:pPr>
      <w:r>
        <w:t>四，再看是否开放截击或应招窗口。</w:t>
      </w:r>
    </w:p>
    <w:p>
      <w:pPr>
        <w:spacing w:line="264" w:lineRule="auto"/>
        <w:ind w:left="340" w:hanging="170"/>
      </w:pPr>
      <w:r>
        <w:t>五，最后写落果，不用模糊词替代记录。</w:t>
      </w:r>
    </w:p>
    <w:p>
      <w:pPr>
        <w:pStyle w:val="Heading2"/>
      </w:pPr>
      <w:r>
        <w:t>18.3　第三步收束</w:t>
      </w:r>
    </w:p>
    <w:p>
      <w:pPr>
        <w:spacing w:line="276" w:lineRule="auto"/>
        <w:ind w:firstLine="420"/>
      </w:pPr>
      <w:r>
        <w:t>到本步为止，DM 规则书已经具备主持一场内测短团所需的主要工具：裁定顺序、建场原则、危机值与解密值、敌人范式、动景投放、数据库投放、内测反馈与记录页。下一步可以将 DM 规则书第一步、第二步、第三步整合成一份完整 DM 内测版，并统一术语、章节编号、插图位编号和速查附录。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