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none" w:color="FFFFFF" w:sz="0"/>
          <w:left w:val="single" w:color="8E4FC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6A3A8E" w:color="auto" w:val="clear"/>
            <w:tcMar>
              <w:top w:type="dxa" w:w="150"/>
              <w:left w:type="dxa" w:w="220"/>
              <w:bottom w:type="dxa" w:w="150"/>
              <w:right w:type="dxa" w:w="160"/>
            </w:tcMar>
          </w:tcPr>
          <w:p>
            <w:pPr>
              <w:spacing w:after="30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E2CFF2"/>
                <w:sz w:val="18"/>
                <w:szCs w:val="18"/>
              </w:rPr>
              <w:t xml:space="preserve">普台高級中學　高一物理　素養學習單</w:t>
            </w:r>
          </w:p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SI 國際單位制 探究實作學習單</w:t>
            </w:r>
          </w:p>
          <w:p>
            <w:r>
              <w:rPr>
                <w:rFonts w:ascii="微軟正黑體" w:cs="微軟正黑體" w:eastAsia="微軟正黑體" w:hAnsi="微軟正黑體"/>
                <w:b w:val="false"/>
                <w:bCs w:val="false"/>
                <w:i w:val="false"/>
                <w:iCs w:val="false"/>
                <w:color w:val="E2CFF2"/>
                <w:sz w:val="19"/>
                <w:szCs w:val="19"/>
              </w:rPr>
              <w:t xml:space="preserve">測量、有效數字與不確定度</w:t>
            </w:r>
          </w:p>
        </w:tc>
      </w:tr>
    </w:tbl>
    <w:p>
      <w:pPr>
        <w:spacing w:after="6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班級：__________</w:t>
            </w:r>
          </w:p>
        </w:tc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座號：________</w:t>
            </w:r>
          </w:p>
        </w:tc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姓名：____________</w:t>
            </w:r>
          </w:p>
        </w:tc>
        <w:tc>
          <w:tcPr>
            <w:tcW w:type="dxa" w:w="2400"/>
            <w:shd w:fill="F4F6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日期：____ / ____</w:t>
            </w:r>
          </w:p>
        </w:tc>
      </w:tr>
    </w:tbl>
    <w:p>
      <w:pPr>
        <w:spacing w:after="8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single" w:color="8E4FC0" w:sz="6"/>
          <w:left w:val="single" w:color="8E4FC0" w:sz="6"/>
          <w:bottom w:val="single" w:color="8E4FC0" w:sz="6"/>
          <w:right w:val="single" w:color="8E4FC0" w:sz="6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E2CFF2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6A3A8E"/>
                <w:sz w:val="20"/>
                <w:szCs w:val="20"/>
              </w:rPr>
              <w:t xml:space="preserve">◎ 學習目標</w:t>
            </w:r>
          </w:p>
          <w:p>
            <w:pPr>
              <w:spacing w:after="30" w:before="0" w:line="288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・能理解多次測量取平均以降低隨機誤差的意義。</w:t>
            </w:r>
          </w:p>
          <w:p>
            <w:pPr>
              <w:spacing w:after="30" w:before="0" w:line="288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・能依儀器精度正確判讀有效數字並換算為 SI 單位。</w:t>
            </w:r>
          </w:p>
          <w:p>
            <w:pPr>
              <w:spacing w:after="30" w:before="0" w:line="288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・能由量測數據計算密度並評估誤差、提出改進。</w:t>
            </w:r>
          </w:p>
        </w:tc>
      </w:tr>
    </w:tbl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none" w:color="FFFFFF" w:sz="0"/>
          <w:left w:val="single" w:color="8E4FC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F0E7F8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6A3A8E"/>
                <w:sz w:val="22"/>
                <w:szCs w:val="22"/>
              </w:rPr>
              <w:t xml:space="preserve">一、閱讀資料</w:t>
            </w:r>
          </w:p>
        </w:tc>
      </w:tr>
    </w:tbl>
    <w:p>
      <w:pPr>
        <w:spacing w:after="6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single" w:color="E2E2E2" w:sz="4"/>
          <w:left w:val="single" w:color="8E4FC0" w:sz="18"/>
          <w:bottom w:val="single" w:color="E2E2E2" w:sz="4"/>
          <w:right w:val="single" w:color="E2E2E2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F9F5FD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0" w:before="0" w:line="300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某探究小組測量一枚硬幣的密度。硬幣視為圓柱，體積 V = π(d/2)²·t，另測得厚度 t = 1.85 mm，密度 ρ = m/V。他們用電子秤 A（±0.01 g）與游標卡尺（±0.02 mm）各測同一枚硬幣 5 次，資料如下表。任何測量都有不確定度，SI 亦訂有國際公認的計算方法。</w:t>
            </w:r>
          </w:p>
        </w:tc>
      </w:tr>
    </w:tbl>
    <w:p>
      <w:pPr>
        <w:spacing w:after="8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40"/>
      </w:pPr>
      <w:r>
        <w:rPr>
          <w:rFonts w:ascii="微軟正黑體" w:cs="微軟正黑體" w:eastAsia="微軟正黑體" w:hAnsi="微軟正黑體"/>
          <w:b/>
          <w:bCs/>
          <w:i w:val="false"/>
          <w:iCs w:val="false"/>
          <w:color w:val="6A3A8E"/>
          <w:sz w:val="19"/>
          <w:szCs w:val="19"/>
        </w:rPr>
        <w:t xml:space="preserve">表　量測數據（同一枚硬幣，各測 5 次）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4000"/>
      </w:tblGrid>
      <w:tr>
        <w:tc>
          <w:tcPr>
            <w:tcW w:type="dxa" w:w="1600"/>
            <w:shd w:fill="F0E7F8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sz w:val="19"/>
                <w:szCs w:val="19"/>
              </w:rPr>
              <w:t xml:space="preserve">次數</w:t>
            </w:r>
          </w:p>
        </w:tc>
        <w:tc>
          <w:tcPr>
            <w:tcW w:type="dxa" w:w="4000"/>
            <w:shd w:fill="F0E7F8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sz w:val="19"/>
                <w:szCs w:val="19"/>
              </w:rPr>
              <w:t xml:space="preserve">電子秤 A 質量 m / g</w:t>
            </w:r>
          </w:p>
        </w:tc>
        <w:tc>
          <w:tcPr>
            <w:tcW w:type="dxa" w:w="4000"/>
            <w:shd w:fill="F0E7F8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sz w:val="19"/>
                <w:szCs w:val="19"/>
              </w:rPr>
              <w:t xml:space="preserve">游標卡尺 直徑 d / mm</w:t>
            </w:r>
          </w:p>
        </w:tc>
      </w:tr>
      <w:tr>
        <w:tc>
          <w:tcPr>
            <w:tcW w:type="dxa" w:w="1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7.49</w:t>
            </w:r>
          </w:p>
        </w:tc>
        <w:tc>
          <w:tcPr>
            <w:tcW w:type="dxa" w:w="4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26.48</w:t>
            </w:r>
          </w:p>
        </w:tc>
      </w:tr>
      <w:tr>
        <w:tc>
          <w:tcPr>
            <w:tcW w:type="dxa" w:w="1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7.51</w:t>
            </w:r>
          </w:p>
        </w:tc>
        <w:tc>
          <w:tcPr>
            <w:tcW w:type="dxa" w:w="4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26.52</w:t>
            </w:r>
          </w:p>
        </w:tc>
      </w:tr>
      <w:tr>
        <w:tc>
          <w:tcPr>
            <w:tcW w:type="dxa" w:w="1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7.50</w:t>
            </w:r>
          </w:p>
        </w:tc>
        <w:tc>
          <w:tcPr>
            <w:tcW w:type="dxa" w:w="4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26.50</w:t>
            </w:r>
          </w:p>
        </w:tc>
      </w:tr>
      <w:tr>
        <w:tc>
          <w:tcPr>
            <w:tcW w:type="dxa" w:w="1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7.52</w:t>
            </w:r>
          </w:p>
        </w:tc>
        <w:tc>
          <w:tcPr>
            <w:tcW w:type="dxa" w:w="4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26.49</w:t>
            </w:r>
          </w:p>
        </w:tc>
      </w:tr>
      <w:tr>
        <w:tc>
          <w:tcPr>
            <w:tcW w:type="dxa" w:w="16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7.48</w:t>
            </w:r>
          </w:p>
        </w:tc>
        <w:tc>
          <w:tcPr>
            <w:tcW w:type="dxa" w:w="40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288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26.51</w:t>
            </w:r>
          </w:p>
        </w:tc>
      </w:tr>
    </w:tbl>
    <w:p>
      <w:pPr>
        <w:spacing w:after="14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00"/>
        <w:tblBorders>
          <w:top w:val="none" w:color="FFFFFF" w:sz="0"/>
          <w:left w:val="single" w:color="8E4FC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shd w:fill="F0E7F8" w:color="auto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b/>
                <w:bCs/>
                <w:i w:val="false"/>
                <w:iCs w:val="false"/>
                <w:color w:val="6A3A8E"/>
                <w:sz w:val="22"/>
                <w:szCs w:val="22"/>
              </w:rPr>
              <w:t xml:space="preserve">二、思考與作答</w:t>
            </w:r>
          </w:p>
        </w:tc>
      </w:tr>
    </w:tbl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8E4FC0" w:color="auto" w:val="clear"/>
        </w:rPr>
        <w:t xml:space="preserve"> Q1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（單選）測 5 次取平均，主要目的是？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消除系統誤差　　(B) 減少隨機誤差對結果的影響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(C) 增加有效數字位數　　(D) 讓數值變大</w:t>
      </w:r>
    </w:p>
    <w:p>
      <w:pPr>
        <w:spacing w:after="90" w:before="3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666666"/>
          <w:sz w:val="21"/>
          <w:szCs w:val="21"/>
        </w:rPr>
        <w:t xml:space="preserve">　作答：______________</w:t>
      </w:r>
    </w:p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8E4FC0" w:color="auto" w:val="clear"/>
        </w:rPr>
        <w:t xml:space="preserve"> Q2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（單選）質量平均值最恰當的表示為？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7.5 g　　(B) 7.500 g　　(C) 7.50 g　　(D) 7.5000 g</w:t>
      </w:r>
    </w:p>
    <w:p>
      <w:pPr>
        <w:spacing w:after="90" w:before="3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666666"/>
          <w:sz w:val="21"/>
          <w:szCs w:val="21"/>
        </w:rPr>
        <w:t xml:space="preserve">　作答：______________</w:t>
      </w:r>
    </w:p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8E4FC0" w:color="auto" w:val="clear"/>
        </w:rPr>
        <w:t xml:space="preserve"> Q3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（多選）關於本實驗的量測，正確的敘述有？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電子秤 A 的最小刻度為 0.01 g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(B) 直徑 5 次平均約為 26.50 mm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(C) 有效數字越多代表越準確，可任意增加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(D) 計算體積時，單位應統一換算成公尺以得 SI 標準結果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(E) 不確定度反映量測的精密程度</w:t>
      </w:r>
    </w:p>
    <w:p>
      <w:pPr>
        <w:spacing w:after="90" w:before="3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666666"/>
          <w:sz w:val="21"/>
          <w:szCs w:val="21"/>
        </w:rPr>
        <w:t xml:space="preserve">　作答：______________</w:t>
      </w:r>
    </w:p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8E4FC0" w:color="auto" w:val="clear"/>
        </w:rPr>
        <w:t xml:space="preserve"> Q4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（多選）換算單位以求 SI 制密度（kg·m⁻³），下列換算正確的有？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(A) 7.50 g = 7.50×10⁻³ kg　　(B) 26.50 mm = 2.650×10⁻² m</w:t>
      </w:r>
    </w:p>
    <w:p>
      <w:pPr>
        <w:spacing w:after="26" w:before="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　(C) 1.85 mm = 1.85×10⁻³ m　　(D) 密度 SI 單位為 g·cm⁻³　　(E) 1 g·cm⁻³ = 1000 kg·m⁻³</w:t>
      </w:r>
    </w:p>
    <w:p>
      <w:pPr>
        <w:spacing w:after="90" w:before="3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color w:val="666666"/>
          <w:sz w:val="21"/>
          <w:szCs w:val="21"/>
        </w:rPr>
        <w:t xml:space="preserve">　作答：______________</w:t>
      </w:r>
    </w:p>
    <w:p>
      <w:pPr>
        <w:spacing w:after="50" w:before="140" w:line="288"/>
      </w:pPr>
      <w:r>
        <w:rPr>
          <w:rFonts w:ascii="微軟正黑體" w:cs="微軟正黑體" w:eastAsia="微軟正黑體" w:hAnsi="微軟正黑體"/>
          <w:b/>
          <w:bCs/>
          <w:color w:val="FFFFFF"/>
          <w:sz w:val="21"/>
          <w:szCs w:val="21"/>
          <w:shd w:fill="8E4FC0" w:color="auto" w:val="clear"/>
        </w:rPr>
        <w:t xml:space="preserve"> Q5 </w:t>
      </w: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>　（混合題）依平均值 m = 7.50 g、d = 26.50 mm、t = 1.85 mm：</w:t>
      </w:r>
    </w:p>
    <w:p>
      <w:pPr>
        <w:spacing w:after="30" w:before="4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(1) 求硬幣體積 V（cm³，2 位有效數字）。</w:t>
      </w:r>
    </w:p>
    <w:p>
      <w:pPr>
        <w:pBdr>
          <w:bottom w:val="single" w:color="BBBBBB" w:sz="4"/>
        </w:pBdr>
        <w:spacing w:after="0" w:before="6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BBBBBB" w:sz="4"/>
        </w:pBdr>
        <w:spacing w:after="0" w:before="12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30" w:before="4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(2) 求密度 ρ（g·cm⁻³ 與 kg·m⁻³）。</w:t>
      </w:r>
    </w:p>
    <w:p>
      <w:pPr>
        <w:pBdr>
          <w:bottom w:val="single" w:color="BBBBBB" w:sz="4"/>
        </w:pBdr>
        <w:spacing w:after="0" w:before="6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BBBBBB" w:sz="4"/>
        </w:pBdr>
        <w:spacing w:after="0" w:before="12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30" w:before="40" w:line="288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1"/>
          <w:szCs w:val="21"/>
        </w:rPr>
        <w:t xml:space="preserve">　(3) 若改用最小刻度 1 g 的廚房秤，對結果有何影響？提出一項改進量測的建議。</w:t>
      </w:r>
    </w:p>
    <w:p>
      <w:pPr>
        <w:pBdr>
          <w:bottom w:val="single" w:color="BBBBBB" w:sz="4"/>
        </w:pBdr>
        <w:spacing w:after="0" w:before="6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BBBBBB" w:sz="4"/>
        </w:pBdr>
        <w:spacing w:after="0" w:before="12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標楷體" w:cs="標楷體" w:eastAsia="標楷體" w:hAnsi="標楷體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top w:val="single" w:color="DDDDDD" w:sz="4"/>
        </w:pBdr>
        <w:spacing w:after="0" w:before="40"/>
      </w:pPr>
      <w:r>
        <w:rPr>
          <w:rFonts w:ascii="微軟正黑體" w:cs="微軟正黑體" w:eastAsia="微軟正黑體" w:hAnsi="微軟正黑體"/>
          <w:b w:val="false"/>
          <w:bCs w:val="false"/>
          <w:i w:val="false"/>
          <w:iCs w:val="false"/>
          <w:color w:val="999999"/>
          <w:sz w:val="15"/>
          <w:szCs w:val="15"/>
        </w:rPr>
        <w:t xml:space="preserve">資料來源：BIPM 定義常數、NIST SI Redefinition、經濟部 NML「重新定義」、CODATA 常數值。　普台高級中學 高一物理．SI 國際單位制學習單</w:t>
      </w:r>
    </w:p>
    <w:sectPr>
      <w:pgSz w:w="11906" w:h="16838" w:orient="portrait"/>
      <w:pgMar w:top="1080" w:right="1120" w:bottom="1000" w:left="11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 國際單位制 探究實作學習單（學生版）</dc:title>
  <dc:creator>物理科教學團隊</dc:creator>
  <cp:lastModifiedBy>Un-named</cp:lastModifiedBy>
  <cp:revision>1</cp:revision>
  <dcterms:created xsi:type="dcterms:W3CDTF">2026-07-27T06:03:14.315Z</dcterms:created>
  <dcterms:modified xsi:type="dcterms:W3CDTF">2026-07-27T06:03:14.315Z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