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Pr="005E5E47" w:rsidRDefault="005E5E47">
                                <w:pPr>
                                  <w:pStyle w:val="Subttulo1"/>
                                  <w:rPr>
                                    <w:u w:val="single"/>
                                  </w:rPr>
                                </w:pPr>
                                <w:r>
                                  <w:t>OpFlix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Pr="005E5E47" w:rsidRDefault="005E5E47">
                          <w:pPr>
                            <w:pStyle w:val="Subttulo1"/>
                            <w:rPr>
                              <w:u w:val="single"/>
                            </w:rPr>
                          </w:pPr>
                          <w:r>
                            <w:t>OpFlix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2226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2226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222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222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222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222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222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222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 w:rsidR="008225F3">
        <w:t>OpFlix</w:t>
      </w:r>
      <w:proofErr w:type="spellEnd"/>
      <w:r w:rsidRPr="000B7D73">
        <w:t xml:space="preserve">, que visa demonstrar </w:t>
      </w:r>
      <w:r w:rsidR="008225F3">
        <w:t>como funciona um app de Lançamentos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 w:rsidR="00355436">
        <w:t>OpFlix</w:t>
      </w:r>
      <w:r w:rsidRPr="000B7D73">
        <w:t xml:space="preserve"> tem como</w:t>
      </w:r>
      <w:r>
        <w:t xml:space="preserve"> objetivo </w:t>
      </w:r>
      <w:r w:rsidR="00355436">
        <w:t>mostrar os maiores lançamentos de 2019 e os melhores filmes/séries disponíveis.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r w:rsidR="00355436">
        <w:t>OpFlix</w:t>
      </w:r>
      <w:r>
        <w:t xml:space="preserve"> tem objetivo de</w:t>
      </w:r>
      <w:r w:rsidR="00355436">
        <w:t xml:space="preserve"> mostrar quais são os filmes/séries disponíveis para o entretenimento de nossos clientes, mostrando quais seus gêneros/categorias, as plataformas em que estão disponíveis e suas datas de lançamento.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2C1B06">
      <w:r w:rsidRPr="002C1B06">
        <w:t>Esta sessão tende a demonstrar o que será desenvolvido no banco de dados e quais são as suas representações.</w:t>
      </w:r>
    </w:p>
    <w:p w:rsidR="004F064A" w:rsidRPr="004F064A" w:rsidRDefault="00C92BD1" w:rsidP="00F15EB0">
      <w:pPr>
        <w:pStyle w:val="cabealho2"/>
      </w:pPr>
      <w:bookmarkStart w:id="6" w:name="_Toc533767848"/>
      <w:r>
        <w:t>Modelo Lógico</w:t>
      </w:r>
      <w:bookmarkEnd w:id="6"/>
    </w:p>
    <w:p w:rsidR="004F064A" w:rsidRPr="00F15EB0" w:rsidRDefault="00F15EB0" w:rsidP="004F064A">
      <w:pPr>
        <w:rPr>
          <w:color w:val="000000" w:themeColor="text1"/>
        </w:rPr>
      </w:pPr>
      <w:r w:rsidRPr="00F15EB0">
        <w:rPr>
          <w:rFonts w:cs="Arial"/>
          <w:color w:val="000000" w:themeColor="text1"/>
          <w:szCs w:val="27"/>
          <w:shd w:val="clear" w:color="auto" w:fill="FFFFFF"/>
        </w:rPr>
        <w:t>O modelo lógico já leva em conta algumas limitações e implementa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recursos como adequação de padrão e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hd w:val="clear" w:color="auto" w:fill="FFFFFF"/>
        </w:rPr>
        <w:t>nomenclatura, define as </w:t>
      </w:r>
      <w:hyperlink r:id="rId11" w:history="1">
        <w:r w:rsidRPr="00F15EB0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chaves primárias e estrangeiras</w:t>
        </w:r>
      </w:hyperlink>
      <w:r w:rsidRPr="00F15EB0">
        <w:rPr>
          <w:rFonts w:cs="Arial"/>
          <w:color w:val="000000" w:themeColor="text1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4F064A" w:rsidRPr="004F064A" w:rsidRDefault="00355436" w:rsidP="004F064A">
      <w:r>
        <w:rPr>
          <w:noProof/>
        </w:rPr>
        <w:drawing>
          <wp:inline distT="0" distB="0" distL="0" distR="0">
            <wp:extent cx="5732145" cy="2533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A2" w:rsidRDefault="003400A2" w:rsidP="004F064A">
      <w:pPr>
        <w:pStyle w:val="cabealho2"/>
      </w:pPr>
    </w:p>
    <w:p w:rsidR="004F064A" w:rsidRDefault="004F064A" w:rsidP="004F064A">
      <w:pPr>
        <w:pStyle w:val="cabealho2"/>
      </w:pPr>
      <w:r>
        <w:t>Modelo Físico</w:t>
      </w:r>
    </w:p>
    <w:p w:rsidR="002C1B06" w:rsidRDefault="00F15EB0" w:rsidP="00F15EB0">
      <w:pPr>
        <w:rPr>
          <w:rFonts w:cs="Arial"/>
          <w:color w:val="000000" w:themeColor="text1"/>
          <w:szCs w:val="27"/>
          <w:shd w:val="clear" w:color="auto" w:fill="FFFFFF"/>
        </w:rPr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</w:t>
      </w:r>
      <w:r w:rsidRPr="00F15EB0">
        <w:rPr>
          <w:rFonts w:cs="Arial"/>
          <w:color w:val="000000" w:themeColor="text1"/>
          <w:sz w:val="14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modelagem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de dados produzidos no item anterior, modelo lógico.</w:t>
      </w:r>
      <w:bookmarkStart w:id="7" w:name="_Toc533767850"/>
    </w:p>
    <w:p w:rsidR="00F16122" w:rsidRDefault="00F16122" w:rsidP="00F15EB0"/>
    <w:p w:rsidR="00F16122" w:rsidRDefault="00F16122" w:rsidP="00F15EB0">
      <w:r>
        <w:rPr>
          <w:noProof/>
        </w:rPr>
        <w:drawing>
          <wp:inline distT="0" distB="0" distL="0" distR="0">
            <wp:extent cx="5732145" cy="2679065"/>
            <wp:effectExtent l="0" t="0" r="190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A" w:rsidRPr="004F064A" w:rsidRDefault="00C92BD1" w:rsidP="00F15EB0">
      <w:pPr>
        <w:pStyle w:val="cabealho2"/>
      </w:pPr>
      <w:r>
        <w:lastRenderedPageBreak/>
        <w:t>Modelo Conceitual</w:t>
      </w:r>
      <w:bookmarkEnd w:id="7"/>
    </w:p>
    <w:p w:rsidR="00DA19B6" w:rsidRDefault="00F15EB0" w:rsidP="00355436">
      <w:pPr>
        <w:tabs>
          <w:tab w:val="center" w:pos="4513"/>
        </w:tabs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A modelagem conceitual baseia-se no mais alto nível e deve ser usada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ascii="Garamond" w:hAnsi="Garamond" w:cs="Arial"/>
          <w:color w:val="000000" w:themeColor="text1"/>
          <w:shd w:val="clear" w:color="auto" w:fill="FFFFFF"/>
        </w:rPr>
        <w:t>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4" w:history="1">
        <w:r w:rsidRPr="00F15EB0">
          <w:rPr>
            <w:rStyle w:val="Hyperlink"/>
            <w:rFonts w:ascii="Garamond" w:hAnsi="Garamond" w:cs="Arial"/>
            <w:color w:val="000000" w:themeColor="text1"/>
            <w:u w:val="none"/>
            <w:shd w:val="clear" w:color="auto" w:fill="FFFFFF"/>
          </w:rPr>
          <w:t>Diagrama de Entidade e Relacionamento</w:t>
        </w:r>
      </w:hyperlink>
      <w:r w:rsidRPr="00F15EB0">
        <w:rPr>
          <w:rFonts w:ascii="Garamond" w:hAnsi="Garamond" w:cs="Arial"/>
          <w:color w:val="000000" w:themeColor="text1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F03330" w:rsidRDefault="00355436">
      <w:pPr>
        <w:sectPr w:rsidR="00F0333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344670"/>
            <wp:effectExtent l="0" t="0" r="190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Conceitu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9D3BFC" w:rsidRDefault="006E0CD1" w:rsidP="009D3BFC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9D3BFC" w:rsidRPr="009D3BFC" w:rsidRDefault="009D3BFC" w:rsidP="009D3BFC">
      <w:pPr>
        <w:rPr>
          <w:lang w:eastAsia="en-US"/>
        </w:rPr>
      </w:pPr>
    </w:p>
    <w:p w:rsidR="008225F3" w:rsidRPr="009D3BFC" w:rsidRDefault="008225F3" w:rsidP="008225F3">
      <w:pPr>
        <w:rPr>
          <w:color w:val="000000" w:themeColor="text1"/>
        </w:rPr>
      </w:pPr>
      <w:r w:rsidRPr="009D3BFC">
        <w:rPr>
          <w:color w:val="000000" w:themeColor="text1"/>
        </w:rPr>
        <w:t>O administrador poderá cadastrar qualquer tipo de usuário (administrador ou cliente);</w:t>
      </w:r>
    </w:p>
    <w:p w:rsidR="008225F3" w:rsidRPr="009D3BFC" w:rsidRDefault="008225F3" w:rsidP="008225F3">
      <w:pPr>
        <w:rPr>
          <w:color w:val="000000" w:themeColor="text1"/>
        </w:rPr>
      </w:pPr>
      <w:r w:rsidRPr="009D3BFC">
        <w:rPr>
          <w:color w:val="000000" w:themeColor="text1"/>
        </w:rPr>
        <w:t>O administrador poderá cadastrar categorias (contendo nome);</w:t>
      </w:r>
    </w:p>
    <w:p w:rsidR="008225F3" w:rsidRPr="009D3BFC" w:rsidRDefault="008225F3" w:rsidP="008225F3">
      <w:pPr>
        <w:rPr>
          <w:color w:val="000000" w:themeColor="text1"/>
        </w:rPr>
      </w:pPr>
      <w:r w:rsidRPr="009D3BFC">
        <w:rPr>
          <w:color w:val="000000" w:themeColor="text1"/>
        </w:rPr>
        <w:t>O administrador poderá cadastrar o lançamento de um filme/série (contendo título, uma pequena sinopse, a categoria vinculada, tempo de duração, e se é filme ou série e a data de lançamento);</w:t>
      </w:r>
    </w:p>
    <w:p w:rsidR="004246CE" w:rsidRPr="009D3BFC" w:rsidRDefault="008225F3" w:rsidP="006E0CD1">
      <w:pPr>
        <w:rPr>
          <w:color w:val="000000" w:themeColor="text1"/>
        </w:rPr>
      </w:pPr>
      <w:r w:rsidRPr="009D3BFC">
        <w:rPr>
          <w:color w:val="000000" w:themeColor="text1"/>
        </w:rPr>
        <w:t>O cliente poderá visualizar todos os lançamentos publicados;</w:t>
      </w:r>
    </w:p>
    <w:p w:rsidR="004246CE" w:rsidRPr="009D3BFC" w:rsidRDefault="004246CE" w:rsidP="004246CE">
      <w:pPr>
        <w:rPr>
          <w:color w:val="000000" w:themeColor="text1"/>
          <w:sz w:val="28"/>
          <w:szCs w:val="28"/>
          <w:u w:val="single"/>
        </w:rPr>
      </w:pPr>
      <w:r w:rsidRPr="009D3BFC">
        <w:rPr>
          <w:color w:val="000000" w:themeColor="text1"/>
          <w:sz w:val="28"/>
          <w:szCs w:val="28"/>
          <w:u w:val="single"/>
        </w:rPr>
        <w:t>Público</w:t>
      </w:r>
    </w:p>
    <w:p w:rsidR="004246CE" w:rsidRDefault="004246CE" w:rsidP="004246CE">
      <w:pPr>
        <w:rPr>
          <w:color w:val="000000" w:themeColor="text1"/>
          <w:sz w:val="22"/>
        </w:rPr>
      </w:pPr>
      <w:r>
        <w:rPr>
          <w:color w:val="000000" w:themeColor="text1"/>
        </w:rPr>
        <w:t>Login;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Cadastro de novos usuários (pode deixar um endpoint público para cadastro de novos clientes e um outro endpoint aonde administradores cadastram outros administradores);</w:t>
      </w:r>
    </w:p>
    <w:p w:rsidR="004246CE" w:rsidRDefault="004246CE" w:rsidP="004246CE">
      <w:pPr>
        <w:rPr>
          <w:color w:val="000000" w:themeColor="text1"/>
          <w:u w:val="single"/>
        </w:rPr>
      </w:pPr>
      <w:r w:rsidRPr="009D3BFC">
        <w:rPr>
          <w:color w:val="000000" w:themeColor="text1"/>
          <w:sz w:val="28"/>
          <w:szCs w:val="28"/>
          <w:u w:val="single"/>
        </w:rPr>
        <w:t>Administrador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CRUD Lançamentos;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Cadastrar/Listar/Atualizar Categorias;</w:t>
      </w:r>
    </w:p>
    <w:p w:rsidR="00F44964" w:rsidRDefault="004246CE" w:rsidP="006E0CD1">
      <w:pPr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:rsidR="00F44964" w:rsidRDefault="00F44964" w:rsidP="006E0CD1">
      <w:pPr>
        <w:rPr>
          <w:color w:val="000000" w:themeColor="text1"/>
        </w:rPr>
      </w:pPr>
      <w:r>
        <w:rPr>
          <w:color w:val="000000" w:themeColor="text1"/>
        </w:rPr>
        <w:t xml:space="preserve">Foram usados também nesse projeto o Postman, um aplicativo que te permite visualizar seus endpoints e como se da o funcionamento dos verbos (Rest). O Postman foi baixado </w:t>
      </w:r>
    </w:p>
    <w:p w:rsidR="009D3BFC" w:rsidRDefault="009D3BFC" w:rsidP="006E0CD1">
      <w:pPr>
        <w:rPr>
          <w:color w:val="000000" w:themeColor="text1"/>
        </w:rPr>
      </w:pPr>
    </w:p>
    <w:p w:rsidR="009D3BFC" w:rsidRDefault="009D3BFC" w:rsidP="006E0CD1">
      <w:pPr>
        <w:rPr>
          <w:color w:val="000000" w:themeColor="text1"/>
        </w:rPr>
      </w:pPr>
    </w:p>
    <w:p w:rsidR="009D3BFC" w:rsidRDefault="009D3BFC" w:rsidP="006E0CD1">
      <w:pPr>
        <w:rPr>
          <w:color w:val="000000" w:themeColor="text1"/>
        </w:rPr>
      </w:pPr>
    </w:p>
    <w:p w:rsidR="009D3BFC" w:rsidRDefault="009D3BFC" w:rsidP="006E0CD1">
      <w:pPr>
        <w:rPr>
          <w:color w:val="000000" w:themeColor="text1"/>
        </w:rPr>
      </w:pPr>
    </w:p>
    <w:p w:rsidR="009D3BFC" w:rsidRDefault="009D3BFC" w:rsidP="006E0CD1">
      <w:pPr>
        <w:rPr>
          <w:color w:val="000000" w:themeColor="text1"/>
        </w:rPr>
      </w:pPr>
    </w:p>
    <w:p w:rsidR="009D3BFC" w:rsidRPr="004246CE" w:rsidRDefault="009D3BFC" w:rsidP="006E0CD1">
      <w:pPr>
        <w:rPr>
          <w:color w:val="000000" w:themeColor="text1"/>
        </w:rPr>
      </w:pPr>
    </w:p>
    <w:p w:rsidR="006E0CD1" w:rsidRDefault="006E0CD1" w:rsidP="009D3BFC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lastRenderedPageBreak/>
        <w:t>Mobile</w:t>
      </w:r>
      <w:bookmarkEnd w:id="11"/>
    </w:p>
    <w:p w:rsidR="009D3BFC" w:rsidRPr="009D3BFC" w:rsidRDefault="009D3BFC" w:rsidP="009D3BFC">
      <w:pPr>
        <w:rPr>
          <w:lang w:eastAsia="en-US"/>
        </w:rPr>
      </w:pP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Administrador: Para o colaborador da gestão administrativa;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Cliente: Clientes da empresa;</w:t>
      </w:r>
    </w:p>
    <w:p w:rsidR="009D3BFC" w:rsidRPr="009D3BFC" w:rsidRDefault="009D3BFC" w:rsidP="009D3BFC">
      <w:pPr>
        <w:rPr>
          <w:color w:val="000000" w:themeColor="text1"/>
          <w:sz w:val="28"/>
          <w:szCs w:val="28"/>
          <w:u w:val="single"/>
        </w:rPr>
      </w:pPr>
      <w:r w:rsidRPr="009D3BFC">
        <w:rPr>
          <w:color w:val="000000" w:themeColor="text1"/>
          <w:sz w:val="28"/>
          <w:szCs w:val="28"/>
          <w:u w:val="single"/>
        </w:rPr>
        <w:t>Funcionalidades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O cliente poderá visualizar todos os lançamentos;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O cliente poderá realizar a ordenação por data de lançamento e/ou categoria;</w:t>
      </w:r>
    </w:p>
    <w:p w:rsidR="009D3BFC" w:rsidRPr="009D3BFC" w:rsidRDefault="009D3BFC" w:rsidP="009D3BFC">
      <w:pPr>
        <w:rPr>
          <w:color w:val="000000" w:themeColor="text1"/>
          <w:sz w:val="28"/>
          <w:szCs w:val="28"/>
          <w:u w:val="single"/>
        </w:rPr>
      </w:pPr>
      <w:r w:rsidRPr="009D3BFC">
        <w:rPr>
          <w:color w:val="000000" w:themeColor="text1"/>
          <w:sz w:val="28"/>
          <w:szCs w:val="28"/>
          <w:u w:val="single"/>
        </w:rPr>
        <w:t>Cliente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Realizar Login;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Listagem de lançamentos;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Filtros;</w:t>
      </w:r>
    </w:p>
    <w:p w:rsidR="009D3BFC" w:rsidRDefault="009D3BFC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9250B5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629275" cy="401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printAP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CE" w:rsidRDefault="004246CE" w:rsidP="006E0CD1">
      <w:pPr>
        <w:rPr>
          <w:lang w:eastAsia="en-US"/>
        </w:rPr>
      </w:pPr>
    </w:p>
    <w:p w:rsidR="004246CE" w:rsidRDefault="004246CE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732145" cy="324421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printPostma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CE" w:rsidRDefault="004246CE" w:rsidP="006E0CD1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32145" cy="361950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_printSwagg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FC" w:rsidRDefault="009D3BFC" w:rsidP="006E0CD1">
      <w:pPr>
        <w:pStyle w:val="cabealho2"/>
        <w:rPr>
          <w:lang w:eastAsia="en-US"/>
        </w:rPr>
      </w:pPr>
      <w:bookmarkStart w:id="14" w:name="_Toc533767857"/>
    </w:p>
    <w:p w:rsidR="00F4726A" w:rsidRDefault="00F4726A" w:rsidP="00F4726A">
      <w:pPr>
        <w:rPr>
          <w:lang w:eastAsia="en-US"/>
        </w:rPr>
      </w:pPr>
    </w:p>
    <w:p w:rsidR="00F4726A" w:rsidRDefault="00F4726A" w:rsidP="00F4726A">
      <w:pPr>
        <w:rPr>
          <w:lang w:eastAsia="en-US"/>
        </w:rPr>
      </w:pPr>
    </w:p>
    <w:p w:rsidR="00F4726A" w:rsidRPr="00F4726A" w:rsidRDefault="00F4726A" w:rsidP="00F4726A">
      <w:pPr>
        <w:rPr>
          <w:lang w:eastAsia="en-US"/>
        </w:rPr>
      </w:pPr>
      <w:bookmarkStart w:id="15" w:name="_GoBack"/>
      <w:bookmarkEnd w:id="15"/>
    </w:p>
    <w:p w:rsidR="006E0CD1" w:rsidRDefault="006E0CD1" w:rsidP="006E0CD1">
      <w:pPr>
        <w:pStyle w:val="cabealho2"/>
        <w:rPr>
          <w:lang w:eastAsia="en-US"/>
        </w:rPr>
      </w:pPr>
      <w:r>
        <w:rPr>
          <w:lang w:eastAsia="en-US"/>
        </w:rPr>
        <w:lastRenderedPageBreak/>
        <w:t>Mobile</w:t>
      </w:r>
      <w:bookmarkEnd w:id="14"/>
    </w:p>
    <w:p w:rsidR="009D3BFC" w:rsidRDefault="009D3BFC" w:rsidP="009D3BFC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340000" cy="4320000"/>
            <wp:effectExtent l="0" t="0" r="3175" b="4445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log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D71">
        <w:rPr>
          <w:lang w:eastAsia="en-US"/>
        </w:rPr>
        <w:t xml:space="preserve">                               </w:t>
      </w:r>
      <w:r w:rsidR="00F04D5F">
        <w:rPr>
          <w:lang w:eastAsia="en-US"/>
        </w:rPr>
        <w:t xml:space="preserve"> </w:t>
      </w:r>
      <w:r w:rsidR="007E1D71">
        <w:rPr>
          <w:noProof/>
          <w:lang w:eastAsia="en-US"/>
        </w:rPr>
        <w:drawing>
          <wp:inline distT="0" distB="0" distL="0" distR="0" wp14:anchorId="222E590E" wp14:editId="671B283A">
            <wp:extent cx="2340000" cy="4320000"/>
            <wp:effectExtent l="0" t="0" r="3175" b="4445"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_lancamento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71" w:rsidRPr="009D3BFC" w:rsidRDefault="007E1D71" w:rsidP="009D3BFC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9EE98A" wp14:editId="62723058">
            <wp:extent cx="2340000" cy="4320000"/>
            <wp:effectExtent l="0" t="0" r="3175" b="4445"/>
            <wp:docPr id="9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_categoria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      </w:t>
      </w:r>
      <w:r w:rsidR="00F04D5F">
        <w:rPr>
          <w:lang w:eastAsia="en-US"/>
        </w:rPr>
        <w:t xml:space="preserve"> </w:t>
      </w:r>
      <w:r>
        <w:rPr>
          <w:lang w:eastAsia="en-US"/>
        </w:rPr>
        <w:t xml:space="preserve">     </w:t>
      </w:r>
      <w:r w:rsidR="00F04D5F">
        <w:rPr>
          <w:lang w:eastAsia="en-US"/>
        </w:rPr>
        <w:t xml:space="preserve">                </w:t>
      </w:r>
      <w:r>
        <w:rPr>
          <w:noProof/>
          <w:lang w:eastAsia="en-US"/>
        </w:rPr>
        <w:drawing>
          <wp:inline distT="0" distB="0" distL="0" distR="0">
            <wp:extent cx="2340000" cy="4320000"/>
            <wp:effectExtent l="0" t="0" r="3175" b="4445"/>
            <wp:docPr id="10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_categoriasFiltro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D1" w:rsidRDefault="00F04D5F" w:rsidP="006E0CD1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340000" cy="4320000"/>
            <wp:effectExtent l="0" t="0" r="3175" b="4445"/>
            <wp:docPr id="11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_perfil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                            </w:t>
      </w:r>
      <w:r>
        <w:rPr>
          <w:noProof/>
          <w:lang w:eastAsia="en-US"/>
        </w:rPr>
        <w:drawing>
          <wp:inline distT="0" distB="0" distL="0" distR="0">
            <wp:extent cx="2340000" cy="4320000"/>
            <wp:effectExtent l="0" t="0" r="3175" b="4445"/>
            <wp:docPr id="12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_filtroDat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02" w:rsidRPr="006E0CD1" w:rsidRDefault="00A10402" w:rsidP="006E0CD1">
      <w:pPr>
        <w:rPr>
          <w:lang w:eastAsia="en-US"/>
        </w:rPr>
      </w:pPr>
    </w:p>
    <w:p w:rsidR="009A3F87" w:rsidRDefault="00F4726A">
      <w:pPr>
        <w:rPr>
          <w:rFonts w:eastAsiaTheme="minorHAnsi"/>
          <w:color w:val="FFFFFF" w:themeColor="background1"/>
          <w:sz w:val="22"/>
          <w:lang w:eastAsia="en-US"/>
        </w:rPr>
      </w:pPr>
      <w:r>
        <w:rPr>
          <w:noProof/>
        </w:rPr>
        <w:drawing>
          <wp:inline distT="0" distB="0" distL="0" distR="0">
            <wp:extent cx="2340000" cy="4320000"/>
            <wp:effectExtent l="0" t="0" r="3175" b="4445"/>
            <wp:docPr id="13" name="Image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_filtrosPlataform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>
            <wp:extent cx="2340000" cy="4320000"/>
            <wp:effectExtent l="0" t="0" r="3175" b="4445"/>
            <wp:docPr id="14" name="Image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la_filtrosTip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F87"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26D" w:rsidRDefault="0032226D">
      <w:pPr>
        <w:spacing w:after="0" w:line="240" w:lineRule="auto"/>
      </w:pPr>
      <w:r>
        <w:separator/>
      </w:r>
    </w:p>
  </w:endnote>
  <w:endnote w:type="continuationSeparator" w:id="0">
    <w:p w:rsidR="0032226D" w:rsidRDefault="0032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2226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26D" w:rsidRDefault="0032226D">
      <w:pPr>
        <w:spacing w:after="0" w:line="240" w:lineRule="auto"/>
      </w:pPr>
      <w:r>
        <w:separator/>
      </w:r>
    </w:p>
  </w:footnote>
  <w:footnote w:type="continuationSeparator" w:id="0">
    <w:p w:rsidR="0032226D" w:rsidRDefault="0032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91F81"/>
    <w:rsid w:val="002C1B06"/>
    <w:rsid w:val="002C440D"/>
    <w:rsid w:val="002E0003"/>
    <w:rsid w:val="0032226D"/>
    <w:rsid w:val="003400A2"/>
    <w:rsid w:val="00355436"/>
    <w:rsid w:val="00362822"/>
    <w:rsid w:val="00376460"/>
    <w:rsid w:val="003878ED"/>
    <w:rsid w:val="003A1B68"/>
    <w:rsid w:val="003B1788"/>
    <w:rsid w:val="004246CE"/>
    <w:rsid w:val="00456E37"/>
    <w:rsid w:val="0046629B"/>
    <w:rsid w:val="004A0592"/>
    <w:rsid w:val="004F064A"/>
    <w:rsid w:val="005177BA"/>
    <w:rsid w:val="00524B9A"/>
    <w:rsid w:val="00585F9D"/>
    <w:rsid w:val="005C0193"/>
    <w:rsid w:val="005E5E47"/>
    <w:rsid w:val="00657A13"/>
    <w:rsid w:val="00674BE9"/>
    <w:rsid w:val="0069341A"/>
    <w:rsid w:val="00695C1D"/>
    <w:rsid w:val="006E0CD1"/>
    <w:rsid w:val="006F3AFC"/>
    <w:rsid w:val="00723849"/>
    <w:rsid w:val="00730217"/>
    <w:rsid w:val="00792337"/>
    <w:rsid w:val="007C7D98"/>
    <w:rsid w:val="007E1D71"/>
    <w:rsid w:val="007F3CBC"/>
    <w:rsid w:val="008225F3"/>
    <w:rsid w:val="00894B11"/>
    <w:rsid w:val="008A7F37"/>
    <w:rsid w:val="008B137F"/>
    <w:rsid w:val="008D4D82"/>
    <w:rsid w:val="009250B5"/>
    <w:rsid w:val="0094036D"/>
    <w:rsid w:val="00952E23"/>
    <w:rsid w:val="00997D7D"/>
    <w:rsid w:val="009A3F87"/>
    <w:rsid w:val="009D3BFC"/>
    <w:rsid w:val="009E2D84"/>
    <w:rsid w:val="00A10402"/>
    <w:rsid w:val="00A25BD2"/>
    <w:rsid w:val="00A967A8"/>
    <w:rsid w:val="00AE1095"/>
    <w:rsid w:val="00B36547"/>
    <w:rsid w:val="00BB5B9E"/>
    <w:rsid w:val="00BD3832"/>
    <w:rsid w:val="00C076BE"/>
    <w:rsid w:val="00C26497"/>
    <w:rsid w:val="00C86073"/>
    <w:rsid w:val="00C92BD1"/>
    <w:rsid w:val="00D0024A"/>
    <w:rsid w:val="00D87604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04D5F"/>
    <w:rsid w:val="00F15EB0"/>
    <w:rsid w:val="00F16122"/>
    <w:rsid w:val="00F400AB"/>
    <w:rsid w:val="00F44964"/>
    <w:rsid w:val="00F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10507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3BF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225F3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9D3BFC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uis.blog.br/modelo-de-entidade-e-relacionamento-mer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567CF"/>
    <w:rsid w:val="001D45DD"/>
    <w:rsid w:val="0023051F"/>
    <w:rsid w:val="00406E44"/>
    <w:rsid w:val="004265B1"/>
    <w:rsid w:val="005063B8"/>
    <w:rsid w:val="00571EE0"/>
    <w:rsid w:val="007C6A1E"/>
    <w:rsid w:val="008B11BD"/>
    <w:rsid w:val="00973EE1"/>
    <w:rsid w:val="00AC3D2E"/>
    <w:rsid w:val="00D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7DA7E-7058-472A-983B-F4F2989B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194</TotalTime>
  <Pages>16</Pages>
  <Words>774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Leonardo Do Nascimento Pereira</cp:lastModifiedBy>
  <cp:revision>8</cp:revision>
  <dcterms:created xsi:type="dcterms:W3CDTF">2019-08-14T12:36:00Z</dcterms:created>
  <dcterms:modified xsi:type="dcterms:W3CDTF">2019-11-26T14:14:00Z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