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C5" w:rsidRDefault="00AC57C5" w:rsidP="00AC57C5">
      <w:pPr>
        <w:pStyle w:val="a3"/>
        <w:spacing w:before="150" w:beforeAutospacing="0" w:after="150" w:afterAutospacing="0"/>
        <w:ind w:firstLineChars="1400" w:firstLine="2800"/>
        <w:rPr>
          <w:rFonts w:ascii="&amp;quot" w:hAnsi="&amp;quot"/>
          <w:color w:val="000000"/>
          <w:sz w:val="20"/>
          <w:szCs w:val="20"/>
        </w:rPr>
      </w:pPr>
      <w:bookmarkStart w:id="0" w:name="_GoBack"/>
      <w:bookmarkEnd w:id="0"/>
      <w:r>
        <w:rPr>
          <w:rFonts w:ascii="&amp;quot" w:hAnsi="&amp;quot"/>
          <w:color w:val="000000"/>
          <w:sz w:val="20"/>
          <w:szCs w:val="20"/>
        </w:rPr>
        <w:t>练习</w:t>
      </w:r>
      <w:r>
        <w:rPr>
          <w:rFonts w:ascii="&amp;quot" w:hAnsi="&amp;quot"/>
          <w:color w:val="000000"/>
          <w:sz w:val="20"/>
          <w:szCs w:val="20"/>
        </w:rPr>
        <w:t>6--</w:t>
      </w:r>
      <w:r>
        <w:rPr>
          <w:rFonts w:ascii="&amp;quot" w:hAnsi="&amp;quot"/>
          <w:color w:val="000000"/>
          <w:sz w:val="20"/>
          <w:szCs w:val="20"/>
        </w:rPr>
        <w:t>完善中断初始化和处理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1.  </w:t>
      </w:r>
      <w:r>
        <w:rPr>
          <w:rFonts w:hint="eastAsia"/>
          <w:color w:val="000000"/>
          <w:sz w:val="20"/>
          <w:szCs w:val="20"/>
        </w:rPr>
        <w:t>中断向量表中一个</w:t>
      </w:r>
      <w:proofErr w:type="gramStart"/>
      <w:r>
        <w:rPr>
          <w:rFonts w:hint="eastAsia"/>
          <w:color w:val="000000"/>
          <w:sz w:val="20"/>
          <w:szCs w:val="20"/>
        </w:rPr>
        <w:t>表项占多少</w:t>
      </w:r>
      <w:proofErr w:type="gramEnd"/>
      <w:r>
        <w:rPr>
          <w:rFonts w:hint="eastAsia"/>
          <w:color w:val="000000"/>
          <w:sz w:val="20"/>
          <w:szCs w:val="20"/>
        </w:rPr>
        <w:t>个字节？其中哪几位代表中断处理代码的入口？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答：系统将所有的中断事件统一进行编号（</w:t>
      </w:r>
      <w:r>
        <w:rPr>
          <w:rFonts w:ascii="&amp;quot" w:hAnsi="&amp;quot"/>
          <w:color w:val="000000"/>
          <w:sz w:val="20"/>
          <w:szCs w:val="20"/>
        </w:rPr>
        <w:t>0</w:t>
      </w:r>
      <w:r>
        <w:rPr>
          <w:rFonts w:hint="eastAsia"/>
          <w:color w:val="000000"/>
          <w:sz w:val="20"/>
          <w:szCs w:val="20"/>
        </w:rPr>
        <w:t>～</w:t>
      </w:r>
      <w:r>
        <w:rPr>
          <w:rFonts w:ascii="Calibri" w:hAnsi="Calibri" w:cs="Calibri"/>
          <w:color w:val="000000"/>
          <w:sz w:val="20"/>
          <w:szCs w:val="20"/>
        </w:rPr>
        <w:t>255</w:t>
      </w:r>
      <w:r>
        <w:rPr>
          <w:rFonts w:hint="eastAsia"/>
          <w:color w:val="000000"/>
          <w:sz w:val="20"/>
          <w:szCs w:val="20"/>
        </w:rPr>
        <w:t>），这个编号称为中断向量。中断向量表的一个</w:t>
      </w:r>
      <w:proofErr w:type="gramStart"/>
      <w:r>
        <w:rPr>
          <w:rFonts w:hint="eastAsia"/>
          <w:color w:val="000000"/>
          <w:sz w:val="20"/>
          <w:szCs w:val="20"/>
        </w:rPr>
        <w:t>表项占</w:t>
      </w:r>
      <w:r>
        <w:rPr>
          <w:rFonts w:ascii="Calibri" w:hAnsi="Calibri" w:cs="Calibri"/>
          <w:color w:val="000000"/>
          <w:sz w:val="20"/>
          <w:szCs w:val="20"/>
        </w:rPr>
        <w:t>8</w:t>
      </w:r>
      <w:r>
        <w:rPr>
          <w:rFonts w:hint="eastAsia"/>
          <w:color w:val="000000"/>
          <w:sz w:val="20"/>
          <w:szCs w:val="20"/>
        </w:rPr>
        <w:t>个</w:t>
      </w:r>
      <w:proofErr w:type="gramEnd"/>
      <w:r>
        <w:rPr>
          <w:rFonts w:hint="eastAsia"/>
          <w:color w:val="000000"/>
          <w:sz w:val="20"/>
          <w:szCs w:val="20"/>
        </w:rPr>
        <w:t>字节，其结构如下：</w:t>
      </w:r>
    </w:p>
    <w:p w:rsidR="00AC57C5" w:rsidRDefault="00AC57C5" w:rsidP="00AC57C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 </w:t>
      </w:r>
      <w:r>
        <w:rPr>
          <w:rFonts w:ascii="&amp;quot" w:hAnsi="&amp;quot" w:hint="eastAsia"/>
          <w:noProof/>
          <w:color w:val="000000"/>
          <w:sz w:val="20"/>
          <w:szCs w:val="20"/>
        </w:rPr>
        <w:drawing>
          <wp:inline distT="0" distB="0" distL="0" distR="0">
            <wp:extent cx="3903980" cy="19812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0</w:t>
      </w:r>
      <w:r>
        <w:rPr>
          <w:rFonts w:hint="eastAsia"/>
          <w:color w:val="000000"/>
          <w:sz w:val="20"/>
          <w:szCs w:val="20"/>
        </w:rPr>
        <w:t>～</w:t>
      </w:r>
      <w:r>
        <w:rPr>
          <w:rFonts w:ascii="Calibri" w:hAnsi="Calibri" w:cs="Calibri"/>
          <w:color w:val="000000"/>
          <w:sz w:val="20"/>
          <w:szCs w:val="20"/>
        </w:rPr>
        <w:t>15</w:t>
      </w:r>
      <w:r>
        <w:rPr>
          <w:rFonts w:hint="eastAsia"/>
          <w:color w:val="000000"/>
          <w:sz w:val="20"/>
          <w:szCs w:val="20"/>
        </w:rPr>
        <w:t>位：偏移地址的</w:t>
      </w:r>
      <w:r>
        <w:rPr>
          <w:rFonts w:ascii="Calibri" w:hAnsi="Calibri" w:cs="Calibri"/>
          <w:color w:val="000000"/>
          <w:sz w:val="20"/>
          <w:szCs w:val="20"/>
        </w:rPr>
        <w:t>0</w:t>
      </w:r>
      <w:r>
        <w:rPr>
          <w:rFonts w:hint="eastAsia"/>
          <w:color w:val="000000"/>
          <w:sz w:val="20"/>
          <w:szCs w:val="20"/>
        </w:rPr>
        <w:t>～</w:t>
      </w:r>
      <w:r>
        <w:rPr>
          <w:rFonts w:ascii="Calibri" w:hAnsi="Calibri" w:cs="Calibri"/>
          <w:color w:val="000000"/>
          <w:sz w:val="20"/>
          <w:szCs w:val="20"/>
        </w:rPr>
        <w:t>15</w:t>
      </w:r>
      <w:r>
        <w:rPr>
          <w:rFonts w:hint="eastAsia"/>
          <w:color w:val="000000"/>
          <w:sz w:val="20"/>
          <w:szCs w:val="20"/>
        </w:rPr>
        <w:t>位</w:t>
      </w:r>
      <w:r>
        <w:rPr>
          <w:rFonts w:ascii="Calibri" w:hAnsi="Calibri" w:cs="Calibri"/>
          <w:color w:val="000000"/>
          <w:sz w:val="20"/>
          <w:szCs w:val="20"/>
        </w:rPr>
        <w:t>;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～</w:t>
      </w:r>
      <w:r>
        <w:rPr>
          <w:rFonts w:ascii="Calibri" w:hAnsi="Calibri" w:cs="Calibri"/>
          <w:color w:val="000000"/>
          <w:sz w:val="20"/>
          <w:szCs w:val="20"/>
        </w:rPr>
        <w:t>31</w:t>
      </w:r>
      <w:r>
        <w:rPr>
          <w:rFonts w:hint="eastAsia"/>
          <w:color w:val="000000"/>
          <w:sz w:val="20"/>
          <w:szCs w:val="20"/>
        </w:rPr>
        <w:t>位：</w:t>
      </w:r>
      <w:proofErr w:type="gramStart"/>
      <w:r>
        <w:rPr>
          <w:rFonts w:hint="eastAsia"/>
          <w:color w:val="000000"/>
          <w:sz w:val="20"/>
          <w:szCs w:val="20"/>
        </w:rPr>
        <w:t>段选择</w:t>
      </w:r>
      <w:proofErr w:type="gramEnd"/>
      <w:r>
        <w:rPr>
          <w:rFonts w:hint="eastAsia"/>
          <w:color w:val="000000"/>
          <w:sz w:val="20"/>
          <w:szCs w:val="20"/>
        </w:rPr>
        <w:t>子</w:t>
      </w:r>
      <w:r>
        <w:rPr>
          <w:rFonts w:ascii="Calibri" w:hAnsi="Calibri" w:cs="Calibri"/>
          <w:color w:val="000000"/>
          <w:sz w:val="20"/>
          <w:szCs w:val="20"/>
        </w:rPr>
        <w:t>;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32</w:t>
      </w:r>
      <w:r>
        <w:rPr>
          <w:rFonts w:hint="eastAsia"/>
          <w:color w:val="000000"/>
          <w:sz w:val="20"/>
          <w:szCs w:val="20"/>
        </w:rPr>
        <w:t>～</w:t>
      </w:r>
      <w:r>
        <w:rPr>
          <w:rFonts w:ascii="Calibri" w:hAnsi="Calibri" w:cs="Calibri"/>
          <w:color w:val="000000"/>
          <w:sz w:val="20"/>
          <w:szCs w:val="20"/>
        </w:rPr>
        <w:t>47</w:t>
      </w:r>
      <w:r>
        <w:rPr>
          <w:rFonts w:hint="eastAsia"/>
          <w:color w:val="000000"/>
          <w:sz w:val="20"/>
          <w:szCs w:val="20"/>
        </w:rPr>
        <w:t>位：属性信息（包括</w:t>
      </w:r>
      <w:r>
        <w:rPr>
          <w:rFonts w:ascii="Calibri" w:hAnsi="Calibri" w:cs="Calibri"/>
          <w:color w:val="000000"/>
          <w:sz w:val="20"/>
          <w:szCs w:val="20"/>
        </w:rPr>
        <w:t>DPL</w:t>
      </w:r>
      <w:r>
        <w:rPr>
          <w:rFonts w:hint="eastAsia"/>
          <w:color w:val="000000"/>
          <w:sz w:val="20"/>
          <w:szCs w:val="20"/>
        </w:rPr>
        <w:t>等）</w:t>
      </w:r>
      <w:r>
        <w:rPr>
          <w:rFonts w:ascii="Calibri" w:hAnsi="Calibri" w:cs="Calibri"/>
          <w:color w:val="000000"/>
          <w:sz w:val="20"/>
          <w:szCs w:val="20"/>
        </w:rPr>
        <w:t>;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48</w:t>
      </w:r>
      <w:r>
        <w:rPr>
          <w:rFonts w:hint="eastAsia"/>
          <w:color w:val="000000"/>
          <w:sz w:val="20"/>
          <w:szCs w:val="20"/>
        </w:rPr>
        <w:t>～</w:t>
      </w:r>
      <w:r>
        <w:rPr>
          <w:rFonts w:ascii="Calibri" w:hAnsi="Calibri" w:cs="Calibri"/>
          <w:color w:val="000000"/>
          <w:sz w:val="20"/>
          <w:szCs w:val="20"/>
        </w:rPr>
        <w:t>63</w:t>
      </w:r>
      <w:r>
        <w:rPr>
          <w:rFonts w:hint="eastAsia"/>
          <w:color w:val="000000"/>
          <w:sz w:val="20"/>
          <w:szCs w:val="20"/>
        </w:rPr>
        <w:t>位：偏移地址的</w:t>
      </w:r>
      <w:r>
        <w:rPr>
          <w:rFonts w:ascii="Calibri" w:hAnsi="Calibri" w:cs="Calibri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～</w:t>
      </w:r>
      <w:r>
        <w:rPr>
          <w:rFonts w:ascii="Calibri" w:hAnsi="Calibri" w:cs="Calibri"/>
          <w:color w:val="000000"/>
          <w:sz w:val="20"/>
          <w:szCs w:val="20"/>
        </w:rPr>
        <w:t>31</w:t>
      </w:r>
      <w:r>
        <w:rPr>
          <w:rFonts w:hint="eastAsia"/>
          <w:color w:val="000000"/>
          <w:sz w:val="20"/>
          <w:szCs w:val="20"/>
        </w:rPr>
        <w:t>位。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其中第</w:t>
      </w:r>
      <w:r>
        <w:rPr>
          <w:rFonts w:ascii="&amp;quot" w:hAnsi="&amp;quot"/>
          <w:color w:val="000000"/>
          <w:sz w:val="20"/>
          <w:szCs w:val="20"/>
        </w:rPr>
        <w:t>16~32</w:t>
      </w:r>
      <w:r>
        <w:rPr>
          <w:rFonts w:ascii="&amp;quot" w:hAnsi="&amp;quot"/>
          <w:color w:val="000000"/>
          <w:sz w:val="20"/>
          <w:szCs w:val="20"/>
        </w:rPr>
        <w:t>位是</w:t>
      </w:r>
      <w:proofErr w:type="gramStart"/>
      <w:r>
        <w:rPr>
          <w:rFonts w:ascii="&amp;quot" w:hAnsi="&amp;quot"/>
          <w:color w:val="000000"/>
          <w:sz w:val="20"/>
          <w:szCs w:val="20"/>
        </w:rPr>
        <w:t>段选择</w:t>
      </w:r>
      <w:proofErr w:type="gramEnd"/>
      <w:r>
        <w:rPr>
          <w:rFonts w:ascii="&amp;quot" w:hAnsi="&amp;quot"/>
          <w:color w:val="000000"/>
          <w:sz w:val="20"/>
          <w:szCs w:val="20"/>
        </w:rPr>
        <w:t>子，用于索引全局描述符表</w:t>
      </w:r>
      <w:r>
        <w:rPr>
          <w:rFonts w:ascii="&amp;quot" w:hAnsi="&amp;quot"/>
          <w:color w:val="000000"/>
          <w:sz w:val="20"/>
          <w:szCs w:val="20"/>
        </w:rPr>
        <w:t>GDT</w:t>
      </w:r>
      <w:r>
        <w:rPr>
          <w:rFonts w:ascii="&amp;quot" w:hAnsi="&amp;quot"/>
          <w:color w:val="000000"/>
          <w:sz w:val="20"/>
          <w:szCs w:val="20"/>
        </w:rPr>
        <w:t>来获取中断处理代码对应的</w:t>
      </w:r>
      <w:r>
        <w:rPr>
          <w:rFonts w:ascii="&amp;quot" w:hAnsi="&amp;quot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段地址，再加上第</w:t>
      </w:r>
      <w:r>
        <w:rPr>
          <w:rFonts w:ascii="&amp;quot" w:hAnsi="&amp;quot"/>
          <w:color w:val="000000"/>
          <w:sz w:val="20"/>
          <w:szCs w:val="20"/>
        </w:rPr>
        <w:t>0~15</w:t>
      </w:r>
      <w:r>
        <w:rPr>
          <w:rFonts w:ascii="&amp;quot" w:hAnsi="&amp;quot"/>
          <w:color w:val="000000"/>
          <w:sz w:val="20"/>
          <w:szCs w:val="20"/>
        </w:rPr>
        <w:t>、</w:t>
      </w:r>
      <w:r>
        <w:rPr>
          <w:rFonts w:ascii="&amp;quot" w:hAnsi="&amp;quot"/>
          <w:color w:val="000000"/>
          <w:sz w:val="20"/>
          <w:szCs w:val="20"/>
        </w:rPr>
        <w:t>48~63</w:t>
      </w:r>
      <w:r>
        <w:rPr>
          <w:rFonts w:ascii="&amp;quot" w:hAnsi="&amp;quot"/>
          <w:color w:val="000000"/>
          <w:sz w:val="20"/>
          <w:szCs w:val="20"/>
        </w:rPr>
        <w:t>位构成的偏移地址，即可得到中断处理代码的入口。</w:t>
      </w:r>
    </w:p>
    <w:p w:rsidR="00AC57C5" w:rsidRDefault="00AC57C5" w:rsidP="00AC57C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 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2. </w:t>
      </w:r>
      <w:r>
        <w:rPr>
          <w:rFonts w:hint="eastAsia"/>
          <w:color w:val="000000"/>
          <w:sz w:val="20"/>
          <w:szCs w:val="20"/>
        </w:rPr>
        <w:t>请编程完善</w:t>
      </w:r>
      <w:r>
        <w:rPr>
          <w:rFonts w:ascii="&amp;quot" w:hAnsi="&amp;quot"/>
          <w:color w:val="000000"/>
          <w:sz w:val="20"/>
          <w:szCs w:val="20"/>
        </w:rPr>
        <w:t>kern/trap/</w:t>
      </w:r>
      <w:proofErr w:type="spellStart"/>
      <w:r>
        <w:rPr>
          <w:rFonts w:ascii="&amp;quot" w:hAnsi="&amp;quot"/>
          <w:color w:val="000000"/>
          <w:sz w:val="20"/>
          <w:szCs w:val="20"/>
        </w:rPr>
        <w:t>trap.c</w:t>
      </w:r>
      <w:proofErr w:type="spellEnd"/>
      <w:r>
        <w:rPr>
          <w:rFonts w:ascii="&amp;quot" w:hAnsi="&amp;quot"/>
          <w:color w:val="000000"/>
          <w:sz w:val="20"/>
          <w:szCs w:val="20"/>
        </w:rPr>
        <w:t>中对中断向量表进行初始化的函数</w:t>
      </w:r>
      <w:proofErr w:type="spellStart"/>
      <w:r>
        <w:rPr>
          <w:rFonts w:ascii="&amp;quot" w:hAnsi="&amp;quot"/>
          <w:color w:val="000000"/>
          <w:sz w:val="20"/>
          <w:szCs w:val="20"/>
        </w:rPr>
        <w:t>idt_init</w:t>
      </w:r>
      <w:proofErr w:type="spellEnd"/>
      <w:r>
        <w:rPr>
          <w:rFonts w:ascii="&amp;quot" w:hAnsi="&amp;quot"/>
          <w:color w:val="000000"/>
          <w:sz w:val="20"/>
          <w:szCs w:val="20"/>
        </w:rPr>
        <w:t>。在</w:t>
      </w:r>
      <w:proofErr w:type="spellStart"/>
      <w:r>
        <w:rPr>
          <w:rFonts w:ascii="&amp;quot" w:hAnsi="&amp;quot"/>
          <w:color w:val="000000"/>
          <w:sz w:val="20"/>
          <w:szCs w:val="20"/>
        </w:rPr>
        <w:t>idt_init</w:t>
      </w:r>
      <w:proofErr w:type="spellEnd"/>
      <w:r>
        <w:rPr>
          <w:rFonts w:ascii="&amp;quot" w:hAnsi="&amp;quot"/>
          <w:color w:val="000000"/>
          <w:sz w:val="20"/>
          <w:szCs w:val="20"/>
        </w:rPr>
        <w:t>函数中，依次对所有中断入口进行初始化。使用</w:t>
      </w:r>
      <w:proofErr w:type="spellStart"/>
      <w:r>
        <w:rPr>
          <w:rFonts w:ascii="&amp;quot" w:hAnsi="&amp;quot"/>
          <w:color w:val="000000"/>
          <w:sz w:val="20"/>
          <w:szCs w:val="20"/>
        </w:rPr>
        <w:t>mmu.h</w:t>
      </w:r>
      <w:proofErr w:type="spellEnd"/>
      <w:r>
        <w:rPr>
          <w:rFonts w:ascii="&amp;quot" w:hAnsi="&amp;quot"/>
          <w:color w:val="000000"/>
          <w:sz w:val="20"/>
          <w:szCs w:val="20"/>
        </w:rPr>
        <w:t>中的</w:t>
      </w:r>
      <w:r>
        <w:rPr>
          <w:rFonts w:ascii="&amp;quot" w:hAnsi="&amp;quot"/>
          <w:color w:val="000000"/>
          <w:sz w:val="20"/>
          <w:szCs w:val="20"/>
        </w:rPr>
        <w:t>SETGATE</w:t>
      </w:r>
      <w:r>
        <w:rPr>
          <w:rFonts w:ascii="&amp;quot" w:hAnsi="&amp;quot"/>
          <w:color w:val="000000"/>
          <w:sz w:val="20"/>
          <w:szCs w:val="20"/>
        </w:rPr>
        <w:t>宏，填充</w:t>
      </w:r>
      <w:proofErr w:type="spellStart"/>
      <w:r>
        <w:rPr>
          <w:rFonts w:ascii="&amp;quot" w:hAnsi="&amp;quot"/>
          <w:color w:val="000000"/>
          <w:sz w:val="20"/>
          <w:szCs w:val="20"/>
        </w:rPr>
        <w:t>idt</w:t>
      </w:r>
      <w:proofErr w:type="spellEnd"/>
      <w:r>
        <w:rPr>
          <w:rFonts w:ascii="&amp;quot" w:hAnsi="&amp;quot"/>
          <w:color w:val="000000"/>
          <w:sz w:val="20"/>
          <w:szCs w:val="20"/>
        </w:rPr>
        <w:t>数组内容。每个中断的入口由</w:t>
      </w:r>
      <w:r>
        <w:rPr>
          <w:rFonts w:ascii="&amp;quot" w:hAnsi="&amp;quot"/>
          <w:color w:val="000000"/>
          <w:sz w:val="20"/>
          <w:szCs w:val="20"/>
        </w:rPr>
        <w:t>tools/</w:t>
      </w:r>
      <w:proofErr w:type="spellStart"/>
      <w:r>
        <w:rPr>
          <w:rFonts w:ascii="&amp;quot" w:hAnsi="&amp;quot"/>
          <w:color w:val="000000"/>
          <w:sz w:val="20"/>
          <w:szCs w:val="20"/>
        </w:rPr>
        <w:t>vectors.c</w:t>
      </w:r>
      <w:proofErr w:type="spellEnd"/>
      <w:r>
        <w:rPr>
          <w:rFonts w:ascii="&amp;quot" w:hAnsi="&amp;quot"/>
          <w:color w:val="000000"/>
          <w:sz w:val="20"/>
          <w:szCs w:val="20"/>
        </w:rPr>
        <w:t>生成，使用</w:t>
      </w:r>
      <w:proofErr w:type="spellStart"/>
      <w:r>
        <w:rPr>
          <w:rFonts w:ascii="&amp;quot" w:hAnsi="&amp;quot"/>
          <w:color w:val="000000"/>
          <w:sz w:val="20"/>
          <w:szCs w:val="20"/>
        </w:rPr>
        <w:t>trap.c</w:t>
      </w:r>
      <w:proofErr w:type="spellEnd"/>
      <w:r>
        <w:rPr>
          <w:rFonts w:ascii="&amp;quot" w:hAnsi="&amp;quot"/>
          <w:color w:val="000000"/>
          <w:sz w:val="20"/>
          <w:szCs w:val="20"/>
        </w:rPr>
        <w:t>中声明的</w:t>
      </w:r>
      <w:r>
        <w:rPr>
          <w:rFonts w:ascii="&amp;quot" w:hAnsi="&amp;quot"/>
          <w:color w:val="000000"/>
          <w:sz w:val="20"/>
          <w:szCs w:val="20"/>
        </w:rPr>
        <w:t>vectors</w:t>
      </w:r>
      <w:r>
        <w:rPr>
          <w:rFonts w:ascii="&amp;quot" w:hAnsi="&amp;quot"/>
          <w:color w:val="000000"/>
          <w:sz w:val="20"/>
          <w:szCs w:val="20"/>
        </w:rPr>
        <w:t>数组即可。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答：分析如下，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1) </w:t>
      </w:r>
      <w:proofErr w:type="spellStart"/>
      <w:r>
        <w:rPr>
          <w:rFonts w:ascii="&amp;quot" w:hAnsi="&amp;quot"/>
          <w:color w:val="000000"/>
          <w:sz w:val="20"/>
          <w:szCs w:val="20"/>
        </w:rPr>
        <w:t>Ucore</w:t>
      </w:r>
      <w:proofErr w:type="spellEnd"/>
      <w:r>
        <w:rPr>
          <w:rFonts w:hint="eastAsia"/>
          <w:color w:val="000000"/>
          <w:sz w:val="20"/>
          <w:szCs w:val="20"/>
        </w:rPr>
        <w:t>启动后，通过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idt_init</w:t>
      </w:r>
      <w:proofErr w:type="spellEnd"/>
      <w:r>
        <w:rPr>
          <w:rFonts w:hint="eastAsia"/>
          <w:color w:val="000000"/>
          <w:sz w:val="20"/>
          <w:szCs w:val="20"/>
        </w:rPr>
        <w:t>函数初始化</w:t>
      </w:r>
      <w:r>
        <w:rPr>
          <w:rFonts w:ascii="Calibri" w:hAnsi="Calibri" w:cs="Calibri"/>
          <w:color w:val="000000"/>
          <w:sz w:val="20"/>
          <w:szCs w:val="20"/>
        </w:rPr>
        <w:t>IDT</w:t>
      </w:r>
      <w:r>
        <w:rPr>
          <w:rFonts w:hint="eastAsia"/>
          <w:color w:val="000000"/>
          <w:sz w:val="20"/>
          <w:szCs w:val="20"/>
        </w:rPr>
        <w:t>表，</w:t>
      </w:r>
      <w:r>
        <w:rPr>
          <w:rFonts w:ascii="Calibri" w:hAnsi="Calibri" w:cs="Calibri"/>
          <w:color w:val="000000"/>
          <w:sz w:val="20"/>
          <w:szCs w:val="20"/>
        </w:rPr>
        <w:t>IDT</w:t>
      </w:r>
      <w:r>
        <w:rPr>
          <w:rFonts w:hint="eastAsia"/>
          <w:color w:val="000000"/>
          <w:sz w:val="20"/>
          <w:szCs w:val="20"/>
        </w:rPr>
        <w:t>表的每个元素均为門描述符，记录一个中断向量对应的中断处理函数的</w:t>
      </w:r>
      <w:proofErr w:type="gramStart"/>
      <w:r>
        <w:rPr>
          <w:rFonts w:hint="eastAsia"/>
          <w:color w:val="000000"/>
          <w:sz w:val="20"/>
          <w:szCs w:val="20"/>
        </w:rPr>
        <w:t>段选择</w:t>
      </w:r>
      <w:proofErr w:type="gramEnd"/>
      <w:r>
        <w:rPr>
          <w:rFonts w:hint="eastAsia"/>
          <w:color w:val="000000"/>
          <w:sz w:val="20"/>
          <w:szCs w:val="20"/>
        </w:rPr>
        <w:t>子、偏移量和属性（门类型、</w:t>
      </w:r>
      <w:r>
        <w:rPr>
          <w:rFonts w:ascii="Calibri" w:hAnsi="Calibri" w:cs="Calibri"/>
          <w:color w:val="000000"/>
          <w:sz w:val="20"/>
          <w:szCs w:val="20"/>
        </w:rPr>
        <w:t>DPL</w:t>
      </w:r>
      <w:r>
        <w:rPr>
          <w:rFonts w:hint="eastAsia"/>
          <w:color w:val="000000"/>
          <w:sz w:val="20"/>
          <w:szCs w:val="20"/>
        </w:rPr>
        <w:t>等），所以初始化</w:t>
      </w:r>
      <w:r>
        <w:rPr>
          <w:rFonts w:ascii="Calibri" w:hAnsi="Calibri" w:cs="Calibri"/>
          <w:color w:val="000000"/>
          <w:sz w:val="20"/>
          <w:szCs w:val="20"/>
        </w:rPr>
        <w:t>IDT</w:t>
      </w:r>
      <w:r>
        <w:rPr>
          <w:rFonts w:hint="eastAsia"/>
          <w:color w:val="000000"/>
          <w:sz w:val="20"/>
          <w:szCs w:val="20"/>
        </w:rPr>
        <w:t>表就是初始化每个中断向量的这些属性。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2) </w:t>
      </w:r>
      <w:r>
        <w:rPr>
          <w:rFonts w:hint="eastAsia"/>
          <w:color w:val="000000"/>
          <w:sz w:val="20"/>
          <w:szCs w:val="20"/>
        </w:rPr>
        <w:t>除了系统调用</w:t>
      </w:r>
      <w:r>
        <w:rPr>
          <w:rFonts w:ascii="&amp;quot" w:hAnsi="&amp;quot"/>
          <w:color w:val="000000"/>
          <w:sz w:val="20"/>
          <w:szCs w:val="20"/>
        </w:rPr>
        <w:t>(T_SYSCALL)</w:t>
      </w:r>
      <w:r>
        <w:rPr>
          <w:rFonts w:hint="eastAsia"/>
          <w:color w:val="000000"/>
          <w:sz w:val="20"/>
          <w:szCs w:val="20"/>
        </w:rPr>
        <w:t>的门类型为陷阱門、</w:t>
      </w:r>
      <w:r>
        <w:rPr>
          <w:rFonts w:ascii="Calibri" w:hAnsi="Calibri" w:cs="Calibri"/>
          <w:color w:val="000000"/>
          <w:sz w:val="20"/>
          <w:szCs w:val="20"/>
        </w:rPr>
        <w:t>DPL=3</w:t>
      </w:r>
      <w:r>
        <w:rPr>
          <w:rFonts w:hint="eastAsia"/>
          <w:color w:val="000000"/>
          <w:sz w:val="20"/>
          <w:szCs w:val="20"/>
        </w:rPr>
        <w:t>（用户级权限）以外，其它终端的门类型均为中断門、</w:t>
      </w:r>
      <w:r>
        <w:rPr>
          <w:rFonts w:ascii="Calibri" w:hAnsi="Calibri" w:cs="Calibri"/>
          <w:color w:val="000000"/>
          <w:sz w:val="20"/>
          <w:szCs w:val="20"/>
        </w:rPr>
        <w:t>DPL=0</w:t>
      </w:r>
      <w:r>
        <w:rPr>
          <w:rFonts w:hint="eastAsia"/>
          <w:color w:val="000000"/>
          <w:sz w:val="20"/>
          <w:szCs w:val="20"/>
        </w:rPr>
        <w:t>（</w:t>
      </w:r>
      <w:proofErr w:type="gramStart"/>
      <w:r>
        <w:rPr>
          <w:rFonts w:hint="eastAsia"/>
          <w:color w:val="000000"/>
          <w:sz w:val="20"/>
          <w:szCs w:val="20"/>
        </w:rPr>
        <w:t>内核级</w:t>
      </w:r>
      <w:proofErr w:type="gramEnd"/>
      <w:r>
        <w:rPr>
          <w:rFonts w:hint="eastAsia"/>
          <w:color w:val="000000"/>
          <w:sz w:val="20"/>
          <w:szCs w:val="20"/>
        </w:rPr>
        <w:t>权限，即仅能够使用</w:t>
      </w:r>
      <w:r>
        <w:rPr>
          <w:rFonts w:ascii="Calibri" w:hAnsi="Calibri" w:cs="Calibri"/>
          <w:color w:val="000000"/>
          <w:sz w:val="20"/>
          <w:szCs w:val="20"/>
        </w:rPr>
        <w:t>int 0x30</w:t>
      </w:r>
      <w:r>
        <w:rPr>
          <w:rFonts w:hint="eastAsia"/>
          <w:color w:val="000000"/>
          <w:sz w:val="20"/>
          <w:szCs w:val="20"/>
        </w:rPr>
        <w:t>指令）。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3) vectors</w:t>
      </w:r>
      <w:r>
        <w:rPr>
          <w:rFonts w:hint="eastAsia"/>
          <w:color w:val="000000"/>
          <w:sz w:val="20"/>
          <w:szCs w:val="20"/>
        </w:rPr>
        <w:t>中存储了中断处理程序的入口程序和入口地址，即该数组中第</w:t>
      </w:r>
      <w:proofErr w:type="spellStart"/>
      <w:r>
        <w:rPr>
          <w:rFonts w:ascii="&amp;quot" w:hAnsi="&amp;quot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&amp;quot" w:hAnsi="&amp;quot"/>
          <w:color w:val="000000"/>
          <w:sz w:val="20"/>
          <w:szCs w:val="20"/>
        </w:rPr>
        <w:t>个</w:t>
      </w:r>
      <w:proofErr w:type="gramEnd"/>
      <w:r>
        <w:rPr>
          <w:rFonts w:ascii="&amp;quot" w:hAnsi="&amp;quot"/>
          <w:color w:val="000000"/>
          <w:sz w:val="20"/>
          <w:szCs w:val="20"/>
        </w:rPr>
        <w:t>元素对应第</w:t>
      </w:r>
      <w:proofErr w:type="spellStart"/>
      <w:r>
        <w:rPr>
          <w:rFonts w:ascii="&amp;quot" w:hAnsi="&amp;quot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&amp;quot" w:hAnsi="&amp;quot"/>
          <w:color w:val="000000"/>
          <w:sz w:val="20"/>
          <w:szCs w:val="20"/>
        </w:rPr>
        <w:t>个</w:t>
      </w:r>
      <w:proofErr w:type="gramEnd"/>
      <w:r>
        <w:rPr>
          <w:rFonts w:ascii="&amp;quot" w:hAnsi="&amp;quot"/>
          <w:color w:val="000000"/>
          <w:sz w:val="20"/>
          <w:szCs w:val="20"/>
        </w:rPr>
        <w:t>中断向量的中断处理函数地址。</w:t>
      </w:r>
      <w:r>
        <w:rPr>
          <w:rFonts w:ascii="&amp;quot" w:hAnsi="&amp;quot"/>
          <w:color w:val="000000"/>
          <w:sz w:val="20"/>
          <w:szCs w:val="20"/>
        </w:rPr>
        <w:t>vectors</w:t>
      </w:r>
      <w:r>
        <w:rPr>
          <w:rFonts w:hint="eastAsia"/>
          <w:color w:val="000000"/>
          <w:sz w:val="20"/>
          <w:szCs w:val="20"/>
        </w:rPr>
        <w:t>定义在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vector.S</w:t>
      </w:r>
      <w:proofErr w:type="spellEnd"/>
      <w:r>
        <w:rPr>
          <w:rFonts w:hint="eastAsia"/>
          <w:color w:val="000000"/>
          <w:sz w:val="20"/>
          <w:szCs w:val="20"/>
        </w:rPr>
        <w:t>文件中，通过一个工具程序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vector.c</w:t>
      </w:r>
      <w:proofErr w:type="spellEnd"/>
      <w:r>
        <w:rPr>
          <w:rFonts w:hint="eastAsia"/>
          <w:color w:val="000000"/>
          <w:sz w:val="20"/>
          <w:szCs w:val="20"/>
        </w:rPr>
        <w:t>生成。而且由</w:t>
      </w:r>
      <w:proofErr w:type="spellStart"/>
      <w:r>
        <w:rPr>
          <w:rFonts w:ascii="&amp;quot" w:hAnsi="&amp;quot"/>
          <w:color w:val="000000"/>
          <w:sz w:val="20"/>
          <w:szCs w:val="20"/>
        </w:rPr>
        <w:t>vector.S</w:t>
      </w:r>
      <w:proofErr w:type="spellEnd"/>
      <w:r>
        <w:rPr>
          <w:rFonts w:hint="eastAsia"/>
          <w:color w:val="000000"/>
          <w:sz w:val="20"/>
          <w:szCs w:val="20"/>
        </w:rPr>
        <w:t>文件开头可知，中断处理函数属于</w:t>
      </w:r>
      <w:r>
        <w:rPr>
          <w:rFonts w:ascii="&amp;quot" w:hAnsi="&amp;quot"/>
          <w:color w:val="000000"/>
          <w:sz w:val="20"/>
          <w:szCs w:val="20"/>
        </w:rPr>
        <w:t>.text</w:t>
      </w:r>
      <w:r>
        <w:rPr>
          <w:rFonts w:ascii="&amp;quot" w:hAnsi="&amp;quot"/>
          <w:color w:val="000000"/>
          <w:sz w:val="20"/>
          <w:szCs w:val="20"/>
        </w:rPr>
        <w:t>的内容。因此，中断处理函数的</w:t>
      </w:r>
      <w:proofErr w:type="gramStart"/>
      <w:r>
        <w:rPr>
          <w:rFonts w:ascii="&amp;quot" w:hAnsi="&amp;quot"/>
          <w:color w:val="000000"/>
          <w:sz w:val="20"/>
          <w:szCs w:val="20"/>
        </w:rPr>
        <w:t>段选择</w:t>
      </w:r>
      <w:proofErr w:type="gramEnd"/>
      <w:r>
        <w:rPr>
          <w:rFonts w:ascii="&amp;quot" w:hAnsi="&amp;quot"/>
          <w:color w:val="000000"/>
          <w:sz w:val="20"/>
          <w:szCs w:val="20"/>
        </w:rPr>
        <w:t>子即</w:t>
      </w:r>
      <w:r>
        <w:rPr>
          <w:rFonts w:ascii="&amp;quot" w:hAnsi="&amp;quot"/>
          <w:color w:val="000000"/>
          <w:sz w:val="20"/>
          <w:szCs w:val="20"/>
        </w:rPr>
        <w:t>.text</w:t>
      </w:r>
      <w:r>
        <w:rPr>
          <w:rFonts w:ascii="&amp;quot" w:hAnsi="&amp;quot"/>
          <w:color w:val="000000"/>
          <w:sz w:val="20"/>
          <w:szCs w:val="20"/>
        </w:rPr>
        <w:t>的</w:t>
      </w:r>
      <w:proofErr w:type="gramStart"/>
      <w:r>
        <w:rPr>
          <w:rFonts w:ascii="&amp;quot" w:hAnsi="&amp;quot"/>
          <w:color w:val="000000"/>
          <w:sz w:val="20"/>
          <w:szCs w:val="20"/>
        </w:rPr>
        <w:t>段选择</w:t>
      </w:r>
      <w:proofErr w:type="gramEnd"/>
      <w:r>
        <w:rPr>
          <w:rFonts w:ascii="&amp;quot" w:hAnsi="&amp;quot"/>
          <w:color w:val="000000"/>
          <w:sz w:val="20"/>
          <w:szCs w:val="20"/>
        </w:rPr>
        <w:t>子</w:t>
      </w:r>
      <w:r>
        <w:rPr>
          <w:rFonts w:ascii="&amp;quot" w:hAnsi="&amp;quot"/>
          <w:color w:val="000000"/>
          <w:sz w:val="20"/>
          <w:szCs w:val="20"/>
        </w:rPr>
        <w:t>GD_KTEXT</w:t>
      </w:r>
      <w:r>
        <w:rPr>
          <w:rFonts w:ascii="&amp;quot" w:hAnsi="&amp;quot"/>
          <w:color w:val="000000"/>
          <w:sz w:val="20"/>
          <w:szCs w:val="20"/>
        </w:rPr>
        <w:t>。从</w:t>
      </w:r>
      <w:r>
        <w:rPr>
          <w:rFonts w:ascii="&amp;quot" w:hAnsi="&amp;quot"/>
          <w:color w:val="000000"/>
          <w:sz w:val="20"/>
          <w:szCs w:val="20"/>
        </w:rPr>
        <w:t>kern/mm/</w:t>
      </w:r>
      <w:proofErr w:type="spellStart"/>
      <w:r>
        <w:rPr>
          <w:rFonts w:ascii="&amp;quot" w:hAnsi="&amp;quot"/>
          <w:color w:val="000000"/>
          <w:sz w:val="20"/>
          <w:szCs w:val="20"/>
        </w:rPr>
        <w:t>pmm.c</w:t>
      </w:r>
      <w:proofErr w:type="spellEnd"/>
      <w:r>
        <w:rPr>
          <w:rFonts w:ascii="&amp;quot" w:hAnsi="&amp;quot"/>
          <w:color w:val="000000"/>
          <w:sz w:val="20"/>
          <w:szCs w:val="20"/>
        </w:rPr>
        <w:t>可知</w:t>
      </w:r>
      <w:r>
        <w:rPr>
          <w:rFonts w:ascii="&amp;quot" w:hAnsi="&amp;quot"/>
          <w:color w:val="000000"/>
          <w:sz w:val="20"/>
          <w:szCs w:val="20"/>
        </w:rPr>
        <w:t>.text</w:t>
      </w:r>
      <w:r>
        <w:rPr>
          <w:rFonts w:ascii="&amp;quot" w:hAnsi="&amp;quot"/>
          <w:color w:val="000000"/>
          <w:sz w:val="20"/>
          <w:szCs w:val="20"/>
        </w:rPr>
        <w:t>的段基址为</w:t>
      </w:r>
      <w:r>
        <w:rPr>
          <w:rFonts w:ascii="&amp;quot" w:hAnsi="&amp;quot"/>
          <w:color w:val="000000"/>
          <w:sz w:val="20"/>
          <w:szCs w:val="20"/>
        </w:rPr>
        <w:t>0</w:t>
      </w:r>
      <w:r>
        <w:rPr>
          <w:rFonts w:ascii="&amp;quot" w:hAnsi="&amp;quot"/>
          <w:color w:val="000000"/>
          <w:sz w:val="20"/>
          <w:szCs w:val="20"/>
        </w:rPr>
        <w:t>，因此中断处理函数地址的偏移量等于其地址本身。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4) </w:t>
      </w:r>
      <w:r>
        <w:rPr>
          <w:rFonts w:hint="eastAsia"/>
          <w:color w:val="000000"/>
          <w:sz w:val="20"/>
          <w:szCs w:val="20"/>
        </w:rPr>
        <w:t>使用</w:t>
      </w:r>
      <w:proofErr w:type="spellStart"/>
      <w:r>
        <w:rPr>
          <w:rFonts w:ascii="&amp;quot" w:hAnsi="&amp;quot"/>
          <w:color w:val="000000"/>
          <w:sz w:val="20"/>
          <w:szCs w:val="20"/>
        </w:rPr>
        <w:t>mmu.h</w:t>
      </w:r>
      <w:proofErr w:type="spellEnd"/>
      <w:r>
        <w:rPr>
          <w:rFonts w:ascii="&amp;quot" w:hAnsi="&amp;quot"/>
          <w:color w:val="000000"/>
          <w:sz w:val="20"/>
          <w:szCs w:val="20"/>
        </w:rPr>
        <w:t>中的</w:t>
      </w:r>
      <w:r>
        <w:rPr>
          <w:rFonts w:ascii="&amp;quot" w:hAnsi="&amp;quot"/>
          <w:color w:val="000000"/>
          <w:sz w:val="20"/>
          <w:szCs w:val="20"/>
        </w:rPr>
        <w:t>SETGATE</w:t>
      </w:r>
      <w:r>
        <w:rPr>
          <w:rFonts w:ascii="&amp;quot" w:hAnsi="&amp;quot"/>
          <w:color w:val="000000"/>
          <w:sz w:val="20"/>
          <w:szCs w:val="20"/>
        </w:rPr>
        <w:t>宏来填充</w:t>
      </w:r>
      <w:proofErr w:type="spellStart"/>
      <w:r>
        <w:rPr>
          <w:rFonts w:ascii="&amp;quot" w:hAnsi="&amp;quot"/>
          <w:color w:val="000000"/>
          <w:sz w:val="20"/>
          <w:szCs w:val="20"/>
        </w:rPr>
        <w:t>idt</w:t>
      </w:r>
      <w:proofErr w:type="spellEnd"/>
      <w:r>
        <w:rPr>
          <w:rFonts w:ascii="&amp;quot" w:hAnsi="&amp;quot"/>
          <w:color w:val="000000"/>
          <w:sz w:val="20"/>
          <w:szCs w:val="20"/>
        </w:rPr>
        <w:t>数组的内容，传递的参数有向量的首地址、門的类型、是否为系统调用、</w:t>
      </w:r>
      <w:proofErr w:type="gramStart"/>
      <w:r>
        <w:rPr>
          <w:rFonts w:ascii="&amp;quot" w:hAnsi="&amp;quot"/>
          <w:color w:val="000000"/>
          <w:sz w:val="20"/>
          <w:szCs w:val="20"/>
        </w:rPr>
        <w:t>段选择</w:t>
      </w:r>
      <w:proofErr w:type="gramEnd"/>
      <w:r>
        <w:rPr>
          <w:rFonts w:ascii="&amp;quot" w:hAnsi="&amp;quot"/>
          <w:color w:val="000000"/>
          <w:sz w:val="20"/>
          <w:szCs w:val="20"/>
        </w:rPr>
        <w:t>子、偏移地址和</w:t>
      </w:r>
      <w:r>
        <w:rPr>
          <w:rFonts w:ascii="&amp;quot" w:hAnsi="&amp;quot"/>
          <w:color w:val="000000"/>
          <w:sz w:val="20"/>
          <w:szCs w:val="20"/>
        </w:rPr>
        <w:t>DPL</w:t>
      </w:r>
      <w:r>
        <w:rPr>
          <w:rFonts w:ascii="&amp;quot" w:hAnsi="&amp;quot"/>
          <w:color w:val="000000"/>
          <w:sz w:val="20"/>
          <w:szCs w:val="20"/>
        </w:rPr>
        <w:t>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5) </w:t>
      </w:r>
      <w:r>
        <w:rPr>
          <w:rFonts w:hint="eastAsia"/>
          <w:color w:val="000000"/>
          <w:sz w:val="20"/>
          <w:szCs w:val="20"/>
        </w:rPr>
        <w:t>完成</w:t>
      </w:r>
      <w:r>
        <w:rPr>
          <w:rFonts w:ascii="&amp;quot" w:hAnsi="&amp;quot"/>
          <w:color w:val="000000"/>
          <w:sz w:val="20"/>
          <w:szCs w:val="20"/>
        </w:rPr>
        <w:t>IDT</w:t>
      </w:r>
      <w:r>
        <w:rPr>
          <w:rFonts w:ascii="&amp;quot" w:hAnsi="&amp;quot"/>
          <w:color w:val="000000"/>
          <w:sz w:val="20"/>
          <w:szCs w:val="20"/>
        </w:rPr>
        <w:t>表的初始化之后，还需执行</w:t>
      </w:r>
      <w:proofErr w:type="gramStart"/>
      <w:r>
        <w:rPr>
          <w:rFonts w:ascii="&amp;quot" w:hAnsi="&amp;quot"/>
          <w:color w:val="000000"/>
          <w:sz w:val="20"/>
          <w:szCs w:val="20"/>
        </w:rPr>
        <w:t>’</w:t>
      </w:r>
      <w:proofErr w:type="gramEnd"/>
      <w:r>
        <w:rPr>
          <w:rFonts w:ascii="&amp;quot" w:hAnsi="&amp;quot"/>
          <w:color w:val="000000"/>
          <w:sz w:val="20"/>
          <w:szCs w:val="20"/>
        </w:rPr>
        <w:t>LIDT</w:t>
      </w:r>
      <w:proofErr w:type="gramStart"/>
      <w:r>
        <w:rPr>
          <w:rFonts w:ascii="&amp;quot" w:hAnsi="&amp;quot"/>
          <w:color w:val="000000"/>
          <w:sz w:val="20"/>
          <w:szCs w:val="20"/>
        </w:rPr>
        <w:t>’</w:t>
      </w:r>
      <w:proofErr w:type="gramEnd"/>
      <w:r>
        <w:rPr>
          <w:rFonts w:ascii="&amp;quot" w:hAnsi="&amp;quot"/>
          <w:color w:val="000000"/>
          <w:sz w:val="20"/>
          <w:szCs w:val="20"/>
        </w:rPr>
        <w:t>命令将</w:t>
      </w:r>
      <w:r>
        <w:rPr>
          <w:rFonts w:ascii="&amp;quot" w:hAnsi="&amp;quot"/>
          <w:color w:val="000000"/>
          <w:sz w:val="20"/>
          <w:szCs w:val="20"/>
        </w:rPr>
        <w:t>IDT</w:t>
      </w:r>
      <w:r>
        <w:rPr>
          <w:rFonts w:ascii="&amp;quot" w:hAnsi="&amp;quot"/>
          <w:color w:val="000000"/>
          <w:sz w:val="20"/>
          <w:szCs w:val="20"/>
        </w:rPr>
        <w:t>表的起始地址加载到</w:t>
      </w:r>
      <w:r>
        <w:rPr>
          <w:rFonts w:ascii="&amp;quot" w:hAnsi="&amp;quot"/>
          <w:color w:val="000000"/>
          <w:sz w:val="20"/>
          <w:szCs w:val="20"/>
        </w:rPr>
        <w:t>IDTR</w:t>
      </w:r>
      <w:r>
        <w:rPr>
          <w:rFonts w:ascii="&amp;quot" w:hAnsi="&amp;quot"/>
          <w:color w:val="000000"/>
          <w:sz w:val="20"/>
          <w:szCs w:val="20"/>
        </w:rPr>
        <w:t>寄存器中。</w:t>
      </w:r>
      <w:r>
        <w:rPr>
          <w:rFonts w:ascii="&amp;quot" w:hAnsi="&amp;quot"/>
          <w:color w:val="000000"/>
          <w:sz w:val="20"/>
          <w:szCs w:val="20"/>
        </w:rPr>
        <w:t>LIDT</w:t>
      </w:r>
      <w:r>
        <w:rPr>
          <w:rFonts w:ascii="&amp;quot" w:hAnsi="&amp;quot"/>
          <w:color w:val="000000"/>
          <w:sz w:val="20"/>
          <w:szCs w:val="20"/>
        </w:rPr>
        <w:t>指令的作用：使用一个包含线性地址基址和界限的内存操作数来加载</w:t>
      </w:r>
      <w:r>
        <w:rPr>
          <w:rFonts w:ascii="&amp;quot" w:hAnsi="&amp;quot"/>
          <w:color w:val="000000"/>
          <w:sz w:val="20"/>
          <w:szCs w:val="20"/>
        </w:rPr>
        <w:t>IDT</w:t>
      </w:r>
      <w:r>
        <w:rPr>
          <w:rFonts w:ascii="&amp;quot" w:hAnsi="&amp;quot"/>
          <w:color w:val="000000"/>
          <w:sz w:val="20"/>
          <w:szCs w:val="20"/>
        </w:rPr>
        <w:t>。用来在</w:t>
      </w:r>
      <w:r>
        <w:rPr>
          <w:rFonts w:ascii="&amp;quot" w:hAnsi="&amp;quot"/>
          <w:color w:val="000000"/>
          <w:sz w:val="20"/>
          <w:szCs w:val="20"/>
        </w:rPr>
        <w:t>OS</w:t>
      </w:r>
      <w:r>
        <w:rPr>
          <w:rFonts w:ascii="&amp;quot" w:hAnsi="&amp;quot"/>
          <w:color w:val="000000"/>
          <w:sz w:val="20"/>
          <w:szCs w:val="20"/>
        </w:rPr>
        <w:t>创建</w:t>
      </w:r>
      <w:r>
        <w:rPr>
          <w:rFonts w:ascii="&amp;quot" w:hAnsi="&amp;quot"/>
          <w:color w:val="000000"/>
          <w:sz w:val="20"/>
          <w:szCs w:val="20"/>
        </w:rPr>
        <w:t>IDT</w:t>
      </w:r>
      <w:r>
        <w:rPr>
          <w:rFonts w:ascii="&amp;quot" w:hAnsi="&amp;quot"/>
          <w:color w:val="000000"/>
          <w:sz w:val="20"/>
          <w:szCs w:val="20"/>
        </w:rPr>
        <w:t>时设定</w:t>
      </w:r>
      <w:r>
        <w:rPr>
          <w:rFonts w:ascii="&amp;quot" w:hAnsi="&amp;quot"/>
          <w:color w:val="000000"/>
          <w:sz w:val="20"/>
          <w:szCs w:val="20"/>
        </w:rPr>
        <w:t>IDT</w:t>
      </w:r>
      <w:r>
        <w:rPr>
          <w:rFonts w:ascii="&amp;quot" w:hAnsi="&amp;quot"/>
          <w:color w:val="000000"/>
          <w:sz w:val="20"/>
          <w:szCs w:val="20"/>
        </w:rPr>
        <w:t>的起始地址。该指令只能在</w:t>
      </w:r>
      <w:proofErr w:type="gramStart"/>
      <w:r>
        <w:rPr>
          <w:rFonts w:ascii="&amp;quot" w:hAnsi="&amp;quot"/>
          <w:color w:val="000000"/>
          <w:sz w:val="20"/>
          <w:szCs w:val="20"/>
        </w:rPr>
        <w:t>特权级</w:t>
      </w:r>
      <w:proofErr w:type="gramEnd"/>
      <w:r>
        <w:rPr>
          <w:rFonts w:ascii="&amp;quot" w:hAnsi="&amp;quot"/>
          <w:color w:val="000000"/>
          <w:sz w:val="20"/>
          <w:szCs w:val="20"/>
        </w:rPr>
        <w:t>0</w:t>
      </w:r>
      <w:r>
        <w:rPr>
          <w:rFonts w:ascii="&amp;quot" w:hAnsi="&amp;quot"/>
          <w:color w:val="000000"/>
          <w:sz w:val="20"/>
          <w:szCs w:val="20"/>
        </w:rPr>
        <w:t>执行。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 xml:space="preserve">　　根据上面分析，写出</w:t>
      </w:r>
      <w:proofErr w:type="spellStart"/>
      <w:r>
        <w:rPr>
          <w:rFonts w:ascii="&amp;quot" w:hAnsi="&amp;quot"/>
          <w:color w:val="000000"/>
          <w:sz w:val="20"/>
          <w:szCs w:val="20"/>
        </w:rPr>
        <w:t>idt_init</w:t>
      </w:r>
      <w:proofErr w:type="spellEnd"/>
      <w:r>
        <w:rPr>
          <w:rFonts w:ascii="&amp;quot" w:hAnsi="&amp;quot"/>
          <w:color w:val="000000"/>
          <w:sz w:val="20"/>
          <w:szCs w:val="20"/>
        </w:rPr>
        <w:t>函数的源代码：</w:t>
      </w:r>
    </w:p>
    <w:p w:rsidR="00AC57C5" w:rsidRDefault="00AC57C5" w:rsidP="00AC57C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 </w:t>
      </w: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 w:hint="eastAsia"/>
          <w:noProof/>
          <w:color w:val="000000"/>
          <w:sz w:val="20"/>
          <w:szCs w:val="20"/>
        </w:rPr>
        <w:drawing>
          <wp:inline distT="0" distB="0" distL="0" distR="0">
            <wp:extent cx="5274310" cy="1853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5" w:rsidRDefault="00AC57C5" w:rsidP="00AC57C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 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3. 请编程完善</w:t>
      </w:r>
      <w:proofErr w:type="spellStart"/>
      <w:r>
        <w:rPr>
          <w:rFonts w:ascii="&amp;quot" w:hAnsi="&amp;quot"/>
          <w:color w:val="000000"/>
          <w:sz w:val="20"/>
          <w:szCs w:val="20"/>
        </w:rPr>
        <w:t>trap.c</w:t>
      </w:r>
      <w:proofErr w:type="spellEnd"/>
      <w:r>
        <w:rPr>
          <w:rFonts w:ascii="&amp;quot" w:hAnsi="&amp;quot"/>
          <w:color w:val="000000"/>
          <w:sz w:val="20"/>
          <w:szCs w:val="20"/>
        </w:rPr>
        <w:t>中的中断处理函数</w:t>
      </w:r>
      <w:r>
        <w:rPr>
          <w:rFonts w:ascii="&amp;quot" w:hAnsi="&amp;quot"/>
          <w:color w:val="000000"/>
          <w:sz w:val="20"/>
          <w:szCs w:val="20"/>
        </w:rPr>
        <w:t>trap</w:t>
      </w:r>
      <w:r>
        <w:rPr>
          <w:rFonts w:ascii="&amp;quot" w:hAnsi="&amp;quot"/>
          <w:color w:val="000000"/>
          <w:sz w:val="20"/>
          <w:szCs w:val="20"/>
        </w:rPr>
        <w:t>，在对时钟中断进行处理的部分填写</w:t>
      </w:r>
      <w:r>
        <w:rPr>
          <w:rFonts w:ascii="&amp;quot" w:hAnsi="&amp;quot"/>
          <w:color w:val="000000"/>
          <w:sz w:val="20"/>
          <w:szCs w:val="20"/>
        </w:rPr>
        <w:t>trap</w:t>
      </w:r>
      <w:r>
        <w:rPr>
          <w:rFonts w:ascii="&amp;quot" w:hAnsi="&amp;quot"/>
          <w:color w:val="000000"/>
          <w:sz w:val="20"/>
          <w:szCs w:val="20"/>
        </w:rPr>
        <w:t>函数中处理时钟中断的部分，使操作系统每遇到</w:t>
      </w:r>
      <w:r>
        <w:rPr>
          <w:rFonts w:ascii="&amp;quot" w:hAnsi="&amp;quot"/>
          <w:color w:val="000000"/>
          <w:sz w:val="20"/>
          <w:szCs w:val="20"/>
        </w:rPr>
        <w:t>100</w:t>
      </w:r>
      <w:r>
        <w:rPr>
          <w:rFonts w:ascii="&amp;quot" w:hAnsi="&amp;quot"/>
          <w:color w:val="000000"/>
          <w:sz w:val="20"/>
          <w:szCs w:val="20"/>
        </w:rPr>
        <w:t>次时钟中断后，调用</w:t>
      </w:r>
      <w:proofErr w:type="spellStart"/>
      <w:r>
        <w:rPr>
          <w:rFonts w:ascii="&amp;quot" w:hAnsi="&amp;quot"/>
          <w:color w:val="000000"/>
          <w:sz w:val="20"/>
          <w:szCs w:val="20"/>
        </w:rPr>
        <w:t>print_ticks</w:t>
      </w:r>
      <w:proofErr w:type="spellEnd"/>
      <w:r>
        <w:rPr>
          <w:rFonts w:ascii="&amp;quot" w:hAnsi="&amp;quot"/>
          <w:color w:val="000000"/>
          <w:sz w:val="20"/>
          <w:szCs w:val="20"/>
        </w:rPr>
        <w:t>子程序，向屏幕上打印一行文字</w:t>
      </w:r>
      <w:proofErr w:type="gramStart"/>
      <w:r>
        <w:rPr>
          <w:rFonts w:ascii="&amp;quot" w:hAnsi="&amp;quot"/>
          <w:color w:val="000000"/>
          <w:sz w:val="20"/>
          <w:szCs w:val="20"/>
        </w:rPr>
        <w:t>”</w:t>
      </w:r>
      <w:proofErr w:type="gramEnd"/>
      <w:r>
        <w:rPr>
          <w:rFonts w:ascii="&amp;quot" w:hAnsi="&amp;quot"/>
          <w:color w:val="000000"/>
          <w:sz w:val="20"/>
          <w:szCs w:val="20"/>
        </w:rPr>
        <w:t>100 ticks</w:t>
      </w:r>
      <w:proofErr w:type="gramStart"/>
      <w:r>
        <w:rPr>
          <w:rFonts w:ascii="&amp;quot" w:hAnsi="&amp;quot"/>
          <w:color w:val="000000"/>
          <w:sz w:val="20"/>
          <w:szCs w:val="20"/>
        </w:rPr>
        <w:t>”</w:t>
      </w:r>
      <w:proofErr w:type="gramEnd"/>
      <w:r>
        <w:rPr>
          <w:rFonts w:ascii="&amp;quot" w:hAnsi="&amp;quot"/>
          <w:color w:val="000000"/>
          <w:sz w:val="20"/>
          <w:szCs w:val="20"/>
        </w:rPr>
        <w:t>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答：分析如下，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1) Trap</w:t>
      </w:r>
      <w:r>
        <w:rPr>
          <w:rFonts w:hint="eastAsia"/>
          <w:color w:val="000000"/>
          <w:sz w:val="20"/>
          <w:szCs w:val="20"/>
        </w:rPr>
        <w:t>函数只是调用了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trap_dispatch</w:t>
      </w:r>
      <w:proofErr w:type="spellEnd"/>
      <w:r>
        <w:rPr>
          <w:rFonts w:hint="eastAsia"/>
          <w:color w:val="000000"/>
          <w:sz w:val="20"/>
          <w:szCs w:val="20"/>
        </w:rPr>
        <w:t>函数，而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trap_dispatch</w:t>
      </w:r>
      <w:proofErr w:type="spellEnd"/>
      <w:r>
        <w:rPr>
          <w:rFonts w:hint="eastAsia"/>
          <w:color w:val="000000"/>
          <w:sz w:val="20"/>
          <w:szCs w:val="20"/>
        </w:rPr>
        <w:t>函数实现了对各种中断的处理，这题只要我们完成对时钟中断的处理，也就是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trap_dispatch</w:t>
      </w:r>
      <w:proofErr w:type="spellEnd"/>
      <w:r>
        <w:rPr>
          <w:rFonts w:hint="eastAsia"/>
          <w:color w:val="000000"/>
          <w:sz w:val="20"/>
          <w:szCs w:val="20"/>
        </w:rPr>
        <w:t>函数中第一个</w:t>
      </w:r>
      <w:r>
        <w:rPr>
          <w:rFonts w:ascii="Calibri" w:hAnsi="Calibri" w:cs="Calibri"/>
          <w:color w:val="000000"/>
          <w:sz w:val="20"/>
          <w:szCs w:val="20"/>
        </w:rPr>
        <w:t>case</w:t>
      </w:r>
      <w:r>
        <w:rPr>
          <w:rFonts w:hint="eastAsia"/>
          <w:color w:val="000000"/>
          <w:sz w:val="20"/>
          <w:szCs w:val="20"/>
        </w:rPr>
        <w:t>语句。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 xml:space="preserve">　　</w:t>
      </w:r>
      <w:r>
        <w:rPr>
          <w:rFonts w:ascii="&amp;quot" w:hAnsi="&amp;quot"/>
          <w:color w:val="000000"/>
          <w:sz w:val="20"/>
          <w:szCs w:val="20"/>
        </w:rPr>
        <w:t>2) </w:t>
      </w:r>
      <w:r>
        <w:rPr>
          <w:rFonts w:hint="eastAsia"/>
          <w:color w:val="000000"/>
          <w:sz w:val="20"/>
          <w:szCs w:val="20"/>
        </w:rPr>
        <w:t>可以使用</w:t>
      </w:r>
      <w:r>
        <w:rPr>
          <w:rFonts w:ascii="&amp;quot" w:hAnsi="&amp;quot"/>
          <w:color w:val="000000"/>
          <w:sz w:val="20"/>
          <w:szCs w:val="20"/>
        </w:rPr>
        <w:t>kern/driver/</w:t>
      </w:r>
      <w:proofErr w:type="spellStart"/>
      <w:r>
        <w:rPr>
          <w:rFonts w:ascii="&amp;quot" w:hAnsi="&amp;quot"/>
          <w:color w:val="000000"/>
          <w:sz w:val="20"/>
          <w:szCs w:val="20"/>
        </w:rPr>
        <w:t>clock.c</w:t>
      </w:r>
      <w:proofErr w:type="spellEnd"/>
      <w:r>
        <w:rPr>
          <w:rFonts w:hint="eastAsia"/>
          <w:color w:val="000000"/>
          <w:sz w:val="20"/>
          <w:szCs w:val="20"/>
        </w:rPr>
        <w:t>中的全局变量</w:t>
      </w:r>
      <w:r>
        <w:rPr>
          <w:rFonts w:ascii="Calibri" w:hAnsi="Calibri" w:cs="Calibri"/>
          <w:color w:val="000000"/>
          <w:sz w:val="20"/>
          <w:szCs w:val="20"/>
        </w:rPr>
        <w:t>ticks</w:t>
      </w:r>
      <w:r>
        <w:rPr>
          <w:rFonts w:hint="eastAsia"/>
          <w:color w:val="000000"/>
          <w:sz w:val="20"/>
          <w:szCs w:val="20"/>
        </w:rPr>
        <w:t>记录当前始终中断次数，每次发生时钟中断则将</w:t>
      </w:r>
      <w:r>
        <w:rPr>
          <w:rFonts w:ascii="Calibri" w:hAnsi="Calibri" w:cs="Calibri"/>
          <w:color w:val="000000"/>
          <w:sz w:val="20"/>
          <w:szCs w:val="20"/>
        </w:rPr>
        <w:t>ticks</w:t>
      </w:r>
      <w:r>
        <w:rPr>
          <w:rFonts w:hint="eastAsia"/>
          <w:color w:val="000000"/>
          <w:sz w:val="20"/>
          <w:szCs w:val="20"/>
        </w:rPr>
        <w:t>加一，如果加一之后</w:t>
      </w:r>
      <w:r>
        <w:rPr>
          <w:rFonts w:ascii="Calibri" w:hAnsi="Calibri" w:cs="Calibri"/>
          <w:color w:val="000000"/>
          <w:sz w:val="20"/>
          <w:szCs w:val="20"/>
        </w:rPr>
        <w:t>ticks==100</w:t>
      </w:r>
      <w:r>
        <w:rPr>
          <w:rFonts w:hint="eastAsia"/>
          <w:color w:val="000000"/>
          <w:sz w:val="20"/>
          <w:szCs w:val="20"/>
        </w:rPr>
        <w:t>，则调用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print_ticks</w:t>
      </w:r>
      <w:proofErr w:type="spellEnd"/>
      <w:r>
        <w:rPr>
          <w:rFonts w:hint="eastAsia"/>
          <w:color w:val="000000"/>
          <w:sz w:val="20"/>
          <w:szCs w:val="20"/>
        </w:rPr>
        <w:t>子函数打印相关信息，并将</w:t>
      </w:r>
      <w:r>
        <w:rPr>
          <w:rFonts w:ascii="Calibri" w:hAnsi="Calibri" w:cs="Calibri"/>
          <w:color w:val="000000"/>
          <w:sz w:val="20"/>
          <w:szCs w:val="20"/>
        </w:rPr>
        <w:t>ticks</w:t>
      </w:r>
      <w:r>
        <w:rPr>
          <w:rFonts w:hint="eastAsia"/>
          <w:color w:val="000000"/>
          <w:sz w:val="20"/>
          <w:szCs w:val="20"/>
        </w:rPr>
        <w:t>置</w:t>
      </w:r>
      <w:r>
        <w:rPr>
          <w:rFonts w:ascii="Calibri" w:hAnsi="Calibri" w:cs="Calibri"/>
          <w:color w:val="000000"/>
          <w:sz w:val="20"/>
          <w:szCs w:val="20"/>
        </w:rPr>
        <w:t>0.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　　经过以上分析，写出如下源代码：</w:t>
      </w:r>
    </w:p>
    <w:p w:rsidR="00AC57C5" w:rsidRDefault="00AC57C5" w:rsidP="00AC57C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 </w:t>
      </w:r>
      <w:r>
        <w:rPr>
          <w:rFonts w:ascii="&amp;quot" w:hAnsi="&amp;quot" w:hint="eastAsia"/>
          <w:noProof/>
          <w:color w:val="000000"/>
          <w:sz w:val="20"/>
          <w:szCs w:val="20"/>
        </w:rPr>
        <w:drawing>
          <wp:inline distT="0" distB="0" distL="0" distR="0">
            <wp:extent cx="5152390" cy="867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5" w:rsidRDefault="00AC57C5" w:rsidP="00AC57C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t> 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　　实现效果：</w:t>
      </w:r>
    </w:p>
    <w:p w:rsidR="00AC57C5" w:rsidRDefault="00AC57C5" w:rsidP="00AC57C5">
      <w:pPr>
        <w:pStyle w:val="a3"/>
        <w:spacing w:before="0" w:beforeAutospacing="0" w:after="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在</w:t>
      </w:r>
      <w:r>
        <w:rPr>
          <w:rFonts w:ascii="&amp;quot" w:hAnsi="&amp;quot"/>
          <w:color w:val="000000"/>
          <w:sz w:val="20"/>
          <w:szCs w:val="20"/>
        </w:rPr>
        <w:t>lab1</w:t>
      </w:r>
      <w:r>
        <w:rPr>
          <w:rFonts w:ascii="&amp;quot" w:hAnsi="&amp;quot"/>
          <w:color w:val="000000"/>
          <w:sz w:val="20"/>
          <w:szCs w:val="20"/>
        </w:rPr>
        <w:t>目录下执行</w:t>
      </w:r>
      <w:proofErr w:type="gramStart"/>
      <w:r>
        <w:rPr>
          <w:rFonts w:ascii="&amp;quot" w:hAnsi="&amp;quot"/>
          <w:color w:val="000000"/>
          <w:sz w:val="20"/>
          <w:szCs w:val="20"/>
        </w:rPr>
        <w:t>’</w:t>
      </w:r>
      <w:proofErr w:type="gramEnd"/>
      <w:r>
        <w:rPr>
          <w:rFonts w:ascii="&amp;quot" w:hAnsi="&amp;quot"/>
          <w:color w:val="000000"/>
          <w:sz w:val="20"/>
          <w:szCs w:val="20"/>
        </w:rPr>
        <w:t xml:space="preserve">make </w:t>
      </w:r>
      <w:proofErr w:type="spellStart"/>
      <w:r>
        <w:rPr>
          <w:rFonts w:ascii="&amp;quot" w:hAnsi="&amp;quot"/>
          <w:color w:val="000000"/>
          <w:sz w:val="20"/>
          <w:szCs w:val="20"/>
        </w:rPr>
        <w:t>qemu</w:t>
      </w:r>
      <w:proofErr w:type="spellEnd"/>
      <w:proofErr w:type="gramStart"/>
      <w:r>
        <w:rPr>
          <w:rFonts w:ascii="&amp;quot" w:hAnsi="&amp;quot"/>
          <w:color w:val="000000"/>
          <w:sz w:val="20"/>
          <w:szCs w:val="20"/>
        </w:rPr>
        <w:t>’</w:t>
      </w:r>
      <w:proofErr w:type="gramEnd"/>
      <w:r>
        <w:rPr>
          <w:rFonts w:ascii="&amp;quot" w:hAnsi="&amp;quot"/>
          <w:color w:val="000000"/>
          <w:sz w:val="20"/>
          <w:szCs w:val="20"/>
        </w:rPr>
        <w:t>，观察到如下结果，发现每过</w:t>
      </w:r>
      <w:r>
        <w:rPr>
          <w:rFonts w:ascii="&amp;quot" w:hAnsi="&amp;quot"/>
          <w:color w:val="000000"/>
          <w:sz w:val="20"/>
          <w:szCs w:val="20"/>
        </w:rPr>
        <w:t>1s</w:t>
      </w:r>
      <w:r>
        <w:rPr>
          <w:rFonts w:ascii="&amp;quot" w:hAnsi="&amp;quot"/>
          <w:color w:val="000000"/>
          <w:sz w:val="20"/>
          <w:szCs w:val="20"/>
        </w:rPr>
        <w:t>屏幕打印一次</w:t>
      </w:r>
      <w:proofErr w:type="gramStart"/>
      <w:r>
        <w:rPr>
          <w:rFonts w:ascii="&amp;quot" w:hAnsi="&amp;quot"/>
          <w:color w:val="000000"/>
          <w:sz w:val="20"/>
          <w:szCs w:val="20"/>
        </w:rPr>
        <w:t>’</w:t>
      </w:r>
      <w:proofErr w:type="gramEnd"/>
      <w:r>
        <w:rPr>
          <w:rFonts w:ascii="&amp;quot" w:hAnsi="&amp;quot"/>
          <w:color w:val="000000"/>
          <w:sz w:val="20"/>
          <w:szCs w:val="20"/>
        </w:rPr>
        <w:t>100 ticks</w:t>
      </w:r>
      <w:proofErr w:type="gramStart"/>
      <w:r>
        <w:rPr>
          <w:rFonts w:ascii="&amp;quot" w:hAnsi="&amp;quot"/>
          <w:color w:val="000000"/>
          <w:sz w:val="20"/>
          <w:szCs w:val="20"/>
        </w:rPr>
        <w:t>’</w:t>
      </w:r>
      <w:proofErr w:type="gramEnd"/>
      <w:r>
        <w:rPr>
          <w:rFonts w:ascii="&amp;quot" w:hAnsi="&amp;quot"/>
          <w:color w:val="000000"/>
          <w:sz w:val="20"/>
          <w:szCs w:val="20"/>
        </w:rPr>
        <w:t>，并且按下的键也会在屏幕上显示：</w:t>
      </w:r>
    </w:p>
    <w:p w:rsidR="00AC57C5" w:rsidRDefault="00AC57C5" w:rsidP="00AC57C5">
      <w:pPr>
        <w:pStyle w:val="a3"/>
        <w:spacing w:before="150" w:beforeAutospacing="0" w:after="150" w:afterAutospacing="0"/>
        <w:rPr>
          <w:rFonts w:ascii="&amp;quot" w:hAnsi="&amp;quot"/>
          <w:color w:val="000000"/>
          <w:sz w:val="20"/>
          <w:szCs w:val="20"/>
        </w:rPr>
      </w:pPr>
      <w:r>
        <w:rPr>
          <w:rFonts w:ascii="&amp;quot" w:hAnsi="&amp;quot"/>
          <w:color w:val="000000"/>
          <w:sz w:val="20"/>
          <w:szCs w:val="20"/>
        </w:rPr>
        <w:lastRenderedPageBreak/>
        <w:t> </w:t>
      </w:r>
      <w:r>
        <w:rPr>
          <w:rFonts w:ascii="&amp;quot" w:hAnsi="&amp;quot" w:hint="eastAsia"/>
          <w:noProof/>
          <w:color w:val="000000"/>
          <w:sz w:val="20"/>
          <w:szCs w:val="20"/>
        </w:rPr>
        <w:drawing>
          <wp:inline distT="0" distB="0" distL="0" distR="0">
            <wp:extent cx="5274310" cy="2538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12" w:rsidRDefault="004E5F12"/>
    <w:sectPr w:rsidR="004E5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C5"/>
    <w:rsid w:val="004E5F12"/>
    <w:rsid w:val="0062230E"/>
    <w:rsid w:val="00AC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F1D7"/>
  <w15:chartTrackingRefBased/>
  <w15:docId w15:val="{60DBDAF2-FA2E-46A1-8C25-7231EC19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庄宇浩</dc:creator>
  <cp:keywords/>
  <dc:description/>
  <cp:lastModifiedBy>庄 庄宇浩</cp:lastModifiedBy>
  <cp:revision>1</cp:revision>
  <dcterms:created xsi:type="dcterms:W3CDTF">2019-11-09T13:25:00Z</dcterms:created>
  <dcterms:modified xsi:type="dcterms:W3CDTF">2019-11-09T13:25:00Z</dcterms:modified>
</cp:coreProperties>
</file>