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ADD9" w14:textId="77777777" w:rsidR="000B1021" w:rsidRPr="000B1021" w:rsidRDefault="000B1021" w:rsidP="000B1021">
      <w:pPr>
        <w:rPr>
          <w:sz w:val="28"/>
          <w:szCs w:val="28"/>
        </w:rPr>
      </w:pPr>
    </w:p>
    <w:p w14:paraId="1F912890" w14:textId="77777777" w:rsidR="000B1021" w:rsidRDefault="000B1021" w:rsidP="000B1021">
      <w:pPr>
        <w:rPr>
          <w:rFonts w:ascii="Times New Roman" w:hAnsi="Times New Roman" w:cs="Times New Roman"/>
          <w:b/>
          <w:bCs/>
          <w:sz w:val="48"/>
          <w:szCs w:val="48"/>
        </w:rPr>
      </w:pPr>
    </w:p>
    <w:tbl>
      <w:tblPr>
        <w:tblpPr w:leftFromText="187" w:rightFromText="187" w:vertAnchor="page" w:horzAnchor="margin" w:tblpXSpec="center" w:tblpY="4006"/>
        <w:tblW w:w="3832" w:type="pct"/>
        <w:tblLook w:val="04A0" w:firstRow="1" w:lastRow="0" w:firstColumn="1" w:lastColumn="0" w:noHBand="0" w:noVBand="1"/>
      </w:tblPr>
      <w:tblGrid>
        <w:gridCol w:w="6918"/>
      </w:tblGrid>
      <w:tr w:rsidR="0014498B" w:rsidRPr="003E2BDA" w14:paraId="7418455B" w14:textId="77777777" w:rsidTr="0014498B">
        <w:trPr>
          <w:trHeight w:val="3058"/>
        </w:trPr>
        <w:tc>
          <w:tcPr>
            <w:tcW w:w="6918" w:type="dxa"/>
          </w:tcPr>
          <w:p w14:paraId="6AAFC4A8" w14:textId="60030819" w:rsidR="0014498B" w:rsidRPr="003E2BDA" w:rsidRDefault="0014498B" w:rsidP="0014498B">
            <w:pPr>
              <w:pStyle w:val="NoSpacing"/>
              <w:rPr>
                <w:rFonts w:ascii="Times New Roman" w:eastAsiaTheme="majorEastAsia" w:hAnsi="Times New Roman" w:cs="Times New Roman"/>
                <w:b/>
                <w:bCs/>
                <w:color w:val="2F5496" w:themeColor="accent1" w:themeShade="BF"/>
                <w:sz w:val="40"/>
                <w:szCs w:val="40"/>
              </w:rPr>
            </w:pPr>
            <w:sdt>
              <w:sdtPr>
                <w:rPr>
                  <w:rFonts w:ascii="Times New Roman" w:eastAsia="Times New Roman" w:hAnsi="Times New Roman" w:cs="Times New Roman"/>
                  <w:b/>
                  <w:bCs/>
                  <w:color w:val="474747"/>
                  <w:sz w:val="40"/>
                  <w:szCs w:val="40"/>
                  <w:lang w:val="en-IN" w:eastAsia="en-IN"/>
                </w:rPr>
                <w:alias w:val="Title"/>
                <w:id w:val="703864190"/>
                <w:placeholder>
                  <w:docPart w:val="99CEA6DD960B4760A51589A5690D6B37"/>
                </w:placeholder>
                <w:dataBinding w:prefixMappings="xmlns:ns0='http://schemas.openxmlformats.org/package/2006/metadata/core-properties' xmlns:ns1='http://purl.org/dc/elements/1.1/'" w:xpath="/ns0:coreProperties[1]/ns1:title[1]" w:storeItemID="{6C3C8BC8-F283-45AE-878A-BAB7291924A1}"/>
                <w:text/>
              </w:sdtPr>
              <w:sdtContent>
                <w:r w:rsidRPr="000B1021">
                  <w:rPr>
                    <w:rFonts w:ascii="Times New Roman" w:eastAsia="Times New Roman" w:hAnsi="Times New Roman" w:cs="Times New Roman"/>
                    <w:b/>
                    <w:bCs/>
                    <w:color w:val="474747"/>
                    <w:sz w:val="40"/>
                    <w:szCs w:val="40"/>
                    <w:lang w:val="en-IN" w:eastAsia="en-IN"/>
                  </w:rPr>
                  <w:t>AI-Driven Exploration and Prediction of Company Registration Trends with Registrar of Companies (</w:t>
                </w:r>
                <w:proofErr w:type="spellStart"/>
                <w:r w:rsidRPr="000B1021">
                  <w:rPr>
                    <w:rFonts w:ascii="Times New Roman" w:eastAsia="Times New Roman" w:hAnsi="Times New Roman" w:cs="Times New Roman"/>
                    <w:b/>
                    <w:bCs/>
                    <w:color w:val="474747"/>
                    <w:sz w:val="40"/>
                    <w:szCs w:val="40"/>
                    <w:lang w:val="en-IN" w:eastAsia="en-IN"/>
                  </w:rPr>
                  <w:t>RoC</w:t>
                </w:r>
                <w:proofErr w:type="spellEnd"/>
                <w:r w:rsidRPr="000B1021">
                  <w:rPr>
                    <w:rFonts w:ascii="Times New Roman" w:eastAsia="Times New Roman" w:hAnsi="Times New Roman" w:cs="Times New Roman"/>
                    <w:b/>
                    <w:bCs/>
                    <w:color w:val="474747"/>
                    <w:sz w:val="40"/>
                    <w:szCs w:val="40"/>
                    <w:lang w:val="en-IN" w:eastAsia="en-IN"/>
                  </w:rPr>
                  <w:t>)</w:t>
                </w:r>
              </w:sdtContent>
            </w:sdt>
          </w:p>
        </w:tc>
      </w:tr>
      <w:tr w:rsidR="0014498B" w14:paraId="763451CE" w14:textId="77777777" w:rsidTr="0014498B">
        <w:trPr>
          <w:trHeight w:val="458"/>
        </w:trPr>
        <w:tc>
          <w:tcPr>
            <w:tcW w:w="6918" w:type="dxa"/>
          </w:tcPr>
          <w:p w14:paraId="77BD6F80" w14:textId="77777777" w:rsidR="0014498B" w:rsidRDefault="0014498B" w:rsidP="0014498B">
            <w:pPr>
              <w:pStyle w:val="NoSpacing"/>
              <w:rPr>
                <w:color w:val="393737" w:themeColor="background2" w:themeShade="3F"/>
                <w:sz w:val="28"/>
                <w:szCs w:val="28"/>
              </w:rPr>
            </w:pPr>
            <w:r>
              <w:rPr>
                <w:color w:val="393737" w:themeColor="background2" w:themeShade="3F"/>
                <w:sz w:val="28"/>
                <w:szCs w:val="28"/>
              </w:rPr>
              <w:t xml:space="preserve">          </w:t>
            </w:r>
          </w:p>
          <w:p w14:paraId="69A9C72C" w14:textId="77777777" w:rsidR="0014498B" w:rsidRDefault="0014498B" w:rsidP="0014498B">
            <w:pPr>
              <w:pStyle w:val="NoSpacing"/>
              <w:rPr>
                <w:color w:val="393737" w:themeColor="background2" w:themeShade="3F"/>
                <w:sz w:val="28"/>
                <w:szCs w:val="28"/>
              </w:rPr>
            </w:pPr>
          </w:p>
          <w:p w14:paraId="20B29D58" w14:textId="77777777" w:rsidR="0014498B" w:rsidRDefault="0014498B" w:rsidP="0014498B">
            <w:pPr>
              <w:pStyle w:val="NoSpacing"/>
              <w:rPr>
                <w:color w:val="393737" w:themeColor="background2" w:themeShade="3F"/>
                <w:sz w:val="28"/>
                <w:szCs w:val="28"/>
              </w:rPr>
            </w:pPr>
          </w:p>
          <w:p w14:paraId="7C3D5677" w14:textId="77777777" w:rsidR="0014498B" w:rsidRDefault="0014498B" w:rsidP="0014498B">
            <w:pPr>
              <w:pStyle w:val="NoSpacing"/>
              <w:rPr>
                <w:color w:val="393737" w:themeColor="background2" w:themeShade="3F"/>
                <w:sz w:val="28"/>
                <w:szCs w:val="28"/>
              </w:rPr>
            </w:pPr>
          </w:p>
          <w:p w14:paraId="072DDFBB" w14:textId="77777777" w:rsidR="0014498B" w:rsidRDefault="0014498B" w:rsidP="0014498B">
            <w:pPr>
              <w:pStyle w:val="NoSpacing"/>
              <w:rPr>
                <w:color w:val="393737" w:themeColor="background2" w:themeShade="3F"/>
                <w:sz w:val="28"/>
                <w:szCs w:val="28"/>
              </w:rPr>
            </w:pPr>
          </w:p>
          <w:p w14:paraId="663B775B" w14:textId="77777777" w:rsidR="0014498B" w:rsidRDefault="0014498B" w:rsidP="0014498B">
            <w:pPr>
              <w:pStyle w:val="NoSpacing"/>
              <w:rPr>
                <w:color w:val="393737" w:themeColor="background2" w:themeShade="3F"/>
                <w:sz w:val="28"/>
                <w:szCs w:val="28"/>
              </w:rPr>
            </w:pPr>
          </w:p>
          <w:p w14:paraId="5C33E581" w14:textId="77777777" w:rsidR="0014498B" w:rsidRDefault="0014498B" w:rsidP="0014498B">
            <w:pPr>
              <w:pStyle w:val="NoSpacing"/>
              <w:rPr>
                <w:color w:val="393737" w:themeColor="background2" w:themeShade="3F"/>
                <w:sz w:val="28"/>
                <w:szCs w:val="28"/>
              </w:rPr>
            </w:pPr>
          </w:p>
          <w:p w14:paraId="4BD8756F" w14:textId="77777777" w:rsidR="0014498B" w:rsidRDefault="0014498B" w:rsidP="0014498B">
            <w:pPr>
              <w:pStyle w:val="NoSpacing"/>
              <w:rPr>
                <w:color w:val="393737" w:themeColor="background2" w:themeShade="3F"/>
                <w:sz w:val="28"/>
                <w:szCs w:val="28"/>
              </w:rPr>
            </w:pPr>
          </w:p>
          <w:p w14:paraId="7C29DE8E" w14:textId="77777777" w:rsidR="0014498B" w:rsidRDefault="0014498B" w:rsidP="0014498B">
            <w:pPr>
              <w:pStyle w:val="NoSpacing"/>
              <w:rPr>
                <w:color w:val="393737" w:themeColor="background2" w:themeShade="3F"/>
                <w:sz w:val="28"/>
                <w:szCs w:val="28"/>
              </w:rPr>
            </w:pPr>
          </w:p>
          <w:p w14:paraId="1427D922" w14:textId="77777777" w:rsidR="0014498B" w:rsidRDefault="0014498B" w:rsidP="0014498B">
            <w:pPr>
              <w:pStyle w:val="NoSpacing"/>
              <w:rPr>
                <w:color w:val="393737" w:themeColor="background2" w:themeShade="3F"/>
                <w:sz w:val="28"/>
                <w:szCs w:val="28"/>
              </w:rPr>
            </w:pPr>
          </w:p>
          <w:p w14:paraId="38EAC635" w14:textId="77777777" w:rsidR="0014498B" w:rsidRDefault="0014498B" w:rsidP="0014498B">
            <w:pPr>
              <w:pStyle w:val="NoSpacing"/>
              <w:rPr>
                <w:color w:val="393737" w:themeColor="background2" w:themeShade="3F"/>
                <w:sz w:val="28"/>
                <w:szCs w:val="28"/>
              </w:rPr>
            </w:pPr>
          </w:p>
          <w:p w14:paraId="45916769" w14:textId="77777777" w:rsidR="0014498B" w:rsidRPr="0014498B" w:rsidRDefault="0014498B" w:rsidP="0014498B">
            <w:pPr>
              <w:pStyle w:val="NoSpacing"/>
              <w:rPr>
                <w:color w:val="393737" w:themeColor="background2" w:themeShade="3F"/>
                <w:sz w:val="32"/>
                <w:szCs w:val="32"/>
              </w:rPr>
            </w:pPr>
          </w:p>
          <w:p w14:paraId="10551C37" w14:textId="42688E18" w:rsidR="00E27A2A" w:rsidRPr="0014498B" w:rsidRDefault="0014498B" w:rsidP="0014498B">
            <w:pPr>
              <w:pStyle w:val="NoSpacing"/>
              <w:rPr>
                <w:rFonts w:ascii="Times New Roman" w:hAnsi="Times New Roman" w:cs="Times New Roman"/>
                <w:color w:val="393737" w:themeColor="background2" w:themeShade="3F"/>
                <w:sz w:val="32"/>
                <w:szCs w:val="32"/>
              </w:rPr>
            </w:pPr>
            <w:r w:rsidRPr="0014498B">
              <w:rPr>
                <w:color w:val="393737" w:themeColor="background2" w:themeShade="3F"/>
                <w:sz w:val="32"/>
                <w:szCs w:val="32"/>
              </w:rPr>
              <w:t xml:space="preserve">                      </w:t>
            </w:r>
            <w:r w:rsidRPr="0014498B">
              <w:rPr>
                <w:rFonts w:ascii="Times New Roman" w:hAnsi="Times New Roman" w:cs="Times New Roman"/>
                <w:color w:val="393737" w:themeColor="background2" w:themeShade="3F"/>
                <w:sz w:val="32"/>
                <w:szCs w:val="32"/>
              </w:rPr>
              <w:t>Submitted by</w:t>
            </w:r>
            <w:r>
              <w:rPr>
                <w:rFonts w:ascii="Times New Roman" w:hAnsi="Times New Roman" w:cs="Times New Roman"/>
                <w:color w:val="393737" w:themeColor="background2" w:themeShade="3F"/>
                <w:sz w:val="32"/>
                <w:szCs w:val="32"/>
              </w:rPr>
              <w:t xml:space="preserve">: </w:t>
            </w:r>
            <w:r w:rsidR="00E27A2A">
              <w:rPr>
                <w:rFonts w:ascii="Times New Roman" w:hAnsi="Times New Roman" w:cs="Times New Roman"/>
                <w:color w:val="393737" w:themeColor="background2" w:themeShade="3F"/>
                <w:sz w:val="32"/>
                <w:szCs w:val="32"/>
              </w:rPr>
              <w:t>NENNURU LEPAKSHI</w:t>
            </w:r>
          </w:p>
          <w:p w14:paraId="5C1B7535" w14:textId="77777777" w:rsidR="0014498B" w:rsidRDefault="0014498B" w:rsidP="0014498B">
            <w:pPr>
              <w:pStyle w:val="NoSpacing"/>
              <w:rPr>
                <w:rFonts w:ascii="Times New Roman" w:hAnsi="Times New Roman" w:cs="Times New Roman"/>
                <w:color w:val="393737" w:themeColor="background2" w:themeShade="3F"/>
                <w:sz w:val="32"/>
                <w:szCs w:val="32"/>
              </w:rPr>
            </w:pPr>
            <w:r w:rsidRPr="0014498B">
              <w:rPr>
                <w:rFonts w:ascii="Times New Roman" w:hAnsi="Times New Roman" w:cs="Times New Roman"/>
                <w:color w:val="393737" w:themeColor="background2" w:themeShade="3F"/>
                <w:sz w:val="32"/>
                <w:szCs w:val="32"/>
              </w:rPr>
              <w:t xml:space="preserve">                                                          </w:t>
            </w:r>
            <w:r>
              <w:rPr>
                <w:rFonts w:ascii="Times New Roman" w:hAnsi="Times New Roman" w:cs="Times New Roman"/>
                <w:color w:val="393737" w:themeColor="background2" w:themeShade="3F"/>
                <w:sz w:val="32"/>
                <w:szCs w:val="32"/>
              </w:rPr>
              <w:t xml:space="preserve">                      </w:t>
            </w:r>
          </w:p>
          <w:p w14:paraId="6D8FB9C5" w14:textId="77777777" w:rsidR="0014498B" w:rsidRDefault="0014498B" w:rsidP="0014498B">
            <w:pPr>
              <w:pStyle w:val="NoSpacing"/>
              <w:rPr>
                <w:rFonts w:ascii="Times New Roman" w:hAnsi="Times New Roman" w:cs="Times New Roman"/>
                <w:color w:val="393737" w:themeColor="background2" w:themeShade="3F"/>
                <w:sz w:val="32"/>
                <w:szCs w:val="32"/>
              </w:rPr>
            </w:pPr>
          </w:p>
          <w:p w14:paraId="4223BCE1" w14:textId="5A01EDCD" w:rsidR="0014498B" w:rsidRPr="0014498B" w:rsidRDefault="0014498B" w:rsidP="0014498B">
            <w:pPr>
              <w:pStyle w:val="NoSpacing"/>
              <w:rPr>
                <w:rFonts w:ascii="Times New Roman" w:hAnsi="Times New Roman" w:cs="Times New Roman"/>
                <w:color w:val="393737" w:themeColor="background2" w:themeShade="3F"/>
                <w:sz w:val="32"/>
                <w:szCs w:val="32"/>
              </w:rPr>
            </w:pPr>
            <w:r>
              <w:rPr>
                <w:rFonts w:ascii="Times New Roman" w:hAnsi="Times New Roman" w:cs="Times New Roman"/>
                <w:color w:val="393737" w:themeColor="background2" w:themeShade="3F"/>
                <w:sz w:val="32"/>
                <w:szCs w:val="32"/>
              </w:rPr>
              <w:t xml:space="preserve">                                         </w:t>
            </w:r>
            <w:r w:rsidRPr="0014498B">
              <w:rPr>
                <w:rFonts w:ascii="Times New Roman" w:hAnsi="Times New Roman" w:cs="Times New Roman"/>
                <w:color w:val="393737" w:themeColor="background2" w:themeShade="3F"/>
                <w:sz w:val="32"/>
                <w:szCs w:val="32"/>
              </w:rPr>
              <w:t>au7239212430</w:t>
            </w:r>
            <w:r w:rsidR="00E27A2A">
              <w:rPr>
                <w:rFonts w:ascii="Times New Roman" w:hAnsi="Times New Roman" w:cs="Times New Roman"/>
                <w:color w:val="393737" w:themeColor="background2" w:themeShade="3F"/>
                <w:sz w:val="32"/>
                <w:szCs w:val="32"/>
              </w:rPr>
              <w:t>37</w:t>
            </w:r>
          </w:p>
          <w:p w14:paraId="5F8143F5" w14:textId="77777777" w:rsidR="0014498B" w:rsidRDefault="0014498B" w:rsidP="0014498B">
            <w:pPr>
              <w:pStyle w:val="NoSpacing"/>
              <w:rPr>
                <w:color w:val="393737" w:themeColor="background2" w:themeShade="3F"/>
                <w:sz w:val="28"/>
                <w:szCs w:val="28"/>
              </w:rPr>
            </w:pPr>
          </w:p>
          <w:p w14:paraId="474823C4" w14:textId="77777777" w:rsidR="0014498B" w:rsidRDefault="0014498B" w:rsidP="0014498B">
            <w:pPr>
              <w:pStyle w:val="NoSpacing"/>
              <w:rPr>
                <w:color w:val="393737" w:themeColor="background2" w:themeShade="3F"/>
                <w:sz w:val="28"/>
                <w:szCs w:val="28"/>
              </w:rPr>
            </w:pPr>
          </w:p>
          <w:p w14:paraId="1358B30D" w14:textId="77777777" w:rsidR="0014498B" w:rsidRDefault="0014498B" w:rsidP="0014498B">
            <w:pPr>
              <w:pStyle w:val="NoSpacing"/>
              <w:rPr>
                <w:color w:val="393737" w:themeColor="background2" w:themeShade="3F"/>
                <w:sz w:val="28"/>
                <w:szCs w:val="28"/>
              </w:rPr>
            </w:pPr>
          </w:p>
          <w:p w14:paraId="585FF1F8" w14:textId="77777777" w:rsidR="0014498B" w:rsidRDefault="0014498B" w:rsidP="0014498B">
            <w:pPr>
              <w:pStyle w:val="NoSpacing"/>
              <w:rPr>
                <w:color w:val="393737" w:themeColor="background2" w:themeShade="3F"/>
                <w:sz w:val="28"/>
                <w:szCs w:val="28"/>
              </w:rPr>
            </w:pPr>
          </w:p>
          <w:p w14:paraId="7425436B" w14:textId="77777777" w:rsidR="0014498B" w:rsidRDefault="0014498B" w:rsidP="0014498B">
            <w:pPr>
              <w:pStyle w:val="NoSpacing"/>
              <w:rPr>
                <w:color w:val="393737" w:themeColor="background2" w:themeShade="3F"/>
                <w:sz w:val="28"/>
                <w:szCs w:val="28"/>
              </w:rPr>
            </w:pPr>
          </w:p>
          <w:p w14:paraId="740991E3" w14:textId="77777777" w:rsidR="0014498B" w:rsidRDefault="0014498B" w:rsidP="0014498B">
            <w:pPr>
              <w:pStyle w:val="NoSpacing"/>
              <w:rPr>
                <w:color w:val="393737" w:themeColor="background2" w:themeShade="3F"/>
                <w:sz w:val="28"/>
                <w:szCs w:val="28"/>
              </w:rPr>
            </w:pPr>
          </w:p>
          <w:p w14:paraId="5173D2A8" w14:textId="77777777" w:rsidR="0014498B" w:rsidRDefault="0014498B" w:rsidP="0014498B">
            <w:pPr>
              <w:pStyle w:val="NoSpacing"/>
              <w:rPr>
                <w:color w:val="393737" w:themeColor="background2" w:themeShade="3F"/>
                <w:sz w:val="28"/>
                <w:szCs w:val="28"/>
              </w:rPr>
            </w:pPr>
          </w:p>
          <w:p w14:paraId="41B3E2FC" w14:textId="77777777" w:rsidR="0014498B" w:rsidRDefault="0014498B" w:rsidP="0014498B">
            <w:pPr>
              <w:pStyle w:val="NoSpacing"/>
              <w:rPr>
                <w:color w:val="393737" w:themeColor="background2" w:themeShade="3F"/>
                <w:sz w:val="28"/>
                <w:szCs w:val="28"/>
              </w:rPr>
            </w:pPr>
          </w:p>
          <w:p w14:paraId="017E872B" w14:textId="77777777" w:rsidR="0014498B" w:rsidRDefault="0014498B" w:rsidP="0014498B">
            <w:pPr>
              <w:pStyle w:val="NoSpacing"/>
              <w:rPr>
                <w:color w:val="393737" w:themeColor="background2" w:themeShade="3F"/>
                <w:sz w:val="28"/>
                <w:szCs w:val="28"/>
              </w:rPr>
            </w:pPr>
          </w:p>
          <w:p w14:paraId="6229BC94" w14:textId="270F7077" w:rsidR="0014498B" w:rsidRDefault="0014498B" w:rsidP="0014498B">
            <w:pPr>
              <w:pStyle w:val="NoSpacing"/>
              <w:rPr>
                <w:color w:val="393737" w:themeColor="background2" w:themeShade="3F"/>
                <w:sz w:val="28"/>
                <w:szCs w:val="28"/>
              </w:rPr>
            </w:pPr>
          </w:p>
        </w:tc>
      </w:tr>
    </w:tbl>
    <w:p w14:paraId="695ACAE9" w14:textId="77777777" w:rsidR="0014498B" w:rsidRDefault="0014498B" w:rsidP="0014498B">
      <w:pPr>
        <w:pStyle w:val="Title"/>
        <w:rPr>
          <w:rFonts w:ascii="Times New Roman" w:hAnsi="Times New Roman" w:cs="Times New Roman"/>
          <w:b/>
        </w:rPr>
      </w:pPr>
    </w:p>
    <w:p w14:paraId="09B9C0AD" w14:textId="77777777" w:rsidR="0014498B" w:rsidRDefault="0014498B" w:rsidP="0014498B">
      <w:pPr>
        <w:pStyle w:val="Title"/>
        <w:rPr>
          <w:rFonts w:ascii="Times New Roman" w:hAnsi="Times New Roman" w:cs="Times New Roman"/>
          <w:b/>
        </w:rPr>
      </w:pPr>
    </w:p>
    <w:p w14:paraId="3B6A6B74" w14:textId="77777777" w:rsidR="0014498B" w:rsidRDefault="0014498B" w:rsidP="0014498B">
      <w:pPr>
        <w:pStyle w:val="Title"/>
        <w:rPr>
          <w:rFonts w:ascii="Times New Roman" w:hAnsi="Times New Roman" w:cs="Times New Roman"/>
          <w:b/>
        </w:rPr>
      </w:pPr>
    </w:p>
    <w:p w14:paraId="7B10284C" w14:textId="77777777" w:rsidR="0014498B" w:rsidRDefault="0014498B" w:rsidP="0014498B">
      <w:pPr>
        <w:pStyle w:val="Title"/>
        <w:rPr>
          <w:rFonts w:ascii="Times New Roman" w:hAnsi="Times New Roman" w:cs="Times New Roman"/>
          <w:b/>
        </w:rPr>
      </w:pPr>
    </w:p>
    <w:p w14:paraId="75872C9A" w14:textId="77777777" w:rsidR="0014498B" w:rsidRDefault="0014498B" w:rsidP="0014498B">
      <w:pPr>
        <w:pStyle w:val="Title"/>
        <w:rPr>
          <w:rFonts w:ascii="Times New Roman" w:hAnsi="Times New Roman" w:cs="Times New Roman"/>
          <w:b/>
        </w:rPr>
      </w:pPr>
    </w:p>
    <w:p w14:paraId="37114701" w14:textId="77777777" w:rsidR="0014498B" w:rsidRDefault="0014498B" w:rsidP="0014498B">
      <w:pPr>
        <w:pStyle w:val="Title"/>
        <w:rPr>
          <w:rFonts w:ascii="Times New Roman" w:hAnsi="Times New Roman" w:cs="Times New Roman"/>
          <w:b/>
        </w:rPr>
      </w:pPr>
    </w:p>
    <w:p w14:paraId="54FCEDB9" w14:textId="77777777" w:rsidR="0014498B" w:rsidRDefault="0014498B" w:rsidP="0014498B">
      <w:pPr>
        <w:pStyle w:val="Title"/>
        <w:rPr>
          <w:rFonts w:ascii="Times New Roman" w:hAnsi="Times New Roman" w:cs="Times New Roman"/>
          <w:b/>
        </w:rPr>
      </w:pPr>
    </w:p>
    <w:p w14:paraId="4CD91040" w14:textId="2CDDD339" w:rsidR="0014498B" w:rsidRPr="003E2BDA" w:rsidRDefault="0014498B" w:rsidP="0014498B">
      <w:pPr>
        <w:pStyle w:val="Title"/>
        <w:rPr>
          <w:rFonts w:ascii="Times New Roman" w:hAnsi="Times New Roman" w:cs="Times New Roman"/>
          <w:b/>
        </w:rPr>
      </w:pPr>
      <w:r w:rsidRPr="003E2BDA">
        <w:rPr>
          <w:rFonts w:ascii="Times New Roman" w:hAnsi="Times New Roman" w:cs="Times New Roman"/>
          <w:b/>
        </w:rPr>
        <w:t>Abstract:</w:t>
      </w:r>
    </w:p>
    <w:p w14:paraId="3E514D9A" w14:textId="77777777" w:rsidR="0014498B" w:rsidRDefault="0014498B" w:rsidP="0014498B">
      <w:pPr>
        <w:pStyle w:val="Title"/>
        <w:pBdr>
          <w:bottom w:val="none" w:sz="0" w:space="0" w:color="auto"/>
        </w:pBdr>
        <w:spacing w:after="0"/>
      </w:pPr>
    </w:p>
    <w:p w14:paraId="501AEB6E" w14:textId="77777777" w:rsidR="0014498B" w:rsidRPr="003E2BDA" w:rsidRDefault="0014498B" w:rsidP="0014498B">
      <w:pPr>
        <w:pStyle w:val="Title"/>
        <w:pBdr>
          <w:bottom w:val="none" w:sz="0" w:space="0" w:color="auto"/>
        </w:pBdr>
        <w:spacing w:after="0"/>
        <w:jc w:val="both"/>
        <w:rPr>
          <w:rFonts w:ascii="Times New Roman" w:hAnsi="Times New Roman" w:cs="Times New Roman"/>
          <w:color w:val="313131"/>
          <w:sz w:val="32"/>
          <w:szCs w:val="32"/>
          <w:shd w:val="clear" w:color="auto" w:fill="FFFFFF"/>
        </w:rPr>
      </w:pPr>
      <w:r>
        <w:rPr>
          <w:rFonts w:ascii="Helvetica" w:hAnsi="Helvetica" w:cs="Helvetica"/>
          <w:color w:val="313131"/>
          <w:sz w:val="24"/>
          <w:szCs w:val="24"/>
          <w:shd w:val="clear" w:color="auto" w:fill="FFFFFF"/>
        </w:rPr>
        <w:t xml:space="preserve">             </w:t>
      </w:r>
      <w:r w:rsidRPr="003E2BDA">
        <w:rPr>
          <w:rFonts w:ascii="Times New Roman" w:hAnsi="Times New Roman" w:cs="Times New Roman"/>
          <w:color w:val="313131"/>
          <w:sz w:val="32"/>
          <w:szCs w:val="32"/>
          <w:shd w:val="clear" w:color="auto" w:fill="FFFFFF"/>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5910C566" w14:textId="21D6200B" w:rsidR="000B1021" w:rsidRDefault="000B1021">
      <w:pPr>
        <w:rPr>
          <w:rFonts w:ascii="Times New Roman" w:hAnsi="Times New Roman" w:cs="Times New Roman"/>
          <w:b/>
          <w:bCs/>
          <w:sz w:val="48"/>
          <w:szCs w:val="48"/>
        </w:rPr>
      </w:pPr>
      <w:r>
        <w:rPr>
          <w:rFonts w:ascii="Times New Roman" w:hAnsi="Times New Roman" w:cs="Times New Roman"/>
          <w:b/>
          <w:bCs/>
          <w:sz w:val="48"/>
          <w:szCs w:val="48"/>
        </w:rPr>
        <w:br w:type="page"/>
      </w:r>
    </w:p>
    <w:p w14:paraId="4A045950" w14:textId="77777777" w:rsidR="0014498B" w:rsidRDefault="0014498B" w:rsidP="000B1021">
      <w:pPr>
        <w:rPr>
          <w:rFonts w:ascii="Times New Roman" w:hAnsi="Times New Roman" w:cs="Times New Roman"/>
          <w:b/>
          <w:bCs/>
          <w:sz w:val="48"/>
          <w:szCs w:val="48"/>
        </w:rPr>
      </w:pPr>
    </w:p>
    <w:p w14:paraId="61913DBD" w14:textId="0638BF02" w:rsidR="000B1021" w:rsidRPr="000B1021" w:rsidRDefault="000B1021" w:rsidP="000B1021">
      <w:pPr>
        <w:rPr>
          <w:rFonts w:ascii="Times New Roman" w:hAnsi="Times New Roman" w:cs="Times New Roman"/>
          <w:b/>
          <w:bCs/>
          <w:sz w:val="48"/>
          <w:szCs w:val="48"/>
        </w:rPr>
      </w:pPr>
      <w:r w:rsidRPr="000B1021">
        <w:rPr>
          <w:rFonts w:ascii="Times New Roman" w:hAnsi="Times New Roman" w:cs="Times New Roman"/>
          <w:b/>
          <w:bCs/>
          <w:sz w:val="48"/>
          <w:szCs w:val="48"/>
        </w:rPr>
        <w:t>Phase 1: Problem Definition and Design Thinking Document</w:t>
      </w:r>
    </w:p>
    <w:p w14:paraId="1BFA68AF" w14:textId="77777777" w:rsidR="000B1021" w:rsidRPr="000B1021" w:rsidRDefault="000B1021" w:rsidP="000B1021">
      <w:pPr>
        <w:rPr>
          <w:rFonts w:ascii="Times New Roman" w:hAnsi="Times New Roman" w:cs="Times New Roman"/>
          <w:b/>
          <w:bCs/>
          <w:sz w:val="28"/>
          <w:szCs w:val="28"/>
        </w:rPr>
      </w:pPr>
    </w:p>
    <w:p w14:paraId="708EC010" w14:textId="4F799BC1"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Problem Definition:</w:t>
      </w:r>
    </w:p>
    <w:p w14:paraId="2F6B1263" w14:textId="77777777" w:rsidR="000B1021" w:rsidRPr="000B1021" w:rsidRDefault="000B1021" w:rsidP="000B1021">
      <w:pPr>
        <w:rPr>
          <w:sz w:val="28"/>
          <w:szCs w:val="28"/>
        </w:rPr>
      </w:pPr>
    </w:p>
    <w:p w14:paraId="39AD1B15" w14:textId="77777777" w:rsidR="000B1021" w:rsidRPr="000B1021" w:rsidRDefault="000B1021" w:rsidP="000B1021">
      <w:pPr>
        <w:rPr>
          <w:sz w:val="28"/>
          <w:szCs w:val="28"/>
        </w:rPr>
      </w:pPr>
      <w:r w:rsidRPr="000B1021">
        <w:rPr>
          <w:sz w:val="28"/>
          <w:szCs w:val="28"/>
        </w:rPr>
        <w:t>The problem at hand involves conducting an in-depth exploration and predictive analysis of the master details of companies registered with the Registrar of Companies (</w:t>
      </w:r>
      <w:proofErr w:type="spellStart"/>
      <w:r w:rsidRPr="000B1021">
        <w:rPr>
          <w:sz w:val="28"/>
          <w:szCs w:val="28"/>
        </w:rPr>
        <w:t>RoC</w:t>
      </w:r>
      <w:proofErr w:type="spellEnd"/>
      <w:r w:rsidRPr="000B1021">
        <w:rPr>
          <w:sz w:val="28"/>
          <w:szCs w:val="28"/>
        </w:rPr>
        <w:t>). The primary objective is to uncover latent patterns within the data, gain comprehensive insights into the company landscape, and forecast future registration trends. By leveraging advanced Artificial Intelligence techniques, this project aims to develop robust predictive models capable of anticipating future company registrations. The insights derived from these models will play a pivotal role in facilitating well-informed decision-making processes for businesses, investors, and policymakers.</w:t>
      </w:r>
    </w:p>
    <w:p w14:paraId="40F4DA88" w14:textId="77777777" w:rsidR="000B1021" w:rsidRPr="000B1021" w:rsidRDefault="000B1021" w:rsidP="000B1021">
      <w:pPr>
        <w:rPr>
          <w:sz w:val="28"/>
          <w:szCs w:val="28"/>
        </w:rPr>
      </w:pPr>
    </w:p>
    <w:p w14:paraId="0C706E73" w14:textId="1A2603C4"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Design Thinking:</w:t>
      </w:r>
    </w:p>
    <w:p w14:paraId="5049D97D" w14:textId="77777777" w:rsidR="000B1021" w:rsidRPr="000B1021" w:rsidRDefault="000B1021" w:rsidP="000B1021">
      <w:pPr>
        <w:rPr>
          <w:sz w:val="28"/>
          <w:szCs w:val="28"/>
        </w:rPr>
      </w:pPr>
    </w:p>
    <w:p w14:paraId="3C297497" w14:textId="24D3C117"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1. Data Source:</w:t>
      </w:r>
    </w:p>
    <w:p w14:paraId="1D6A9914" w14:textId="5BD264E9" w:rsidR="000B1021" w:rsidRPr="000B1021" w:rsidRDefault="000B1021" w:rsidP="000B1021">
      <w:pPr>
        <w:rPr>
          <w:sz w:val="28"/>
          <w:szCs w:val="28"/>
        </w:rPr>
      </w:pPr>
      <w:r w:rsidRPr="000B1021">
        <w:rPr>
          <w:sz w:val="28"/>
          <w:szCs w:val="28"/>
        </w:rPr>
        <w:t xml:space="preserve">   - </w:t>
      </w:r>
      <w:proofErr w:type="spellStart"/>
      <w:proofErr w:type="gramStart"/>
      <w:r w:rsidRPr="000B1021">
        <w:rPr>
          <w:sz w:val="28"/>
          <w:szCs w:val="28"/>
        </w:rPr>
        <w:t>Dataset:Utilize</w:t>
      </w:r>
      <w:proofErr w:type="spellEnd"/>
      <w:proofErr w:type="gramEnd"/>
      <w:r w:rsidRPr="000B1021">
        <w:rPr>
          <w:sz w:val="28"/>
          <w:szCs w:val="28"/>
        </w:rPr>
        <w:t xml:space="preserve"> the dataset containing essential information about registered companies. Key columns include company name, status, class, category, registration date, authorized capital, paid-up capital, and more.</w:t>
      </w:r>
    </w:p>
    <w:p w14:paraId="1D7F4E0A" w14:textId="77777777" w:rsidR="000B1021" w:rsidRPr="000B1021" w:rsidRDefault="000B1021" w:rsidP="000B1021">
      <w:pPr>
        <w:rPr>
          <w:sz w:val="28"/>
          <w:szCs w:val="28"/>
        </w:rPr>
      </w:pPr>
    </w:p>
    <w:p w14:paraId="37E18AD5" w14:textId="1D65D8D3"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2. Data Preprocessing:</w:t>
      </w:r>
    </w:p>
    <w:p w14:paraId="6297E5DE" w14:textId="283205CD" w:rsidR="000B1021" w:rsidRPr="000B1021" w:rsidRDefault="000B1021" w:rsidP="000B1021">
      <w:pPr>
        <w:rPr>
          <w:sz w:val="28"/>
          <w:szCs w:val="28"/>
        </w:rPr>
      </w:pPr>
      <w:r w:rsidRPr="000B1021">
        <w:rPr>
          <w:sz w:val="28"/>
          <w:szCs w:val="28"/>
        </w:rPr>
        <w:t xml:space="preserve">   - Cleaning and Handling Missing Values:</w:t>
      </w:r>
    </w:p>
    <w:p w14:paraId="785A6357" w14:textId="77777777" w:rsidR="000B1021" w:rsidRPr="000B1021" w:rsidRDefault="000B1021" w:rsidP="000B1021">
      <w:pPr>
        <w:rPr>
          <w:sz w:val="28"/>
          <w:szCs w:val="28"/>
        </w:rPr>
      </w:pPr>
      <w:r w:rsidRPr="000B1021">
        <w:rPr>
          <w:sz w:val="28"/>
          <w:szCs w:val="28"/>
        </w:rPr>
        <w:t xml:space="preserve">     - Identify and rectify missing or inconsistent data points to ensure data quality and integrity.</w:t>
      </w:r>
    </w:p>
    <w:p w14:paraId="3EA1FDD0" w14:textId="2215487D" w:rsidR="000B1021" w:rsidRPr="000B1021" w:rsidRDefault="000B1021" w:rsidP="000B1021">
      <w:pPr>
        <w:rPr>
          <w:sz w:val="28"/>
          <w:szCs w:val="28"/>
        </w:rPr>
      </w:pPr>
      <w:r w:rsidRPr="000B1021">
        <w:rPr>
          <w:sz w:val="28"/>
          <w:szCs w:val="28"/>
        </w:rPr>
        <w:t xml:space="preserve">   - Feature Transformation:</w:t>
      </w:r>
    </w:p>
    <w:p w14:paraId="6792DC1E" w14:textId="77777777" w:rsidR="000B1021" w:rsidRPr="000B1021" w:rsidRDefault="000B1021" w:rsidP="000B1021">
      <w:pPr>
        <w:rPr>
          <w:sz w:val="28"/>
          <w:szCs w:val="28"/>
        </w:rPr>
      </w:pPr>
      <w:r w:rsidRPr="000B1021">
        <w:rPr>
          <w:sz w:val="28"/>
          <w:szCs w:val="28"/>
        </w:rPr>
        <w:lastRenderedPageBreak/>
        <w:t xml:space="preserve">     - Convert categorical features (e.g., company status, class, category) into numerical representations using techniques like one-hot encoding for effective analysis.</w:t>
      </w:r>
    </w:p>
    <w:p w14:paraId="081356A6" w14:textId="77777777" w:rsidR="000B1021" w:rsidRPr="000B1021" w:rsidRDefault="000B1021" w:rsidP="000B1021">
      <w:pPr>
        <w:rPr>
          <w:sz w:val="28"/>
          <w:szCs w:val="28"/>
        </w:rPr>
      </w:pPr>
    </w:p>
    <w:p w14:paraId="68EFD96C" w14:textId="3133FE6D"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3. Exploratory Data Analysis (EDA):</w:t>
      </w:r>
    </w:p>
    <w:p w14:paraId="5474EA23" w14:textId="3F9BFC90" w:rsidR="000B1021" w:rsidRPr="000B1021" w:rsidRDefault="000B1021" w:rsidP="000B1021">
      <w:pPr>
        <w:rPr>
          <w:sz w:val="28"/>
          <w:szCs w:val="28"/>
        </w:rPr>
      </w:pPr>
      <w:r w:rsidRPr="000B1021">
        <w:rPr>
          <w:sz w:val="28"/>
          <w:szCs w:val="28"/>
        </w:rPr>
        <w:t xml:space="preserve">   - Statistical Analysis:</w:t>
      </w:r>
    </w:p>
    <w:p w14:paraId="24471BC1" w14:textId="77777777" w:rsidR="000B1021" w:rsidRPr="000B1021" w:rsidRDefault="000B1021" w:rsidP="000B1021">
      <w:pPr>
        <w:rPr>
          <w:sz w:val="28"/>
          <w:szCs w:val="28"/>
        </w:rPr>
      </w:pPr>
      <w:r w:rsidRPr="000B1021">
        <w:rPr>
          <w:sz w:val="28"/>
          <w:szCs w:val="28"/>
        </w:rPr>
        <w:t xml:space="preserve">     - Compute descriptive statistics to understand the basic properties of the dataset.</w:t>
      </w:r>
    </w:p>
    <w:p w14:paraId="57008930" w14:textId="4D04AB12" w:rsidR="000B1021" w:rsidRPr="000B1021" w:rsidRDefault="000B1021" w:rsidP="000B1021">
      <w:pPr>
        <w:rPr>
          <w:sz w:val="28"/>
          <w:szCs w:val="28"/>
        </w:rPr>
      </w:pPr>
      <w:r w:rsidRPr="000B1021">
        <w:rPr>
          <w:sz w:val="28"/>
          <w:szCs w:val="28"/>
        </w:rPr>
        <w:t xml:space="preserve">   - Data Visualization:</w:t>
      </w:r>
    </w:p>
    <w:p w14:paraId="4A9BDA9E" w14:textId="77777777" w:rsidR="000B1021" w:rsidRPr="000B1021" w:rsidRDefault="000B1021" w:rsidP="000B1021">
      <w:pPr>
        <w:rPr>
          <w:sz w:val="28"/>
          <w:szCs w:val="28"/>
        </w:rPr>
      </w:pPr>
      <w:r w:rsidRPr="000B1021">
        <w:rPr>
          <w:sz w:val="28"/>
          <w:szCs w:val="28"/>
        </w:rPr>
        <w:t xml:space="preserve">     - Generate graphs, charts, and plots to visualize the distribution and relationships among different features.</w:t>
      </w:r>
    </w:p>
    <w:p w14:paraId="581EB39E" w14:textId="073B9360" w:rsidR="000B1021" w:rsidRPr="000B1021" w:rsidRDefault="000B1021" w:rsidP="000B1021">
      <w:pPr>
        <w:rPr>
          <w:sz w:val="28"/>
          <w:szCs w:val="28"/>
        </w:rPr>
      </w:pPr>
      <w:r w:rsidRPr="000B1021">
        <w:rPr>
          <w:sz w:val="28"/>
          <w:szCs w:val="28"/>
        </w:rPr>
        <w:t xml:space="preserve">   - *Identifying Patterns:</w:t>
      </w:r>
    </w:p>
    <w:p w14:paraId="2CDD9488" w14:textId="77777777" w:rsidR="000B1021" w:rsidRPr="000B1021" w:rsidRDefault="000B1021" w:rsidP="000B1021">
      <w:pPr>
        <w:rPr>
          <w:sz w:val="28"/>
          <w:szCs w:val="28"/>
        </w:rPr>
      </w:pPr>
      <w:r w:rsidRPr="000B1021">
        <w:rPr>
          <w:sz w:val="28"/>
          <w:szCs w:val="28"/>
        </w:rPr>
        <w:t xml:space="preserve">     - Utilize EDA techniques to identify patterns, outliers, and correlations within the dataset, providing crucial insights for further analysis.</w:t>
      </w:r>
    </w:p>
    <w:p w14:paraId="4B9800F8" w14:textId="77777777" w:rsidR="000B1021" w:rsidRPr="000B1021" w:rsidRDefault="000B1021" w:rsidP="000B1021">
      <w:pPr>
        <w:rPr>
          <w:rFonts w:ascii="Times New Roman" w:hAnsi="Times New Roman" w:cs="Times New Roman"/>
          <w:b/>
          <w:bCs/>
          <w:sz w:val="32"/>
          <w:szCs w:val="32"/>
        </w:rPr>
      </w:pPr>
    </w:p>
    <w:p w14:paraId="216A0296" w14:textId="1F13BEB0"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4. Feature Engineering:</w:t>
      </w:r>
    </w:p>
    <w:p w14:paraId="7AF1FBD2" w14:textId="74884299" w:rsidR="000B1021" w:rsidRPr="000B1021" w:rsidRDefault="000B1021" w:rsidP="000B1021">
      <w:pPr>
        <w:rPr>
          <w:sz w:val="28"/>
          <w:szCs w:val="28"/>
        </w:rPr>
      </w:pPr>
      <w:r w:rsidRPr="000B1021">
        <w:rPr>
          <w:sz w:val="28"/>
          <w:szCs w:val="28"/>
        </w:rPr>
        <w:t xml:space="preserve">   - Creating Relevant Features:</w:t>
      </w:r>
    </w:p>
    <w:p w14:paraId="3056A47F" w14:textId="77777777" w:rsidR="000B1021" w:rsidRPr="000B1021" w:rsidRDefault="000B1021" w:rsidP="000B1021">
      <w:pPr>
        <w:rPr>
          <w:sz w:val="28"/>
          <w:szCs w:val="28"/>
        </w:rPr>
      </w:pPr>
      <w:r w:rsidRPr="000B1021">
        <w:rPr>
          <w:sz w:val="28"/>
          <w:szCs w:val="28"/>
        </w:rPr>
        <w:t xml:space="preserve">     - Generate new features based on domain knowledge and insights from EDA. These features could include derived metrics or aggregated values, enhancing the predictive power of the models.</w:t>
      </w:r>
    </w:p>
    <w:p w14:paraId="06F163B2" w14:textId="77777777" w:rsidR="000B1021" w:rsidRPr="000B1021" w:rsidRDefault="000B1021" w:rsidP="000B1021">
      <w:pPr>
        <w:rPr>
          <w:sz w:val="28"/>
          <w:szCs w:val="28"/>
        </w:rPr>
      </w:pPr>
    </w:p>
    <w:p w14:paraId="758A690B" w14:textId="0B7A1D97"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5. Predictive Modelling:</w:t>
      </w:r>
    </w:p>
    <w:p w14:paraId="59ECD2D7" w14:textId="2C223D34" w:rsidR="000B1021" w:rsidRPr="000B1021" w:rsidRDefault="000B1021" w:rsidP="000B1021">
      <w:pPr>
        <w:rPr>
          <w:sz w:val="28"/>
          <w:szCs w:val="28"/>
        </w:rPr>
      </w:pPr>
      <w:r w:rsidRPr="000B1021">
        <w:rPr>
          <w:sz w:val="28"/>
          <w:szCs w:val="28"/>
        </w:rPr>
        <w:t xml:space="preserve">   - Selecting AI Algorithms:</w:t>
      </w:r>
    </w:p>
    <w:p w14:paraId="6D616815" w14:textId="77777777" w:rsidR="000B1021" w:rsidRPr="000B1021" w:rsidRDefault="000B1021" w:rsidP="000B1021">
      <w:pPr>
        <w:rPr>
          <w:sz w:val="28"/>
          <w:szCs w:val="28"/>
        </w:rPr>
      </w:pPr>
      <w:r w:rsidRPr="000B1021">
        <w:rPr>
          <w:sz w:val="28"/>
          <w:szCs w:val="28"/>
        </w:rPr>
        <w:t xml:space="preserve">     - Choose appropriate machine learning algorithms (e.g., regression, decision trees, neural networks) for predictive analysis based on the nature of the problem and dataset.</w:t>
      </w:r>
    </w:p>
    <w:p w14:paraId="4CE2CFA2" w14:textId="3892C0C5" w:rsidR="000B1021" w:rsidRPr="000B1021" w:rsidRDefault="000B1021" w:rsidP="000B1021">
      <w:pPr>
        <w:rPr>
          <w:sz w:val="28"/>
          <w:szCs w:val="28"/>
        </w:rPr>
      </w:pPr>
      <w:r w:rsidRPr="000B1021">
        <w:rPr>
          <w:sz w:val="28"/>
          <w:szCs w:val="28"/>
        </w:rPr>
        <w:t xml:space="preserve">   - Training the Models:</w:t>
      </w:r>
    </w:p>
    <w:p w14:paraId="34446A2C" w14:textId="44A3D0CD" w:rsidR="000B1021" w:rsidRPr="000B1021" w:rsidRDefault="000B1021" w:rsidP="000B1021">
      <w:pPr>
        <w:rPr>
          <w:sz w:val="28"/>
          <w:szCs w:val="28"/>
        </w:rPr>
      </w:pPr>
      <w:r w:rsidRPr="000B1021">
        <w:rPr>
          <w:sz w:val="28"/>
          <w:szCs w:val="28"/>
        </w:rPr>
        <w:lastRenderedPageBreak/>
        <w:t xml:space="preserve">   - Train the selected algorithms on the </w:t>
      </w:r>
      <w:proofErr w:type="spellStart"/>
      <w:r w:rsidRPr="000B1021">
        <w:rPr>
          <w:sz w:val="28"/>
          <w:szCs w:val="28"/>
        </w:rPr>
        <w:t>preprocessed</w:t>
      </w:r>
      <w:proofErr w:type="spellEnd"/>
      <w:r w:rsidRPr="000B1021">
        <w:rPr>
          <w:sz w:val="28"/>
          <w:szCs w:val="28"/>
        </w:rPr>
        <w:t xml:space="preserve"> data to develop predictive models capable of forecasting future company registrations accurately.</w:t>
      </w:r>
    </w:p>
    <w:p w14:paraId="3FA9D82D" w14:textId="77777777" w:rsidR="000B1021" w:rsidRPr="000B1021" w:rsidRDefault="000B1021" w:rsidP="000B1021">
      <w:pPr>
        <w:rPr>
          <w:sz w:val="28"/>
          <w:szCs w:val="28"/>
        </w:rPr>
      </w:pPr>
    </w:p>
    <w:p w14:paraId="71D7070B" w14:textId="39B1E937"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6. Model Evaluation:</w:t>
      </w:r>
    </w:p>
    <w:p w14:paraId="613622E3" w14:textId="027ACD3C" w:rsidR="000B1021" w:rsidRPr="000B1021" w:rsidRDefault="000B1021" w:rsidP="000B1021">
      <w:pPr>
        <w:rPr>
          <w:sz w:val="28"/>
          <w:szCs w:val="28"/>
        </w:rPr>
      </w:pPr>
      <w:r w:rsidRPr="000B1021">
        <w:rPr>
          <w:sz w:val="28"/>
          <w:szCs w:val="28"/>
        </w:rPr>
        <w:t xml:space="preserve">   - Choosing Evaluation Metrics:</w:t>
      </w:r>
    </w:p>
    <w:p w14:paraId="74E53BE6" w14:textId="44036F7A" w:rsidR="000B1021" w:rsidRPr="000B1021" w:rsidRDefault="000B1021" w:rsidP="000B1021">
      <w:pPr>
        <w:rPr>
          <w:sz w:val="28"/>
          <w:szCs w:val="28"/>
        </w:rPr>
      </w:pPr>
      <w:r w:rsidRPr="000B1021">
        <w:rPr>
          <w:sz w:val="28"/>
          <w:szCs w:val="28"/>
        </w:rPr>
        <w:t xml:space="preserve">     - Select suitable evaluation metrics such as accuracy, precision, recall, or F1</w:t>
      </w:r>
      <w:proofErr w:type="gramStart"/>
      <w:r w:rsidRPr="000B1021">
        <w:rPr>
          <w:sz w:val="28"/>
          <w:szCs w:val="28"/>
        </w:rPr>
        <w:t>-</w:t>
      </w:r>
      <w:r>
        <w:rPr>
          <w:sz w:val="28"/>
          <w:szCs w:val="28"/>
        </w:rPr>
        <w:t xml:space="preserve">  </w:t>
      </w:r>
      <w:r w:rsidRPr="000B1021">
        <w:rPr>
          <w:sz w:val="28"/>
          <w:szCs w:val="28"/>
        </w:rPr>
        <w:t>score</w:t>
      </w:r>
      <w:proofErr w:type="gramEnd"/>
      <w:r w:rsidRPr="000B1021">
        <w:rPr>
          <w:sz w:val="28"/>
          <w:szCs w:val="28"/>
        </w:rPr>
        <w:t xml:space="preserve"> to assess the performance of predictive models.</w:t>
      </w:r>
    </w:p>
    <w:p w14:paraId="1937D3CE" w14:textId="301BDE23" w:rsidR="000B1021" w:rsidRPr="000B1021" w:rsidRDefault="000B1021" w:rsidP="000B1021">
      <w:pPr>
        <w:rPr>
          <w:sz w:val="28"/>
          <w:szCs w:val="28"/>
        </w:rPr>
      </w:pPr>
      <w:r w:rsidRPr="000B1021">
        <w:rPr>
          <w:sz w:val="28"/>
          <w:szCs w:val="28"/>
        </w:rPr>
        <w:t xml:space="preserve">   - Cross-Validation:</w:t>
      </w:r>
    </w:p>
    <w:p w14:paraId="0DC53305" w14:textId="77777777" w:rsidR="000B1021" w:rsidRPr="000B1021" w:rsidRDefault="000B1021" w:rsidP="000B1021">
      <w:pPr>
        <w:rPr>
          <w:sz w:val="28"/>
          <w:szCs w:val="28"/>
        </w:rPr>
      </w:pPr>
      <w:r w:rsidRPr="000B1021">
        <w:rPr>
          <w:sz w:val="28"/>
          <w:szCs w:val="28"/>
        </w:rPr>
        <w:t xml:space="preserve">     - Implement techniques like cross-validation to ensure the models generalize well to unseen data, enhancing their reliability and robustness.</w:t>
      </w:r>
    </w:p>
    <w:p w14:paraId="61430E99" w14:textId="3825AAC6" w:rsidR="000B1021" w:rsidRPr="000B1021" w:rsidRDefault="000B1021" w:rsidP="000B1021">
      <w:pPr>
        <w:rPr>
          <w:sz w:val="28"/>
          <w:szCs w:val="28"/>
        </w:rPr>
      </w:pPr>
      <w:r w:rsidRPr="000B1021">
        <w:rPr>
          <w:sz w:val="28"/>
          <w:szCs w:val="28"/>
        </w:rPr>
        <w:t xml:space="preserve">   - Iterative Refinement:</w:t>
      </w:r>
    </w:p>
    <w:p w14:paraId="6493DDDE" w14:textId="77777777" w:rsidR="000B1021" w:rsidRPr="000B1021" w:rsidRDefault="000B1021" w:rsidP="000B1021">
      <w:pPr>
        <w:rPr>
          <w:sz w:val="28"/>
          <w:szCs w:val="28"/>
        </w:rPr>
      </w:pPr>
      <w:r w:rsidRPr="000B1021">
        <w:rPr>
          <w:sz w:val="28"/>
          <w:szCs w:val="28"/>
        </w:rPr>
        <w:t xml:space="preserve">     - Refine the models iteratively based on evaluation results and insights from failed predictions, ensuring continuous improvement and accuracy.</w:t>
      </w:r>
    </w:p>
    <w:p w14:paraId="17B38922" w14:textId="77777777" w:rsidR="000B1021" w:rsidRPr="000B1021" w:rsidRDefault="000B1021" w:rsidP="000B1021">
      <w:pPr>
        <w:rPr>
          <w:sz w:val="28"/>
          <w:szCs w:val="28"/>
        </w:rPr>
      </w:pPr>
    </w:p>
    <w:p w14:paraId="5DA09E03" w14:textId="61827EBC" w:rsidR="000B1021" w:rsidRPr="000B1021" w:rsidRDefault="000B1021" w:rsidP="000B1021">
      <w:pPr>
        <w:rPr>
          <w:rFonts w:ascii="Times New Roman" w:hAnsi="Times New Roman" w:cs="Times New Roman"/>
          <w:b/>
          <w:bCs/>
          <w:i/>
          <w:iCs/>
          <w:color w:val="8EAADB" w:themeColor="accent1" w:themeTint="99"/>
          <w:sz w:val="32"/>
          <w:szCs w:val="32"/>
        </w:rPr>
      </w:pPr>
      <w:r w:rsidRPr="000B1021">
        <w:rPr>
          <w:rFonts w:ascii="Times New Roman" w:hAnsi="Times New Roman" w:cs="Times New Roman"/>
          <w:b/>
          <w:bCs/>
          <w:i/>
          <w:iCs/>
          <w:color w:val="8EAADB" w:themeColor="accent1" w:themeTint="99"/>
          <w:sz w:val="32"/>
          <w:szCs w:val="32"/>
        </w:rPr>
        <w:t>Conclusion:</w:t>
      </w:r>
    </w:p>
    <w:p w14:paraId="75DACFEC" w14:textId="77777777" w:rsidR="000B1021" w:rsidRPr="000B1021" w:rsidRDefault="000B1021" w:rsidP="000B1021">
      <w:pPr>
        <w:rPr>
          <w:sz w:val="28"/>
          <w:szCs w:val="28"/>
        </w:rPr>
      </w:pPr>
    </w:p>
    <w:p w14:paraId="66679415" w14:textId="77777777" w:rsidR="000B1021" w:rsidRPr="000B1021" w:rsidRDefault="000B1021" w:rsidP="000B1021">
      <w:pPr>
        <w:rPr>
          <w:sz w:val="28"/>
          <w:szCs w:val="28"/>
        </w:rPr>
      </w:pPr>
      <w:r w:rsidRPr="000B1021">
        <w:rPr>
          <w:sz w:val="28"/>
          <w:szCs w:val="28"/>
        </w:rPr>
        <w:t xml:space="preserve">This comprehensive document outlines the structured approach to addressing the challenge of exploring and predicting company registration trends using AI-driven techniques. By systematically progressing through data preprocessing, exploratory analysis, feature engineering, predictive </w:t>
      </w:r>
      <w:proofErr w:type="spellStart"/>
      <w:r w:rsidRPr="000B1021">
        <w:rPr>
          <w:sz w:val="28"/>
          <w:szCs w:val="28"/>
        </w:rPr>
        <w:t>modeling</w:t>
      </w:r>
      <w:proofErr w:type="spellEnd"/>
      <w:r w:rsidRPr="000B1021">
        <w:rPr>
          <w:sz w:val="28"/>
          <w:szCs w:val="28"/>
        </w:rPr>
        <w:t>, and model evaluation, this methodology aims to provide valuable and accurate insights. These insights will not only unravel hidden patterns within the dataset but also empower stakeholders with the ability to anticipate future registration trends, thereby fostering informed decision-making for businesses, investors, and policymakers.</w:t>
      </w:r>
    </w:p>
    <w:p w14:paraId="2EA8D381" w14:textId="77777777" w:rsidR="000B1021" w:rsidRPr="000B1021" w:rsidRDefault="000B1021" w:rsidP="000B1021">
      <w:pPr>
        <w:rPr>
          <w:sz w:val="28"/>
          <w:szCs w:val="28"/>
        </w:rPr>
      </w:pPr>
    </w:p>
    <w:p w14:paraId="1DC6C898" w14:textId="77777777" w:rsidR="000B1021" w:rsidRPr="000B1021" w:rsidRDefault="000B1021" w:rsidP="000B1021">
      <w:pPr>
        <w:rPr>
          <w:sz w:val="28"/>
          <w:szCs w:val="28"/>
        </w:rPr>
      </w:pPr>
      <w:r w:rsidRPr="000B1021">
        <w:rPr>
          <w:sz w:val="28"/>
          <w:szCs w:val="28"/>
        </w:rPr>
        <w:t>---</w:t>
      </w:r>
    </w:p>
    <w:p w14:paraId="6E0A22B1" w14:textId="77777777" w:rsidR="000B1021" w:rsidRPr="000B1021" w:rsidRDefault="000B1021" w:rsidP="000B1021">
      <w:pPr>
        <w:rPr>
          <w:sz w:val="28"/>
          <w:szCs w:val="28"/>
        </w:rPr>
      </w:pPr>
    </w:p>
    <w:p w14:paraId="2D1EA819" w14:textId="15E1D857" w:rsidR="00441F19" w:rsidRPr="000B1021" w:rsidRDefault="000B1021" w:rsidP="000B1021">
      <w:pPr>
        <w:rPr>
          <w:sz w:val="28"/>
          <w:szCs w:val="28"/>
        </w:rPr>
      </w:pPr>
      <w:r w:rsidRPr="000B1021">
        <w:rPr>
          <w:sz w:val="28"/>
          <w:szCs w:val="28"/>
        </w:rPr>
        <w:lastRenderedPageBreak/>
        <w:t xml:space="preserve">Note: This document provides a detailed overview of the problem definition and the proposed design thinking approach for the AI-driven exploration and prediction of company registration trends with </w:t>
      </w:r>
      <w:proofErr w:type="spellStart"/>
      <w:r w:rsidRPr="000B1021">
        <w:rPr>
          <w:sz w:val="28"/>
          <w:szCs w:val="28"/>
        </w:rPr>
        <w:t>RoC</w:t>
      </w:r>
      <w:proofErr w:type="spellEnd"/>
      <w:r w:rsidRPr="000B1021">
        <w:rPr>
          <w:sz w:val="28"/>
          <w:szCs w:val="28"/>
        </w:rPr>
        <w:t>.</w:t>
      </w:r>
    </w:p>
    <w:sectPr w:rsidR="00441F19" w:rsidRPr="000B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CA"/>
    <w:rsid w:val="000B1021"/>
    <w:rsid w:val="0014498B"/>
    <w:rsid w:val="00234ACA"/>
    <w:rsid w:val="00441F19"/>
    <w:rsid w:val="009F2FA1"/>
    <w:rsid w:val="00E2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268D"/>
  <w15:chartTrackingRefBased/>
  <w15:docId w15:val="{E69CB87C-C1FE-4944-B7C9-4244EC83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0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1021"/>
    <w:rPr>
      <w:rFonts w:eastAsiaTheme="minorEastAsia"/>
      <w:kern w:val="0"/>
      <w:lang w:val="en-US"/>
      <w14:ligatures w14:val="none"/>
    </w:rPr>
  </w:style>
  <w:style w:type="paragraph" w:styleId="Title">
    <w:name w:val="Title"/>
    <w:basedOn w:val="Normal"/>
    <w:next w:val="Normal"/>
    <w:link w:val="TitleChar"/>
    <w:uiPriority w:val="10"/>
    <w:qFormat/>
    <w:rsid w:val="001449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14498B"/>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EA6DD960B4760A51589A5690D6B37"/>
        <w:category>
          <w:name w:val="General"/>
          <w:gallery w:val="placeholder"/>
        </w:category>
        <w:types>
          <w:type w:val="bbPlcHdr"/>
        </w:types>
        <w:behaviors>
          <w:behavior w:val="content"/>
        </w:behaviors>
        <w:guid w:val="{1D55C71C-F346-4352-97B0-47918B8E10A7}"/>
      </w:docPartPr>
      <w:docPartBody>
        <w:p w:rsidR="00000000" w:rsidRDefault="000D3EB1" w:rsidP="000D3EB1">
          <w:pPr>
            <w:pStyle w:val="99CEA6DD960B4760A51589A5690D6B37"/>
          </w:pPr>
          <w:r>
            <w:rPr>
              <w:rFonts w:asciiTheme="majorHAnsi" w:eastAsiaTheme="majorEastAsia" w:hAnsiTheme="majorHAnsi" w:cstheme="majorBidi"/>
              <w:b/>
              <w:bCs/>
              <w:color w:val="2F5496"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B1"/>
    <w:rsid w:val="000D3EB1"/>
    <w:rsid w:val="005B7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002C76AA148C3AAC0DFB599E8053C">
    <w:name w:val="BAB002C76AA148C3AAC0DFB599E8053C"/>
    <w:rsid w:val="000D3EB1"/>
  </w:style>
  <w:style w:type="paragraph" w:customStyle="1" w:styleId="6F99755B716B449E904415085F370872">
    <w:name w:val="6F99755B716B449E904415085F370872"/>
    <w:rsid w:val="000D3EB1"/>
  </w:style>
  <w:style w:type="paragraph" w:customStyle="1" w:styleId="99CEA6DD960B4760A51589A5690D6B37">
    <w:name w:val="99CEA6DD960B4760A51589A5690D6B37"/>
    <w:rsid w:val="000D3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Exploration and Prediction of Company Registration Trends with Registrar of Companies (RoC)</dc:title>
  <dc:subject/>
  <dc:creator>ACTW-3</dc:creator>
  <cp:keywords/>
  <dc:description/>
  <cp:lastModifiedBy>ACTW-3</cp:lastModifiedBy>
  <cp:revision>2</cp:revision>
  <dcterms:created xsi:type="dcterms:W3CDTF">2023-10-04T06:17:00Z</dcterms:created>
  <dcterms:modified xsi:type="dcterms:W3CDTF">2023-10-04T06:17:00Z</dcterms:modified>
</cp:coreProperties>
</file>