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060C4" w:rsidTr="00A060C4">
        <w:trPr>
          <w:trHeight w:val="467"/>
        </w:trPr>
        <w:tc>
          <w:tcPr>
            <w:tcW w:w="3192" w:type="dxa"/>
          </w:tcPr>
          <w:p w:rsidR="00A060C4" w:rsidRDefault="00A060C4"/>
        </w:tc>
        <w:tc>
          <w:tcPr>
            <w:tcW w:w="3192" w:type="dxa"/>
          </w:tcPr>
          <w:p w:rsidR="00A060C4" w:rsidRDefault="00A060C4" w:rsidP="00A060C4">
            <w:r>
              <w:t xml:space="preserve">Execution Time </w:t>
            </w:r>
          </w:p>
        </w:tc>
        <w:tc>
          <w:tcPr>
            <w:tcW w:w="3192" w:type="dxa"/>
          </w:tcPr>
          <w:p w:rsidR="00A060C4" w:rsidRDefault="00A060C4" w:rsidP="00A060C4">
            <w:r>
              <w:t xml:space="preserve">Speed up </w:t>
            </w:r>
          </w:p>
        </w:tc>
      </w:tr>
      <w:tr w:rsidR="00A060C4" w:rsidTr="00A060C4">
        <w:trPr>
          <w:trHeight w:val="458"/>
        </w:trPr>
        <w:tc>
          <w:tcPr>
            <w:tcW w:w="3192" w:type="dxa"/>
          </w:tcPr>
          <w:p w:rsidR="00A060C4" w:rsidRDefault="00A060C4">
            <w:r>
              <w:t>CPU serial</w:t>
            </w:r>
          </w:p>
        </w:tc>
        <w:tc>
          <w:tcPr>
            <w:tcW w:w="3192" w:type="dxa"/>
          </w:tcPr>
          <w:p w:rsidR="00A060C4" w:rsidRDefault="00A060C4">
            <w:r>
              <w:t>3.5</w:t>
            </w:r>
          </w:p>
        </w:tc>
        <w:tc>
          <w:tcPr>
            <w:tcW w:w="3192" w:type="dxa"/>
          </w:tcPr>
          <w:p w:rsidR="00A060C4" w:rsidRDefault="00A060C4"/>
        </w:tc>
      </w:tr>
      <w:tr w:rsidR="00A060C4" w:rsidTr="00A060C4">
        <w:trPr>
          <w:trHeight w:val="638"/>
        </w:trPr>
        <w:tc>
          <w:tcPr>
            <w:tcW w:w="3192" w:type="dxa"/>
          </w:tcPr>
          <w:p w:rsidR="00A060C4" w:rsidRDefault="00A060C4">
            <w:r>
              <w:t>Open ACC</w:t>
            </w:r>
          </w:p>
        </w:tc>
        <w:tc>
          <w:tcPr>
            <w:tcW w:w="3192" w:type="dxa"/>
          </w:tcPr>
          <w:p w:rsidR="00A060C4" w:rsidRDefault="00A060C4">
            <w:r>
              <w:t>3.71</w:t>
            </w:r>
          </w:p>
        </w:tc>
        <w:tc>
          <w:tcPr>
            <w:tcW w:w="3192" w:type="dxa"/>
          </w:tcPr>
          <w:p w:rsidR="00A060C4" w:rsidRDefault="00A060C4" w:rsidP="00A060C4">
            <w:r>
              <w:t>-0.21</w:t>
            </w:r>
          </w:p>
          <w:p w:rsidR="00A060C4" w:rsidRDefault="00A060C4"/>
        </w:tc>
      </w:tr>
    </w:tbl>
    <w:p w:rsidR="00A060C4" w:rsidRDefault="00A060C4"/>
    <w:p w:rsidR="00165BC8" w:rsidRDefault="00A060C4">
      <w:r>
        <w:t xml:space="preserve"> It could be observed that the execution time has been increased by using the open acc version. This is because the acc version is launching code on both the </w:t>
      </w:r>
      <w:proofErr w:type="spellStart"/>
      <w:proofErr w:type="gramStart"/>
      <w:r>
        <w:t>cpu</w:t>
      </w:r>
      <w:proofErr w:type="spellEnd"/>
      <w:proofErr w:type="gramEnd"/>
      <w:r>
        <w:t xml:space="preserve"> and </w:t>
      </w:r>
      <w:proofErr w:type="spellStart"/>
      <w:r>
        <w:t>gpu</w:t>
      </w:r>
      <w:proofErr w:type="spellEnd"/>
      <w:r>
        <w:t xml:space="preserve"> version.</w:t>
      </w:r>
    </w:p>
    <w:sectPr w:rsidR="0016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060C4"/>
    <w:rsid w:val="00165BC8"/>
    <w:rsid w:val="00A060C4"/>
    <w:rsid w:val="00F2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2020-06-09T01:14:00Z</dcterms:created>
  <dcterms:modified xsi:type="dcterms:W3CDTF">2020-06-09T01:14:00Z</dcterms:modified>
</cp:coreProperties>
</file>