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BD9C5" w:sz="18" w:space="6"/>
        </w:pBdr>
        <w:spacing w:after="1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OpsGate — User Guide (V1)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Audience : </w:t>
      </w:r>
      <w:r>
        <w:rPr>
          <w:rFonts w:ascii="Arial" w:cs="Arial" w:eastAsia="Arial" w:hAnsi="Arial"/>
          <w:color w:val="0A1128"/>
          <w:sz w:val="18"/>
          <w:szCs w:val="18"/>
        </w:rPr>
        <w:t xml:space="preserve">console administrators, pilots, support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Product version : </w:t>
      </w:r>
      <w:r>
        <w:rPr>
          <w:rFonts w:ascii="Arial" w:cs="Arial" w:eastAsia="Arial" w:hAnsi="Arial"/>
          <w:color w:val="0A1128"/>
          <w:sz w:val="18"/>
          <w:szCs w:val="18"/>
        </w:rPr>
        <w:t xml:space="preserve">1.2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Language : </w:t>
      </w:r>
      <w:r>
        <w:rPr>
          <w:rFonts w:ascii="Arial" w:cs="Arial" w:eastAsia="Arial" w:hAnsi="Arial"/>
          <w:color w:val="0A1128"/>
          <w:sz w:val="18"/>
          <w:szCs w:val="18"/>
        </w:rPr>
        <w:t xml:space="preserve">English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This guide covers day-to-day OpsGate use: extension, console, enrollment, policies, licenses, logs, and recovery. For local technical setup (Docker, ports), see also GUIDE-STACK-LOCALE.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1.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Extension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Detects sensitive data on AI sites, applies policy, logs decisions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API (control plane)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Enrollment, policy/pack sync, events, console authentication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Console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Administration: dashboard, policy, agents, packs, events, audit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Postgres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Durable storage (recommended for pilot / production)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Without Postgres, the API uses an in-memory store: all data is lost on restart.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2. First console sign-in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Start the API (and Postgres if used).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Open the console (e.g. http://127.0.0.1:5173).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Sign in with the principal email and install password.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Change the password on first login if prompted.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Advanced (login): the API URL field is hidden by default; enable it only to point at another instance.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Single session: a second sign-in offers “Force sign-out”.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Wrong password: the message shows how many attempts remain (e.g. “Invalid. You have 3 attempt(s) remaining.”). After too many failures, the account is locked — a principal admin unlocks it under Admins &amp; groups.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3. Enrollment (extension)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Organization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OpsGate extension options.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Enter the API URL and organization code (e.g. DEMO-OPSGATE).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Name the device (label).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Enroll.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After a successful sync: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policies are managed by the org (not editable locally);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protection stays active offline with the last policy received.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Personal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Personal license key → personal mode (no org telemetry to the console).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Unenroll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If policy requires it: admin identifier + password. Vendor recovery: principal / support only (see §8).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4. Dashboard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Fleet overview: licenses, connected agents, decisions, top threats.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Click an indicator for detail (agent list or logs).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Expand: charts fill the content area (top bar and left menu stay visible).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Collapse: back to the normal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Force sync: pushes config to online agents (effect within ~2 min).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5. Policy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Default org policy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Applies to licensed agents without a specific profile / group.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AI sites: catalog by groups + custom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Default action: warn | mask_recommend | mask_force | block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Event collection: on/off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User messages: banner texts (optional)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Save then Sync (or wait for poll ≤ 2 min).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Department policies (profiles)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Create a profile (e.g. Finance).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Assign via groups (or agent).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Agents in the group inherit the profile.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You can disable a profile without deleting it.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6. Licenses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One seat = one protected agent.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Without a seat: grace period (24 h), then inactive protection (unlicensed).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Assigning to a group (or manually) usually activates the seat.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Trial: 30 days from organization creation.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Full license: key like OPS-XXXX-XXXX-XXXX-XXXX (Settings → Licenses).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Dashboard: Licensed / Grace / UNLICENSED lists.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7. Rule packs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 pack is the detection signature set pushed to agents without rebuilding the extension.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Publish: new version (optionally without noisy rules).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Activate: version received on next sync.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8. Admins, recovery &amp; settings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Admins &amp; groups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Multiple administrators; one or more principals (full access).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Edit account · New password · Unlock · delete (by role).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Groups link agents and policy profiles.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Vendor recovery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Practice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Current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Strong secret OPSGATE_VENDOR_RECOVERY; offline delay ≥ 2 h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Recommended V1.x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One-time code pool (bottom of Admins &amp; groups, principal only)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Useful settings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Language FR / EN (Settings → General) — applies to the whole console.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Log retention (default 90 days) and log types.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Login failure threshold (account lockout).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Monitoring: online / long offline thresholds; work-hours schedule.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9. Events (logs) &amp; export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Typical decisions: mask_send, send_anyway, cancel, enroll / unenroll.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Retention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Set by the organization (Settings → logs).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Beyond retention: automatic purge.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Export week, all, or a custom range (CSV / JSON).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Optional weekly archive before purge.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Admin audit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Journal of console actions (policy, profiles, admins, packs…). Principal only. Export available.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10. Monitoring &amp; schedule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Online / not connected long time thresholds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Schedule (timezone, days, breaks) to avoid off-hours alerts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Log retention + weekly archive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Timezones: Europe, Cameroon (Africa/Douala), Madagascar (Africa/Antananarivo), etc.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11. Assignment rules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Auto rules (label / hostname → group), AND conditions, ordered priority. Applied at enroll and via “Re-evaluate”.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12. Data &amp; database — why everything can "disappear"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Prevention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API without Postgres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Memory store → empty on restart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Always start Postgres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docker compose down -v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Postgres volume destroyed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Do not use -v in pilot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New volume / other machine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“Empty” DB + DEMO re-seed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Check Docker volume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Short log retention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Old events purged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Adjust retention; export first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API restart in memory mode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Loss of agents, events, admins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Move to Postgres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The DEMO-OPSGATE seed runs only if the org does not exist yet: it does not overwrite an existing org.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Durable startup checklist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docker compose up -d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$env:DATABASE_URL = "postgres://opsgate:opsgate@127.0.0.1:5432/opsgate"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pnpm api:dev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pnpm console:dev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Check the API log: store=postgres (not memory).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13. Console shortcuts (V1)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/</w:t>
            </w:r>
          </w:p>
        </w:tc>
        <w:tc>
          <w:tcPr>
            <w:tcW w:type="dxa" w:w="7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Focus events search / filter (Events tab)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Theme</w:t>
            </w:r>
          </w:p>
        </w:tc>
        <w:tc>
          <w:tcPr>
            <w:tcW w:type="dxa" w:w="7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Light / dark on the status strip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14. Support &amp; related docs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GUIDE-STACK-LOCALE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Docker, ports, extension build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RECOVERY-CONCEPTEUR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One-time pool, offline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RULE-PACKS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Rule packs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RUNBOOK-OPS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Operations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PRIVACY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Modes &amp; privacy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Support contact: contact@dailyops.tech (include organization code and version).</w:t>
      </w: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OpsGate V1 · User guide · product reference</w:t>
      </w:r>
    </w:p>
    <w:sectPr>
      <w:headerReference w:type="default" r:id="rId7"/>
      <w:footerReference w:type="default" r:id="rId8"/>
      <w:pgSz w:w="11906" w:h="16838" w:orient="portrait"/>
      <w:pgMar w:top="1008" w:right="912" w:bottom="1008" w:left="9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/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- DailyOps.Tech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0A1128"/>
        <w:sz w:val="18"/>
        <w:szCs w:val="18"/>
      </w:rPr>
      <w:t xml:space="preserve">OpsGate | User Guide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A112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11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2026-07-15T06:20:53.859Z</dcterms:created>
  <dcterms:modified xsi:type="dcterms:W3CDTF">2026-07-15T06:20:53.859Z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