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b/>
          <w:sz w:val="26"/>
        </w:rPr>
        <w:t xml:space="preserve">ỦY BAN NHÂN DÂN</w:t>
      </w:r>
      <w:r>
        <w:tab/>
      </w:r>
      <w:r>
        <w:rPr>
          <w:b/>
          <w:sz w:val="26"/>
        </w:rPr>
        <w:t xml:space="preserve">CỘNG HÒA XÃ HỘI CHỦ NGHĨA VIỆT NAM</w:t>
      </w:r>
    </w:p>
    <w:p>
      <w:pPr>
        <w:tabs>
          <w:tab w:val="center" w:pos="6804"/>
        </w:tabs>
        <w:jc w:val="left"/>
      </w:pPr>
      <w:r>
        <w:rPr>
          <w:b/>
          <w:sz w:val="26"/>
        </w:rPr>
        <w:t xml:space="preserve">TỈNH THỪA THIÊN HUẾ</w:t>
      </w:r>
      <w:r>
        <w:tab/>
      </w:r>
      <w:r>
        <w:rPr>
          <w:b/>
          <w:sz w:val="26"/>
        </w:rPr>
        <w:t xml:space="preserve">Độc lập - Tự do - Hạnh phúc</w:t>
      </w:r>
    </w:p>
    <w:p>
      <w:pPr>
        <w:tabs>
          <w:tab w:val="center" w:pos="6804"/>
        </w:tabs>
        <w:jc w:val="left"/>
      </w:pPr>
      <w:r>
        <w:rPr>
          <w:sz w:val="26"/>
        </w:rPr>
        <w:t xml:space="preserve">Số: 3914/BB-UBND</w:t>
      </w:r>
      <w:r>
        <w:tab/>
      </w:r>
      <w:r>
        <w:rPr>
          <w:i/>
          <w:sz w:val="26"/>
        </w:rPr>
        <w:t xml:space="preserve">Phú Hội, ngày 13 tháng 09 năm 2026</w:t>
      </w:r>
    </w:p>
    <w:p/>
    <w:p>
      <w:pPr>
        <w:jc w:val="center"/>
      </w:pPr>
      <w:r>
        <w:rPr>
          <w:b/>
          <w:sz w:val="28"/>
        </w:rPr>
        <w:t xml:space="preserve">BIÊN BẢN</w:t>
      </w:r>
    </w:p>
    <w:p>
      <w:pPr>
        <w:jc w:val="center"/>
      </w:pPr>
      <w:r>
        <w:rPr>
          <w:b/>
          <w:sz w:val="28"/>
        </w:rPr>
        <w:t xml:space="preserve">Họp về việc kiện toàn Ban Chỉ đạo chuyển đổi số</w:t>
      </w:r>
    </w:p>
    <w:p>
      <w:pPr>
        <w:jc w:val="center"/>
      </w:pPr>
      <w:r>
        <w:t xml:space="preserve">___________</w:t>
      </w:r>
    </w:p>
    <w:p>
      <w:pPr>
        <w:ind w:firstLine="567"/>
        <w:jc w:val="both"/>
      </w:pPr>
      <w:r>
        <w:rPr>
          <w:b/>
          <w:sz w:val="24"/>
        </w:rPr>
        <w:t xml:space="preserve">I. TỔ CHỨC THỰC HIỆN</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Kinh phí thực hiện được bố trí từ nguồn ngân sách nhà nước theo phân cấp hiện hành và các nguồn hợp pháp khác.</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b/>
          <w:sz w:val="24"/>
        </w:rPr>
        <w:t xml:space="preserve">II. KẾT QUẢ ĐẠT ĐƯỢC</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b/>
          <w:sz w:val="24"/>
        </w:rPr>
        <w:t xml:space="preserve">III. KẾT QUẢ ĐẠT ĐƯỢC</w:t>
      </w:r>
    </w:p>
    <w:p>
      <w:pPr>
        <w:ind w:firstLine="567"/>
        <w:jc w:val="both"/>
      </w:pPr>
      <w:r>
        <w:rPr>
          <w:sz w:val="24"/>
        </w:rPr>
        <w:t xml:space="preserve">Trên đây là nội dung biên bản, đề nghị các đơn vị quan tâm thực hiện./.</w:t>
      </w:r>
    </w:p>
    <w:p/>
    <w:tbl>
      <w:tblPr>
        <w:tblW w:w="9300" w:type="dxa"/>
        <w:tblBorders>
          <w:top w:val="nil"/>
          <w:left w:val="nil"/>
          <w:bottom w:val="nil"/>
          <w:right w:val="nil"/>
          <w:insideH w:val="nil"/>
          <w:insideV w:val="nil"/>
        </w:tblBorders>
      </w:tblPr>
      <w:tblGrid>
        <w:gridCol w:w="4650"/>
        <w:gridCol w:w="4650"/>
      </w:tblGrid>
      <w:tr>
        <w:tc>
          <w:tcPr>
            <w:tcW w:w="4650" w:type="dxa"/>
          </w:tcPr>
          <w:p>
            <w:pPr>
              <w:jc w:val="center"/>
            </w:pPr>
            <w:r>
              <w:rPr>
                <w:b/>
                <w:sz w:val="28"/>
              </w:rPr>
              <w:t xml:space="preserve">THƯ KÝ</w:t>
            </w:r>
          </w:p>
          <w:p/>
          <w:p>
            <w:pPr>
              <w:jc w:val="center"/>
            </w:pPr>
            <w:r>
              <w:rPr>
                <w:b/>
                <w:sz w:val="28"/>
              </w:rPr>
              <w:t xml:space="preserve">Lê Quang Hùng</w:t>
            </w:r>
          </w:p>
        </w:tc>
        <w:tc>
          <w:tcPr>
            <w:tcW w:w="4650" w:type="dxa"/>
          </w:tcPr>
          <w:p>
            <w:pPr>
              <w:jc w:val="center"/>
            </w:pPr>
            <w:r>
              <w:rPr>
                <w:b/>
                <w:sz w:val="28"/>
              </w:rPr>
              <w:t xml:space="preserve">CHỦ TRÌ</w:t>
            </w:r>
          </w:p>
          <w:p/>
          <w:p>
            <w:pPr>
              <w:jc w:val="center"/>
            </w:pPr>
            <w:r>
              <w:rPr>
                <w:b/>
                <w:sz w:val="28"/>
              </w:rPr>
              <w:t xml:space="preserve">Ngô Thị Lan</w:t>
            </w:r>
          </w:p>
        </w:tc>
      </w:tr>
    </w:tbl>
    <w:p>
      <w:pPr>
        <w:jc w:val="left"/>
      </w:pPr>
      <w:r>
        <w:rPr>
          <w:b/>
          <w:i/>
          <w:sz w:val="24"/>
        </w:rPr>
        <w:t xml:space="preserve">Nơi nhận:</w:t>
      </w:r>
    </w:p>
    <w:p>
      <w:pPr>
        <w:jc w:val="left"/>
      </w:pPr>
      <w:r>
        <w:rPr>
          <w:sz w:val="22"/>
        </w:rPr>
        <w:t xml:space="preserve">- UBND tỉnh (để b/c);</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