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center" w:pos="6804"/>
        </w:tabs>
        <w:jc w:val="left"/>
      </w:pPr>
      <w:r>
        <w:rPr>
          <w:sz w:val="26"/>
        </w:rPr>
        <w:t xml:space="preserve">UBND TỈNH THỪA THIÊN HUẾ</w:t>
      </w:r>
      <w:r>
        <w:tab/>
      </w:r>
      <w:r>
        <w:rPr>
          <w:b/>
          <w:sz w:val="26"/>
        </w:rPr>
        <w:t xml:space="preserve">CỘNG HÒA XÃ HỘI CHỦ NGHĨA VIỆT NAM</w:t>
      </w:r>
    </w:p>
    <w:p>
      <w:pPr>
        <w:tabs>
          <w:tab w:val="center" w:pos="6804"/>
        </w:tabs>
        <w:jc w:val="left"/>
      </w:pPr>
      <w:r>
        <w:rPr>
          <w:b/>
          <w:sz w:val="26"/>
        </w:rPr>
        <w:t xml:space="preserve">BAN QUẢN LÝ KHU KINH TẾ,</w:t>
      </w:r>
      <w:r>
        <w:tab/>
      </w:r>
      <w:r>
        <w:rPr>
          <w:b/>
          <w:sz w:val="26"/>
        </w:rPr>
        <w:t xml:space="preserve">Độc lập - Tự do - Hạnh phúc</w:t>
      </w:r>
    </w:p>
    <w:p>
      <w:pPr>
        <w:jc w:val="left"/>
      </w:pPr>
      <w:r>
        <w:rPr>
          <w:b/>
          <w:sz w:val="26"/>
        </w:rPr>
        <w:t xml:space="preserve">CÔNG NGHIỆP TỈNH</w:t>
      </w:r>
    </w:p>
    <w:p>
      <w:pPr>
        <w:tabs>
          <w:tab w:val="center" w:pos="6804"/>
        </w:tabs>
        <w:jc w:val="left"/>
      </w:pPr>
      <w:r>
        <w:rPr>
          <w:sz w:val="26"/>
        </w:rPr>
        <w:t xml:space="preserve">Số:      /TTr-BQLKKT</w:t>
      </w:r>
      <w:r>
        <w:tab/>
      </w:r>
      <w:r>
        <w:rPr>
          <w:i/>
          <w:sz w:val="26"/>
        </w:rPr>
        <w:t xml:space="preserve">Thành phố Huế, ngày 11 tháng 11 năm 2026</w:t>
      </w:r>
    </w:p>
    <w:p/>
    <w:p>
      <w:pPr>
        <w:jc w:val="center"/>
      </w:pPr>
      <w:r>
        <w:rPr>
          <w:b/>
          <w:sz w:val="28"/>
        </w:rPr>
        <w:t xml:space="preserve">TỜ TRÌNH</w:t>
      </w:r>
    </w:p>
    <w:p>
      <w:pPr>
        <w:jc w:val="center"/>
      </w:pPr>
      <w:r>
        <w:rPr>
          <w:b/>
          <w:sz w:val="28"/>
        </w:rPr>
        <w:t xml:space="preserve">Về việc kiện toàn Ban Chỉ đạo chuyển đổi số</w:t>
      </w:r>
    </w:p>
    <w:p>
      <w:pPr>
        <w:jc w:val="center"/>
      </w:pPr>
      <w:r>
        <w:t xml:space="preserve">___________</w:t>
      </w:r>
    </w:p>
    <w:p/>
    <w:p>
      <w:pPr>
        <w:jc w:val="center"/>
      </w:pPr>
      <w:r>
        <w:rPr>
          <w:sz w:val="28"/>
        </w:rPr>
        <w:t xml:space="preserve">Kính gửi: Ủy ban nhân dân tỉnh Thừa Thiên Huế.</w:t>
      </w:r>
    </w:p>
    <w:p>
      <w:pPr>
        <w:ind w:firstLine="567"/>
        <w:jc w:val="both"/>
      </w:pPr>
      <w:r>
        <w:rPr>
          <w:b/>
          <w:sz w:val="28"/>
        </w:rPr>
        <w:t xml:space="preserve">I. MỤC ĐÍCH, YÊU CẦU</w:t>
      </w:r>
    </w:p>
    <w:p>
      <w:pPr>
        <w:ind w:firstLine="567"/>
        <w:jc w:val="both"/>
      </w:pPr>
      <w:r>
        <w:rPr>
          <w:sz w:val="28"/>
        </w:rPr>
        <w:t xml:space="preserve">Kinh phí thực hiện được bố trí từ nguồn ngân sách nhà nước theo phân cấp hiện hành và các nguồn hợp pháp khác.</w:t>
      </w:r>
    </w:p>
    <w:p>
      <w:pPr>
        <w:ind w:firstLine="567"/>
        <w:jc w:val="both"/>
      </w:pPr>
      <w:r>
        <w:rPr>
          <w:sz w:val="28"/>
        </w:rPr>
        <w:t xml:space="preserve">Kinh phí thực hiện được bố trí từ nguồn ngân sách nhà nước theo phân cấp hiện hành và các nguồn hợp pháp khác.</w:t>
      </w:r>
    </w:p>
    <w:p>
      <w:pPr>
        <w:ind w:firstLine="567"/>
        <w:jc w:val="both"/>
      </w:pPr>
      <w:r>
        <w:rPr>
          <w:sz w:val="28"/>
        </w:rPr>
        <w:t xml:space="preserve">Kinh phí thực hiện được bố trí từ nguồn ngân sách nhà nước theo phân cấp hiện hành và các nguồn hợp pháp khác.</w:t>
      </w:r>
    </w:p>
    <w:p>
      <w:pPr>
        <w:ind w:firstLine="567"/>
        <w:jc w:val="both"/>
      </w:pPr>
      <w:r>
        <w:rPr>
          <w:b/>
          <w:sz w:val="28"/>
        </w:rPr>
        <w:t xml:space="preserve">II. NHIỆM VỤ, GIẢI PHÁP</w:t>
      </w:r>
    </w:p>
    <w:p>
      <w:pPr>
        <w:ind w:firstLine="567"/>
        <w:jc w:val="both"/>
      </w:pPr>
      <w:r>
        <w:rPr>
          <w:sz w:val="28"/>
        </w:rPr>
        <w:t xml:space="preserve">Trên đây là nội dung tờ trình, đề nghị các đơn vị quan tâm thực hiện./.</w:t>
      </w:r>
    </w:p>
    <w:p/>
    <w:p>
      <w:pPr>
        <w:jc w:val="right"/>
      </w:pPr>
      <w:r>
        <w:rPr>
          <w:b/>
          <w:sz w:val="28"/>
        </w:rPr>
        <w:t xml:space="preserve">TRƯỞNG BAN</w:t>
      </w:r>
    </w:p>
    <w:p>
      <w:pPr>
        <w:jc w:val="right"/>
      </w:pPr>
    </w:p>
    <w:p>
      <w:pPr>
        <w:jc w:val="right"/>
      </w:pPr>
    </w:p>
    <w:p>
      <w:pPr>
        <w:jc w:val="right"/>
      </w:pPr>
    </w:p>
    <w:p>
      <w:pPr>
        <w:jc w:val="right"/>
      </w:pPr>
      <w:r>
        <w:rPr>
          <w:b/>
          <w:sz w:val="28"/>
        </w:rPr>
        <w:t xml:space="preserve">Hoàng Thị Thu Hà</w:t>
      </w:r>
    </w:p>
    <w:p/>
    <w:p>
      <w:pPr>
        <w:jc w:val="left"/>
      </w:pPr>
      <w:r>
        <w:rPr>
          <w:b/>
          <w:i/>
          <w:sz w:val="24"/>
        </w:rPr>
        <w:t xml:space="preserve">Nơi nhận:</w:t>
      </w:r>
    </w:p>
    <w:p>
      <w:pPr>
        <w:jc w:val="left"/>
      </w:pPr>
      <w:r>
        <w:rPr>
          <w:sz w:val="22"/>
        </w:rPr>
        <w:t xml:space="preserve">- Cổng TTĐT;</w:t>
      </w:r>
    </w:p>
    <w:p>
      <w:pPr>
        <w:jc w:val="left"/>
      </w:pPr>
      <w:r>
        <w:rPr>
          <w:sz w:val="22"/>
        </w:rPr>
        <w:t xml:space="preserve">- Lưu: VT, VP.</w:t>
      </w:r>
    </w:p>
    <w:sectPr>
      <w:pgSz w:w="11906" w:h="16838"/>
      <w:pgMar w:top="1134" w:right="851" w:bottom="1134" w:left="1701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