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>
                <w:b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b/>
              </w:rPr>
              <w:t xml:space="preserve">THÀNH PHỐ HUẾ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</w:tbl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Số:      /BC-UBND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Huế, ngày      tháng 10 năm 2026</w:t>
            </w:r>
          </w:p>
        </w:tc>
      </w:tr>
    </w:tbl>
    <w:p>
      <w:pPr>
        <w:jc w:val="center"/>
      </w:pPr>
      <w:r>
        <w:rPr>
          <w:b/>
        </w:rPr>
        <w:t xml:space="preserve">BÁO CÁO</w:t>
      </w:r>
    </w:p>
    <w:p>
      <w:pPr>
        <w:jc w:val="center"/>
      </w:pPr>
      <w:r>
        <w:rPr>
          <w:b/>
        </w:rPr>
        <w:t xml:space="preserve">Kết quả thực hiện Nghị quyết số 12-NQ/TU năm 2025</w:t>
      </w:r>
    </w:p>
    <w:p>
      <w:pPr>
        <w:jc w:val="both"/>
      </w:pPr>
      <w:r>
        <w:rPr>
          <w:b/>
        </w:rPr>
        <w:t xml:space="preserve">I. TÌNH HÌNH CHUNG</w:t>
      </w:r>
    </w:p>
    <w:p>
      <w:pPr>
        <w:jc w:val="both"/>
      </w:pPr>
      <w:r>
        <w:rPr/>
        <w:t xml:space="preserve">Trong năm 2025, UBND thành phố đã triển khai ...</w:t>
      </w:r>
    </w:p>
    <w:tbl>
      <w:tblPr>
        <w:tblW w:w="907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0"/>
        <w:gridCol w:w="5000"/>
        <w:gridCol w:w="3070"/>
      </w:tblGrid>
      <w:tr>
        <w:tc>
          <w:tcPr/>
          <w:p>
            <w:r>
              <w:rPr>
                <w:b/>
              </w:rPr>
              <w:t xml:space="preserve">STT</w:t>
            </w:r>
          </w:p>
        </w:tc>
        <w:tc>
          <w:tcPr/>
          <w:p>
            <w:r>
              <w:rPr>
                <w:b/>
              </w:rPr>
              <w:t xml:space="preserve">CHỈ TIÊU</w:t>
            </w:r>
          </w:p>
        </w:tc>
        <w:tc>
          <w:tcPr/>
          <w:p>
            <w:r>
              <w:rPr>
                <w:b/>
              </w:rPr>
              <w:t xml:space="preserve">TỔNG</w:t>
            </w:r>
          </w:p>
        </w:tc>
      </w:tr>
      <w:tr>
        <w:tc>
          <w:tcPr/>
          <w:p>
            <w:r>
              <w:rPr/>
              <w:t xml:space="preserve">1</w:t>
            </w:r>
          </w:p>
        </w:tc>
        <w:tc>
          <w:tcPr/>
          <w:p>
            <w:r>
              <w:rPr/>
              <w:t xml:space="preserve">Dân số</w:t>
            </w:r>
          </w:p>
        </w:tc>
        <w:tc>
          <w:tcPr/>
          <w:p>
            <w:r>
              <w:rPr/>
              <w:t xml:space="preserve">1.000</w:t>
            </w:r>
          </w:p>
        </w:tc>
      </w:tr>
      <w:tr>
        <w:tc>
          <w:tcPr/>
          <w:p>
            <w:r>
              <w:rPr/>
              <w:t xml:space="preserve">2</w:t>
            </w:r>
          </w:p>
        </w:tc>
        <w:tc>
          <w:tcPr/>
          <w:p>
            <w:r>
              <w:rPr/>
              <w:t xml:space="preserve">Hộ nghèo</w:t>
            </w:r>
          </w:p>
        </w:tc>
        <w:tc>
          <w:tcPr/>
          <w:p>
            <w:r>
              <w:rPr/>
              <w:t xml:space="preserve">12</w:t>
            </w:r>
          </w:p>
        </w:tc>
      </w:tr>
    </w:tbl>
    <w:p>
      <w:pPr>
        <w:jc w:val="both"/>
      </w:pPr>
      <w:r>
        <w:rPr/>
        <w:t xml:space="preserve">Trên đây là báo cáo của UBND thành phố.</w:t>
      </w:r>
    </w:p>
    <w:p>
      <w:pPr>
        <w:jc w:val="right"/>
      </w:pPr>
      <w:r>
        <w:rPr>
          <w:b/>
        </w:rPr>
        <w:t xml:space="preserve">TM. ỦY BAN NHÂN DÂN</w:t>
      </w:r>
    </w:p>
    <w:p>
      <w:pPr>
        <w:jc w:val="right"/>
      </w:pPr>
      <w:r>
        <w:rPr>
          <w:b/>
        </w:rPr>
        <w:t xml:space="preserve">CHỦ TỊCH</w:t>
      </w:r>
    </w:p>
    <w:p>
      <w:pPr>
        <w:jc w:val="right"/>
      </w:pPr>
      <w:r>
        <w:rPr>
          <w:b/>
        </w:rPr>
        <w:t xml:space="preserve">Nguyễn Văn Cường</w:t>
      </w:r>
    </w:p>
    <w:p>
      <w:r>
        <w:rPr>
          <w:b/>
          <w:i/>
        </w:rPr>
        <w:t xml:space="preserve">Nơi nhận:</w:t>
      </w:r>
    </w:p>
    <w:p>
      <w:r>
        <w:rPr/>
        <w:t xml:space="preserve">- UBND tỉnh;</w:t>
      </w:r>
    </w:p>
    <w:p>
      <w:r>
        <w:rPr/>
        <w:t xml:space="preserve">- Lưu: VT.</w:t>
      </w:r>
    </w:p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