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sz w:val="24"/>
              </w:rPr>
              <w:t xml:space="preserve">UBND TỈNH THỪA THIÊN HUẾ</w:t>
            </w:r>
          </w:p>
          <w:p>
            <w:pPr>
              <w:jc w:val="center"/>
            </w:pPr>
            <w:r>
              <w:rPr>
                <w:b/>
                <w:sz w:val="24"/>
              </w:rPr>
              <w:t xml:space="preserve">SỞ NỘI VỤ</w:t>
            </w:r>
          </w:p>
          <w:p>
            <w:pPr>
              <w:jc w:val="center"/>
            </w:pPr>
            <w:r>
              <w:t xml:space="preserve">_______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________________________</w:t>
            </w:r>
          </w:p>
        </w:tc>
      </w:tr>
      <w:tr>
        <w:tc>
          <w:tcPr>
            <w:tcW w:w="4200" w:type="dxa"/>
          </w:tcPr>
          <w:p>
            <w:pPr>
              <w:jc w:val="center"/>
            </w:pPr>
            <w:r>
              <w:rPr>
                <w:sz w:val="26"/>
              </w:rPr>
              <w:t xml:space="preserve">Số: 2690/TB-SNV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i/>
                <w:sz w:val="28"/>
              </w:rPr>
              <w:t xml:space="preserve">Huế, ngày 07 tháng 10 năm 2026</w:t>
            </w:r>
          </w:p>
        </w:tc>
      </w:tr>
    </w:tbl>
    <w:p/>
    <w:p>
      <w:pPr>
        <w:jc w:val="center"/>
      </w:pPr>
      <w:r>
        <w:rPr>
          <w:b/>
          <w:sz w:val="26"/>
        </w:rPr>
        <w:t xml:space="preserve">THÔNG BÁO</w:t>
      </w:r>
    </w:p>
    <w:p>
      <w:pPr>
        <w:jc w:val="center"/>
      </w:pPr>
      <w:r>
        <w:rPr>
          <w:b/>
          <w:sz w:val="28"/>
        </w:rPr>
        <w:t xml:space="preserve">Kết luận của Giám đốc về việc tăng cường công tác phòng, chống dịch bệnh mùa mưa bão năm 2026</w:t>
      </w:r>
    </w:p>
    <w:p>
      <w:pPr>
        <w:jc w:val="center"/>
      </w:pPr>
      <w:r>
        <w:t xml:space="preserve">___________</w:t>
      </w:r>
    </w:p>
    <w:p>
      <w:pPr>
        <w:ind w:firstLine="567"/>
        <w:jc w:val="both"/>
      </w:pPr>
      <w:r>
        <w:rPr>
          <w:b/>
          <w:sz w:val="24"/>
        </w:rPr>
        <w:t xml:space="preserve">I. KẾT QUẢ ĐẠT ĐƯỢC</w:t>
      </w:r>
    </w:p>
    <w:p>
      <w:pPr>
        <w:ind w:firstLine="567"/>
        <w:jc w:val="both"/>
      </w:pPr>
      <w:r>
        <w:rPr>
          <w:sz w:val="24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4"/>
        </w:rPr>
        <w:t xml:space="preserve">Kinh phí thực hiện được bố trí từ nguồn ngân sách nhà nước theo phân cấp hiện hành và các nguồn hợp pháp khác.</w:t>
      </w:r>
    </w:p>
    <w:p>
      <w:pPr>
        <w:ind w:firstLine="567"/>
        <w:jc w:val="both"/>
      </w:pPr>
      <w:r>
        <w:rPr>
          <w:sz w:val="24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b/>
          <w:sz w:val="24"/>
        </w:rPr>
        <w:t xml:space="preserve">II. TỔ CHỨC THỰC HIỆN</w:t>
      </w:r>
    </w:p>
    <w:p>
      <w:pPr>
        <w:ind w:firstLine="567"/>
        <w:jc w:val="both"/>
      </w:pPr>
      <w:r>
        <w:rPr>
          <w:sz w:val="24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4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4"/>
        </w:rPr>
        <w:t xml:space="preserve">Trên đây là nội dung thông báo, đề nghị các đơn vị quan tâm thực hiện./.</w:t>
      </w:r>
    </w:p>
    <w:p/>
    <w:p>
      <w:pPr>
        <w:jc w:val="right"/>
      </w:pPr>
      <w:r>
        <w:rPr>
          <w:b/>
          <w:sz w:val="24"/>
        </w:rPr>
        <w:t xml:space="preserve">GIÁM ĐỐC</w:t>
      </w:r>
    </w:p>
    <w:p>
      <w:pPr>
        <w:jc w:val="right"/>
      </w:pPr>
    </w:p>
    <w:p>
      <w:pPr>
        <w:jc w:val="right"/>
      </w:pPr>
      <w:r>
        <w:rPr>
          <w:b/>
          <w:sz w:val="24"/>
        </w:rPr>
        <w:t xml:space="preserve">Hoàng Thị Thu Hà</w:t>
      </w:r>
    </w:p>
    <w:p/>
    <w:p>
      <w:pPr>
        <w:jc w:val="left"/>
      </w:pPr>
      <w:r>
        <w:rPr>
          <w:b/>
          <w:i/>
          <w:sz w:val="24"/>
        </w:rPr>
        <w:t xml:space="preserve">Nơi nhận:</w:t>
      </w:r>
    </w:p>
    <w:p>
      <w:pPr>
        <w:jc w:val="left"/>
      </w:pPr>
      <w:r>
        <w:rPr>
          <w:sz w:val="22"/>
        </w:rPr>
        <w:t xml:space="preserve">- Như trên;</w:t>
      </w:r>
    </w:p>
    <w:p>
      <w:pPr>
        <w:jc w:val="left"/>
      </w:pPr>
      <w:r>
        <w:rPr>
          <w:sz w:val="22"/>
        </w:rPr>
        <w:t xml:space="preserve">- Giám đốc, các PGĐ Sở;</w:t>
      </w:r>
    </w:p>
    <w:p>
      <w:pPr>
        <w:jc w:val="left"/>
      </w:pPr>
      <w:r>
        <w:rPr>
          <w:sz w:val="22"/>
        </w:rPr>
        <w:t xml:space="preserve">- UBND tỉnh (để b/c);</w:t>
      </w:r>
    </w:p>
    <w:p>
      <w:pPr>
        <w:jc w:val="left"/>
      </w:pPr>
      <w:r>
        <w:rPr>
          <w:sz w:val="22"/>
        </w:rPr>
        <w:t xml:space="preserve">- Lưu: VT, VP.</w:t>
      </w:r>
    </w:p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