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6"/>
              </w:rPr>
              <w:t xml:space="preserve">SỞ GIÁO DỤC VÀ ĐÀO TẠO</w:t>
            </w:r>
          </w:p>
          <w:p>
            <w:pPr>
              <w:jc w:val="center"/>
            </w:pPr>
            <w:r>
              <w:rPr>
                <w:b/>
                <w:sz w:val="26"/>
              </w:rPr>
              <w:t xml:space="preserve">THỪA THIÊN HUẾ</w:t>
            </w:r>
          </w:p>
          <w:p>
            <w:pPr>
              <w:jc w:val="center"/>
            </w:pPr>
            <w:r>
              <w:rPr>
                <w:b/>
                <w:sz w:val="26"/>
              </w:rPr>
              <w:t xml:space="preserve">TRƯỜNG THPT QUỐC HỌC</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t xml:space="preserve">________________________</w:t>
            </w:r>
          </w:p>
        </w:tc>
      </w:tr>
      <w:tr>
        <w:tc>
          <w:tcPr>
            <w:tcW w:w="4200" w:type="dxa"/>
          </w:tcPr>
          <w:p>
            <w:pPr>
              <w:jc w:val="center"/>
            </w:pPr>
            <w:r>
              <w:rPr>
                <w:sz w:val="26"/>
              </w:rPr>
              <w:t xml:space="preserve">Số: 2360/QH-NV</w:t>
            </w:r>
          </w:p>
          <w:p>
            <w:pPr>
              <w:jc w:val="center"/>
            </w:pPr>
            <w:r>
              <w:rPr>
                <w:sz w:val="24"/>
              </w:rPr>
              <w:t xml:space="preserve">V/v tổ chức Hội nghị tổng kết công tác năm</w:t>
            </w:r>
          </w:p>
          <w:p>
            <w:pPr>
              <w:jc w:val="center"/>
            </w:pPr>
            <w:r>
              <w:rPr>
                <w:sz w:val="24"/>
              </w:rPr>
              <w:t xml:space="preserve">2025</w:t>
            </w:r>
          </w:p>
        </w:tc>
        <w:tc>
          <w:tcPr>
            <w:tcW w:w="5300" w:type="dxa"/>
          </w:tcPr>
          <w:p>
            <w:pPr>
              <w:jc w:val="center"/>
            </w:pPr>
            <w:r>
              <w:rPr>
                <w:i/>
                <w:sz w:val="28"/>
              </w:rPr>
              <w:t xml:space="preserve">Huế, ngày 20 tháng 12 năm 2026</w:t>
            </w:r>
          </w:p>
        </w:tc>
      </w:tr>
    </w:tbl>
    <w:p/>
    <w:p/>
    <w:p>
      <w:pPr>
        <w:jc w:val="center"/>
      </w:pPr>
      <w:r>
        <w:rPr>
          <w:sz w:val="28"/>
        </w:rPr>
        <w:t xml:space="preserve">Kính gửi: Sở Tài chính tỉnh Thừa Thiên Huế.</w:t>
      </w:r>
    </w:p>
    <w:p>
      <w:pPr>
        <w:ind w:firstLine="567"/>
        <w:jc w:val="both"/>
      </w:pPr>
      <w:r>
        <w:rPr>
          <w:b/>
          <w:sz w:val="28"/>
        </w:rPr>
        <w:t xml:space="preserve">I. TỔ CHỨC THỰC HIỆN</w:t>
      </w:r>
    </w:p>
    <w:p>
      <w:pPr>
        <w:ind w:firstLine="567"/>
        <w:jc w:val="both"/>
      </w:pPr>
      <w:r>
        <w:rPr>
          <w:sz w:val="28"/>
        </w:rPr>
        <w:t xml:space="preserve">Kinh phí thực hiện được bố trí từ nguồn ngân sách nhà nước theo phân cấp hiện hành và các nguồn hợp pháp khác.</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8"/>
        </w:rPr>
        <w:t xml:space="preserve">III. TỔ CHỨC THỰC HIỆN</w:t>
      </w:r>
    </w:p>
    <w:p>
      <w:pPr>
        <w:ind w:firstLine="567"/>
        <w:jc w:val="both"/>
      </w:pPr>
      <w:r>
        <w:rPr>
          <w:sz w:val="28"/>
        </w:rPr>
        <w:t xml:space="preserve">Trên đây là nội dung công văn, đề nghị các đơn vị quan tâm thực hiện./.</w:t>
      </w:r>
    </w:p>
    <w:p/>
    <w:p>
      <w:pPr>
        <w:ind w:left="5103"/>
        <w:jc w:val="center"/>
      </w:pPr>
      <w:r>
        <w:rPr>
          <w:b/>
          <w:sz w:val="28"/>
        </w:rPr>
        <w:t xml:space="preserve">HIỆU TRƯỞNG</w:t>
      </w:r>
    </w:p>
    <w:p>
      <w:pPr>
        <w:ind w:left="5103"/>
        <w:jc w:val="center"/>
      </w:pPr>
    </w:p>
    <w:p>
      <w:pPr>
        <w:ind w:left="5103"/>
        <w:jc w:val="center"/>
      </w:pPr>
      <w:r>
        <w:rPr>
          <w:i/>
          <w:sz w:val="26"/>
        </w:rPr>
        <w:t xml:space="preserve">(Đã ký)</w:t>
      </w:r>
    </w:p>
    <w:p>
      <w:pPr>
        <w:ind w:left="5103"/>
        <w:jc w:val="center"/>
      </w:pPr>
    </w:p>
    <w:p>
      <w:pPr>
        <w:ind w:left="5103"/>
        <w:jc w:val="center"/>
      </w:pPr>
      <w:r>
        <w:rPr>
          <w:b/>
          <w:sz w:val="24"/>
        </w:rPr>
        <w:t xml:space="preserve">Đặng Hữu Phúc</w:t>
      </w:r>
    </w:p>
    <w:p/>
    <w:p>
      <w:pPr>
        <w:jc w:val="left"/>
      </w:pPr>
      <w:r>
        <w:rPr>
          <w:b/>
          <w:i/>
          <w:sz w:val="24"/>
        </w:rPr>
        <w:t xml:space="preserve">Nơi nhận:</w:t>
      </w:r>
    </w:p>
    <w:p>
      <w:pPr>
        <w:jc w:val="left"/>
      </w:pPr>
      <w:r>
        <w:rPr>
          <w:sz w:val="22"/>
        </w:rPr>
        <w:t xml:space="preserve">- Như Điều 3;</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