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HỘI ĐỒNG NHÂN DÂN</w:t>
            </w:r>
          </w:p>
          <w:p>
            <w:pPr>
              <w:jc w:val="center"/>
            </w:pPr>
            <w:r>
              <w:rPr>
                <w:b/>
                <w:sz w:val="26"/>
              </w:rPr>
              <w:t xml:space="preserve">TỈNH THỪA THIÊN HUẾ</w:t>
            </w:r>
          </w:p>
          <w:p>
            <w:pPr>
              <w:jc w:val="center"/>
            </w:pPr>
            <w:r>
              <w:t xml:space="preserve">_______</w:t>
            </w:r>
          </w:p>
          <w:p>
            <w:pPr>
              <w:jc w:val="center"/>
            </w:pPr>
            <w:r>
              <w:rPr>
                <w:sz w:val="26"/>
              </w:rPr>
              <w:t xml:space="preserve">Số: 2551/NQ-HĐND</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p>
            <w:pPr>
              <w:jc w:val="center"/>
            </w:pPr>
            <w:r>
              <w:rPr>
                <w:i/>
                <w:sz w:val="28"/>
              </w:rPr>
              <w:t xml:space="preserve">Thừa Thiên Huế, ngày 16 tháng 09 năm 2026</w:t>
            </w:r>
          </w:p>
        </w:tc>
      </w:tr>
    </w:tbl>
    <w:p/>
    <w:p>
      <w:pPr>
        <w:jc w:val="center"/>
      </w:pPr>
      <w:r>
        <w:rPr>
          <w:b/>
          <w:sz w:val="30"/>
        </w:rPr>
        <w:t xml:space="preserve">NGHỊ QUYẾT</w:t>
      </w:r>
    </w:p>
    <w:p>
      <w:pPr>
        <w:jc w:val="center"/>
      </w:pPr>
      <w:r>
        <w:rPr>
          <w:b/>
          <w:sz w:val="28"/>
        </w:rPr>
        <w:t xml:space="preserve">Về việc đẩy mạnh cải cách thủ tục hành chính năm 2026</w:t>
      </w:r>
    </w:p>
    <w:p>
      <w:pPr>
        <w:jc w:val="center"/>
      </w:pPr>
      <w:r>
        <w:t xml:space="preserve">___________</w:t>
      </w:r>
    </w:p>
    <w:p/>
    <w:p>
      <w:pPr>
        <w:jc w:val="center"/>
      </w:pPr>
      <w:r>
        <w:rPr>
          <w:b/>
          <w:sz w:val="28"/>
        </w:rPr>
        <w:t xml:space="preserve">HỘI ĐỒNG NHÂN DÂN TỈNH THỪA THIÊN HUẾ</w:t>
      </w:r>
    </w:p>
    <w:p>
      <w:pPr>
        <w:jc w:val="center"/>
      </w:pPr>
      <w:r>
        <w:rPr>
          <w:b/>
          <w:sz w:val="28"/>
        </w:rPr>
        <w:t xml:space="preserve">KHÓA VIII, KỲ HỌP THỨ 5</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jc w:val="center"/>
      </w:pPr>
      <w:r>
        <w:rPr>
          <w:b/>
          <w:sz w:val="28"/>
        </w:rPr>
        <w:t xml:space="preserve">QUYẾT NGHỊ:</w:t>
      </w:r>
    </w:p>
    <w:p>
      <w:pPr>
        <w:ind w:firstLine="567"/>
        <w:jc w:val="both"/>
      </w:pPr>
      <w:r>
        <w:rPr>
          <w:sz w:val="28"/>
        </w:rPr>
        <w:t xml:space="preserve">Điều 1. Trong quá trình triển khai, nếu có khó khăn, vướng mắc, đề nghị các đơn vị phản ánh kịp thời để xem xét, giải quyết.</w:t>
      </w:r>
    </w:p>
    <w:p>
      <w:pPr>
        <w:ind w:firstLine="567"/>
        <w:jc w:val="both"/>
      </w:pPr>
      <w:r>
        <w:rPr>
          <w:sz w:val="28"/>
        </w:rPr>
        <w:t xml:space="preserve">Điều 2. Trong quá trình triển khai, nếu có khó khăn, vướng mắc, đề nghị các đơn vị phản ánh kịp thời để xem xét, giải quyết.</w:t>
      </w:r>
    </w:p>
    <w:p>
      <w:pPr>
        <w:ind w:firstLine="567"/>
        <w:jc w:val="both"/>
      </w:pPr>
      <w:r>
        <w:rPr>
          <w:sz w:val="28"/>
        </w:rPr>
        <w:t xml:space="preserve">Điều 3. Trong năm 2025, toàn ngành đã hoàn thành 18/20 chỉ tiêu được giao, trong đó có 05 chỉ tiêu vượt kế hoạch.</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8"/>
        </w:rPr>
        <w:t xml:space="preserve">III. KẾT QUẢ ĐẠT ĐƯỢC</w:t>
      </w:r>
    </w:p>
    <w:p>
      <w:pPr>
        <w:ind w:firstLine="567"/>
        <w:jc w:val="both"/>
      </w:pPr>
      <w:r>
        <w:rPr>
          <w:sz w:val="28"/>
        </w:rPr>
        <w:t xml:space="preserve">Trên đây là nội dung nghị quyết,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UBND tỉnh (để b/c);</w:t>
            </w:r>
          </w:p>
          <w:p>
            <w:r>
              <w:rPr>
                <w:sz w:val="22"/>
              </w:rPr>
              <w:t xml:space="preserve">- Như Điều 3;</w:t>
            </w:r>
          </w:p>
          <w:p>
            <w:r>
              <w:rPr>
                <w:sz w:val="22"/>
              </w:rPr>
              <w:t xml:space="preserve">- Lưu: VT, VP.</w:t>
            </w:r>
          </w:p>
        </w:tc>
        <w:tc>
          <w:tcPr>
            <w:tcW w:w="4800" w:type="dxa"/>
          </w:tcPr>
          <w:p>
            <w:pPr>
              <w:jc w:val="center"/>
            </w:pPr>
            <w:r>
              <w:rPr>
                <w:b/>
                <w:sz w:val="28"/>
              </w:rPr>
              <w:t xml:space="preserve">CHỦ TỊCH</w:t>
            </w:r>
          </w:p>
          <w:p>
            <w:pPr>
              <w:jc w:val="center"/>
            </w:pPr>
          </w:p>
          <w:p>
            <w:pPr>
              <w:jc w:val="center"/>
            </w:pPr>
          </w:p>
          <w:p>
            <w:pPr>
              <w:jc w:val="center"/>
            </w:pPr>
            <w:r>
              <w:rPr>
                <w:b/>
                <w:sz w:val="28"/>
              </w:rPr>
              <w:t xml:space="preserve">Phạm Minh Tuấn</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