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center" w:pos="6804"/>
        </w:tabs>
        <w:jc w:val="left"/>
      </w:pPr>
      <w:r>
        <w:rPr>
          <w:sz w:val="26"/>
        </w:rPr>
        <w:t xml:space="preserve">UBND THÀNH PHỐ HUẾ</w:t>
      </w:r>
      <w:r>
        <w:tab/>
      </w:r>
      <w:r>
        <w:rPr>
          <w:b/>
          <w:sz w:val="26"/>
        </w:rPr>
        <w:t xml:space="preserve">CỘNG HÒA XÃ HỘI CHỦ NGHĨA VIỆT NAM</w:t>
      </w:r>
    </w:p>
    <w:p>
      <w:pPr>
        <w:tabs>
          <w:tab w:val="center" w:pos="6804"/>
        </w:tabs>
        <w:jc w:val="left"/>
      </w:pPr>
      <w:r>
        <w:rPr>
          <w:b/>
          <w:sz w:val="26"/>
        </w:rPr>
        <w:t xml:space="preserve">PHÒNG TÀI CHÍNH - KẾ HOẠCH</w:t>
      </w:r>
      <w:r>
        <w:tab/>
      </w:r>
      <w:r>
        <w:rPr>
          <w:b/>
          <w:sz w:val="26"/>
        </w:rPr>
        <w:t xml:space="preserve">Độc lập - Tự do - Hạnh phúc</w:t>
      </w:r>
    </w:p>
    <w:p>
      <w:pPr>
        <w:tabs>
          <w:tab w:val="center" w:pos="6804"/>
        </w:tabs>
        <w:jc w:val="left"/>
      </w:pPr>
      <w:r>
        <w:rPr>
          <w:sz w:val="26"/>
        </w:rPr>
        <w:t xml:space="preserve">Số: 566/BB-TCKH</w:t>
      </w:r>
      <w:r>
        <w:tab/>
      </w:r>
      <w:r>
        <w:rPr>
          <w:i/>
          <w:sz w:val="26"/>
        </w:rPr>
        <w:t xml:space="preserve">Huế, ngày 04 tháng 06 năm 2026</w:t>
      </w:r>
    </w:p>
    <w:p/>
    <w:p>
      <w:pPr>
        <w:jc w:val="center"/>
      </w:pPr>
      <w:r>
        <w:rPr>
          <w:b/>
          <w:sz w:val="28"/>
        </w:rPr>
        <w:t xml:space="preserve">BIÊN BẢN</w:t>
      </w:r>
    </w:p>
    <w:p>
      <w:pPr>
        <w:jc w:val="center"/>
      </w:pPr>
      <w:r>
        <w:rPr>
          <w:b/>
          <w:sz w:val="28"/>
        </w:rPr>
        <w:t xml:space="preserve">Họp về việc cử cán bộ tham gia lớp bồi dưỡng kiến thức quản lý nhà nước</w:t>
      </w:r>
    </w:p>
    <w:p>
      <w:pPr>
        <w:ind w:firstLine="567"/>
        <w:jc w:val="both"/>
      </w:pPr>
      <w:r>
        <w:rPr>
          <w:b/>
          <w:sz w:val="24"/>
        </w:rPr>
        <w:t xml:space="preserve">I. MỤC ĐÍCH, YÊU CẦU</w:t>
      </w:r>
    </w:p>
    <w:p>
      <w:pPr>
        <w:ind w:firstLine="567"/>
        <w:jc w:val="both"/>
      </w:pPr>
      <w:r>
        <w:rPr>
          <w:sz w:val="24"/>
        </w:rPr>
        <w:t xml:space="preserve">Trong năm 2025, toàn ngành đã hoàn thành 18/20 chỉ tiêu được giao, trong đó có 05 chỉ tiêu vượt kế hoạch.</w:t>
      </w:r>
    </w:p>
    <w:p>
      <w:pPr>
        <w:ind w:firstLine="567"/>
        <w:jc w:val="both"/>
      </w:pPr>
      <w:r>
        <w:rPr>
          <w:sz w:val="24"/>
        </w:rPr>
        <w:t xml:space="preserve">Trong năm 2025, toàn ngành đã hoàn thành 18/20 chỉ tiêu được giao, trong đó có 05 chỉ tiêu vượt kế hoạch.</w:t>
      </w:r>
    </w:p>
    <w:p>
      <w:pPr>
        <w:ind w:firstLine="567"/>
        <w:jc w:val="both"/>
      </w:pPr>
      <w:r>
        <w:rPr>
          <w:sz w:val="24"/>
        </w:rPr>
        <w:t xml:space="preserve">Thực hiện chỉ đạo của Ủy ban nhân dân tỉnh tại Văn bản số 1234/UBND-NC ngày 15 tháng 9 năm 2026, đơn vị đã khẩn trương triển khai các nội dung có liên quan.</w:t>
      </w:r>
    </w:p>
    <w:p>
      <w:pPr>
        <w:ind w:firstLine="567"/>
        <w:jc w:val="both"/>
      </w:pPr>
      <w:r>
        <w:rPr>
          <w:b/>
          <w:sz w:val="24"/>
        </w:rPr>
        <w:t xml:space="preserve">II. MỤC ĐÍCH, YÊU CẦU</w:t>
      </w:r>
    </w:p>
    <w:p>
      <w:pPr>
        <w:ind w:firstLine="567"/>
        <w:jc w:val="both"/>
      </w:pPr>
      <w:r>
        <w:rPr>
          <w:sz w:val="24"/>
        </w:rPr>
        <w:t xml:space="preserve">Thực hiện chỉ đạo của Ủy ban nhân dân tỉnh tại Văn bản số 1234/UBND-NC ngày 15 tháng 9 năm 2026, đơn vị đã khẩn trương triển khai các nội dung có liên quan.</w:t>
      </w:r>
    </w:p>
    <w:p>
      <w:pPr>
        <w:ind w:firstLine="567"/>
        <w:jc w:val="both"/>
      </w:pPr>
      <w:r>
        <w:rPr>
          <w:sz w:val="24"/>
        </w:rPr>
        <w:t xml:space="preserve">Trên đây là nội dung biên bản, đề nghị các đơn vị quan tâm thực hiện./.</w:t>
      </w:r>
    </w:p>
    <w:p/>
    <w:tbl>
      <w:tblPr>
        <w:tblW w:w="93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50"/>
        <w:gridCol w:w="4650"/>
      </w:tblGrid>
      <w:tr>
        <w:tc>
          <w:tcPr>
            <w:tcW w:w="4650" w:type="dxa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THƯ KÝ</w:t>
            </w:r>
          </w:p>
          <w:p/>
          <w:p>
            <w:pPr>
              <w:jc w:val="center"/>
            </w:pPr>
            <w:r>
              <w:rPr>
                <w:b/>
                <w:sz w:val="28"/>
              </w:rPr>
              <w:t xml:space="preserve">Võ Đình Khoa</w:t>
            </w:r>
          </w:p>
        </w:tc>
        <w:tc>
          <w:tcPr>
            <w:tcW w:w="4650" w:type="dxa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CHỦ TRÌ</w:t>
            </w:r>
          </w:p>
          <w:p/>
          <w:p>
            <w:pPr>
              <w:jc w:val="center"/>
            </w:pPr>
            <w:r>
              <w:rPr>
                <w:b/>
                <w:sz w:val="28"/>
              </w:rPr>
              <w:t xml:space="preserve">Đặng Hữu Phúc</w:t>
            </w:r>
          </w:p>
        </w:tc>
      </w:tr>
    </w:tbl>
    <w:p>
      <w:pPr>
        <w:jc w:val="left"/>
      </w:pPr>
      <w:r>
        <w:rPr>
          <w:b/>
          <w:i/>
          <w:sz w:val="24"/>
        </w:rPr>
        <w:t xml:space="preserve">Nơi nhận:</w:t>
      </w:r>
    </w:p>
    <w:p>
      <w:pPr>
        <w:jc w:val="left"/>
      </w:pPr>
      <w:r>
        <w:rPr>
          <w:sz w:val="22"/>
        </w:rPr>
        <w:t xml:space="preserve">- Các phòng, đơn vị thuộc Sở;</w:t>
      </w:r>
    </w:p>
    <w:p>
      <w:pPr>
        <w:jc w:val="left"/>
      </w:pPr>
      <w:r>
        <w:rPr>
          <w:sz w:val="22"/>
        </w:rPr>
        <w:t xml:space="preserve">- Giám đốc, các PGĐ Sở;</w:t>
      </w:r>
    </w:p>
    <w:p>
      <w:pPr>
        <w:jc w:val="left"/>
      </w:pPr>
      <w:r>
        <w:rPr>
          <w:sz w:val="22"/>
        </w:rPr>
        <w:t xml:space="preserve">- Như trên;</w:t>
      </w:r>
    </w:p>
    <w:p>
      <w:pPr>
        <w:jc w:val="left"/>
      </w:pPr>
      <w:r>
        <w:rPr>
          <w:sz w:val="22"/>
        </w:rPr>
        <w:t xml:space="preserve">- Cổng TTĐT;</w:t>
      </w:r>
    </w:p>
    <w:p>
      <w:pPr>
        <w:jc w:val="left"/>
      </w:pPr>
      <w:r>
        <w:rPr>
          <w:sz w:val="22"/>
        </w:rPr>
        <w:t xml:space="preserve">- Lưu: VT, VP.</w:t>
      </w:r>
    </w:p>
    <w:p>
      <w:pPr>
        <w:pageBreakBefore/>
        <w:jc w:val="center"/>
      </w:pPr>
      <w:r>
        <w:rPr>
          <w:b/>
          <w:sz w:val="28"/>
        </w:rPr>
        <w:t xml:space="preserve">PHỤ LỤC</w:t>
      </w:r>
    </w:p>
    <w:p>
      <w:pPr>
        <w:jc w:val="center"/>
      </w:pPr>
      <w:r>
        <w:rPr>
          <w:i/>
          <w:sz w:val="28"/>
        </w:rPr>
        <w:t xml:space="preserve">Danh sách đơn vị tham gia (Kèm theo văn bản số 566/BB-TCKH)</w:t>
      </w:r>
    </w:p>
    <w:p>
      <w:pPr>
        <w:jc w:val="left"/>
      </w:pPr>
      <w:r>
        <w:rPr>
          <w:sz w:val="28"/>
        </w:rPr>
        <w:t xml:space="preserve">1. Văn phòng Sở</w:t>
      </w:r>
    </w:p>
    <w:p>
      <w:pPr>
        <w:jc w:val="left"/>
      </w:pPr>
      <w:r>
        <w:rPr>
          <w:sz w:val="28"/>
        </w:rPr>
        <w:t xml:space="preserve">2. Phòng Kế hoạch - Tài chính</w:t>
      </w:r>
    </w:p>
    <w:p>
      <w:pPr>
        <w:jc w:val="left"/>
      </w:pPr>
      <w:r>
        <w:rPr>
          <w:sz w:val="28"/>
        </w:rPr>
        <w:t xml:space="preserve">3. Thanh tra Sở</w:t>
      </w:r>
    </w:p>
    <w:sectPr>
      <w:pgSz w:w="11906" w:h="16838"/>
      <w:pgMar w:top="1134" w:right="851" w:bottom="1134" w:left="1701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