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4200"/>
        <w:gridCol w:w="5300"/>
      </w:tblGrid>
      <w:tr>
        <w:tc>
          <w:tcPr>
            <w:tcW w:w="4200" w:type="dxa"/>
          </w:tcPr>
          <w:p>
            <w:pPr>
              <w:jc w:val="center"/>
            </w:pPr>
            <w:r>
              <w:rPr>
                <w:b/>
                <w:sz w:val="26"/>
              </w:rPr>
              <w:t xml:space="preserve">UBND TỈNH THỪA THIÊN HUẾ</w:t>
            </w:r>
          </w:p>
          <w:p>
            <w:pPr>
              <w:jc w:val="center"/>
            </w:pPr>
            <w:r>
              <w:rPr>
                <w:b/>
                <w:sz w:val="26"/>
              </w:rPr>
              <w:t xml:space="preserve">BAN QUẢN LÝ KHU KINH TẾ,</w:t>
            </w:r>
          </w:p>
          <w:p>
            <w:pPr>
              <w:jc w:val="center"/>
            </w:pPr>
            <w:r>
              <w:rPr>
                <w:b/>
                <w:sz w:val="26"/>
              </w:rPr>
              <w:t xml:space="preserve">CÔNG NGHIỆP TỈNH</w:t>
            </w:r>
          </w:p>
          <w:p>
            <w:pPr>
              <w:jc w:val="center"/>
            </w:pPr>
            <w:r>
              <w:t xml:space="preserve">_______</w:t>
            </w: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p>
            <w:pPr>
              <w:jc w:val="center"/>
            </w:pPr>
            <w:r>
              <w:t xml:space="preserve">________________________</w:t>
            </w:r>
          </w:p>
        </w:tc>
      </w:tr>
      <w:tr>
        <w:tc>
          <w:tcPr>
            <w:tcW w:w="4200" w:type="dxa"/>
          </w:tcPr>
          <w:p>
            <w:pPr>
              <w:jc w:val="center"/>
            </w:pPr>
            <w:r>
              <w:rPr>
                <w:sz w:val="26"/>
              </w:rPr>
              <w:t xml:space="preserve">Số:      /BQLKKT-VP</w:t>
            </w:r>
          </w:p>
          <w:p>
            <w:pPr>
              <w:jc w:val="center"/>
            </w:pPr>
            <w:r>
              <w:rPr>
                <w:sz w:val="24"/>
              </w:rPr>
              <w:t xml:space="preserve">V/v đẩy mạnh cải cách thủ tục hành chính năm</w:t>
            </w:r>
          </w:p>
          <w:p>
            <w:pPr>
              <w:jc w:val="center"/>
            </w:pPr>
            <w:r>
              <w:rPr>
                <w:sz w:val="24"/>
              </w:rPr>
              <w:t xml:space="preserve">2026</w:t>
            </w:r>
          </w:p>
        </w:tc>
        <w:tc>
          <w:tcPr>
            <w:tcW w:w="5300" w:type="dxa"/>
          </w:tcPr>
          <w:p>
            <w:pPr>
              <w:jc w:val="center"/>
            </w:pPr>
            <w:r>
              <w:rPr>
                <w:i/>
                <w:sz w:val="28"/>
              </w:rPr>
              <w:t xml:space="preserve">Huế, ngày 22 tháng 12 năm 2026</w:t>
            </w:r>
          </w:p>
        </w:tc>
      </w:tr>
    </w:tbl>
    <w:p/>
    <w:p/>
    <w:p>
      <w:pPr>
        <w:jc w:val="center"/>
      </w:pPr>
      <w:r>
        <w:rPr>
          <w:sz w:val="28"/>
        </w:rPr>
        <w:t xml:space="preserve">Kính gửi: Các phòng, ban, đơn vị trực thuộc.</w:t>
      </w:r>
    </w:p>
    <w:p>
      <w:pPr>
        <w:ind w:firstLine="567"/>
        <w:jc w:val="both"/>
      </w:pPr>
      <w:r>
        <w:rPr>
          <w:b/>
          <w:sz w:val="27"/>
        </w:rPr>
        <w:t xml:space="preserve">I. KẾT QUẢ ĐẠT ĐƯỢC</w:t>
      </w:r>
    </w:p>
    <w:p>
      <w:pPr>
        <w:ind w:firstLine="567"/>
        <w:jc w:val="both"/>
      </w:pPr>
      <w:r>
        <w:rPr>
          <w:sz w:val="27"/>
        </w:rPr>
        <w:t xml:space="preserve">Các cơ quan, đơn vị căn cứ chức năng, nhiệm vụ được giao chủ động xây dựng kế hoạch, bố trí nguồn lực để thực hiện đảm bảo hiệu quả, đúng tiến độ.</w:t>
      </w:r>
    </w:p>
    <w:p>
      <w:pPr>
        <w:ind w:firstLine="567"/>
        <w:jc w:val="both"/>
      </w:pPr>
      <w:r>
        <w:rPr>
          <w:sz w:val="27"/>
        </w:rPr>
        <w:t xml:space="preserve">Trong năm 2025, toàn ngành đã hoàn thành 18/20 chỉ tiêu được giao, trong đó có 05 chỉ tiêu vượt kế hoạch.</w:t>
      </w:r>
    </w:p>
    <w:p>
      <w:pPr>
        <w:ind w:firstLine="567"/>
        <w:jc w:val="both"/>
      </w:pPr>
      <w:r>
        <w:rPr>
          <w:sz w:val="27"/>
        </w:rPr>
        <w:t xml:space="preserve">Trong năm 2025, toàn ngành đã hoàn thành 18/20 chỉ tiêu được giao, trong đó có 05 chỉ tiêu vượt kế hoạch.</w:t>
      </w:r>
    </w:p>
    <w:p>
      <w:pPr>
        <w:ind w:firstLine="567"/>
        <w:jc w:val="both"/>
      </w:pPr>
      <w:r>
        <w:rPr>
          <w:b/>
          <w:sz w:val="27"/>
        </w:rPr>
        <w:t xml:space="preserve">II. MỤC ĐÍCH, YÊU CẦU</w:t>
      </w:r>
    </w:p>
    <w:p>
      <w:pPr>
        <w:ind w:firstLine="567"/>
        <w:jc w:val="both"/>
      </w:pPr>
      <w:r>
        <w:rPr>
          <w:sz w:val="27"/>
        </w:rPr>
        <w:t xml:space="preserve">Trong quá trình triển khai, nếu có khó khăn, vướng mắc, đề nghị các đơn vị phản ánh kịp thời để xem xét, giải quyết.</w:t>
      </w:r>
    </w:p>
    <w:p>
      <w:pPr>
        <w:ind w:firstLine="567"/>
        <w:jc w:val="both"/>
      </w:pPr>
      <w:r>
        <w:rPr>
          <w:sz w:val="27"/>
        </w:rPr>
        <w:t xml:space="preserve">Trên đây là nội dung công văn, đề nghị các đơn vị quan tâm thực hiện./.</w:t>
      </w:r>
    </w:p>
    <w:p/>
    <w:tbl>
      <w:tblPr>
        <w:tblW w:w="9300" w:type="dxa"/>
        <w:tblBorders>
          <w:top w:val="nil"/>
          <w:left w:val="nil"/>
          <w:bottom w:val="nil"/>
          <w:right w:val="nil"/>
          <w:insideH w:val="nil"/>
          <w:insideV w:val="nil"/>
        </w:tblBorders>
      </w:tblPr>
      <w:tblGrid>
        <w:gridCol w:w="4500"/>
        <w:gridCol w:w="4800"/>
      </w:tblGrid>
      <w:tr>
        <w:tc>
          <w:tcPr>
            <w:tcW w:w="4500" w:type="dxa"/>
          </w:tcPr>
          <w:p>
            <w:r>
              <w:rPr>
                <w:b/>
                <w:i/>
                <w:sz w:val="24"/>
              </w:rPr>
              <w:t xml:space="preserve">Nơi nhận:</w:t>
            </w:r>
          </w:p>
          <w:p>
            <w:r>
              <w:rPr>
                <w:sz w:val="22"/>
              </w:rPr>
              <w:t xml:space="preserve">- UBND tỉnh (để b/c);</w:t>
            </w:r>
          </w:p>
          <w:p>
            <w:r>
              <w:rPr>
                <w:sz w:val="22"/>
              </w:rPr>
              <w:t xml:space="preserve">- Lưu: VT, VP.</w:t>
            </w:r>
          </w:p>
        </w:tc>
        <w:tc>
          <w:tcPr>
            <w:tcW w:w="4800" w:type="dxa"/>
          </w:tcPr>
          <w:p>
            <w:pPr>
              <w:jc w:val="center"/>
            </w:pPr>
            <w:r>
              <w:rPr>
                <w:b/>
                <w:sz w:val="28"/>
              </w:rPr>
              <w:t xml:space="preserve">Q. TRƯỞNG BAN</w:t>
            </w:r>
          </w:p>
          <w:p>
            <w:pPr>
              <w:jc w:val="center"/>
            </w:pPr>
          </w:p>
          <w:p>
            <w:pPr>
              <w:jc w:val="center"/>
            </w:pPr>
            <w:r>
              <w:rPr>
                <w:i/>
                <w:sz w:val="26"/>
              </w:rPr>
              <w:t xml:space="preserve">(Đã ký)</w:t>
            </w:r>
          </w:p>
          <w:p>
            <w:pPr>
              <w:jc w:val="center"/>
            </w:pPr>
          </w:p>
          <w:p>
            <w:pPr>
              <w:jc w:val="center"/>
            </w:pPr>
            <w:r>
              <w:rPr>
                <w:b/>
                <w:sz w:val="28"/>
              </w:rPr>
              <w:t xml:space="preserve">Ngô Thị Lan</w:t>
            </w:r>
          </w:p>
        </w:tc>
      </w:tr>
    </w:tbl>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