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tbl>
      <w:tblPr>
        <w:tblW w:w="950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200"/>
        <w:gridCol w:w="5300"/>
      </w:tblGrid>
      <w:tr>
        <w:tc>
          <w:tcPr>
            <w:tcW w:w="4200" w:type="dxa"/>
          </w:tcPr>
          <w:p>
            <w:pPr>
              <w:jc w:val="center"/>
            </w:pPr>
            <w:r>
              <w:rPr>
                <w:sz w:val="24"/>
              </w:rPr>
              <w:t xml:space="preserve">UBND TỈNH THỪA THIÊN HUẾ</w:t>
            </w:r>
          </w:p>
          <w:p>
            <w:pPr>
              <w:jc w:val="center"/>
            </w:pPr>
            <w:r>
              <w:rPr>
                <w:b/>
                <w:sz w:val="24"/>
              </w:rPr>
              <w:t xml:space="preserve">SỞ NỘI VỤ</w:t>
            </w:r>
          </w:p>
          <w:p>
            <w:pPr>
              <w:jc w:val="center"/>
            </w:pPr>
            <w:r>
              <w:t xml:space="preserve">_______</w:t>
            </w:r>
          </w:p>
        </w:tc>
        <w:tc>
          <w:tcPr>
            <w:tcW w:w="5300" w:type="dxa"/>
          </w:tcPr>
          <w:p>
            <w:pPr>
              <w:jc w:val="center"/>
            </w:pPr>
            <w:r>
              <w:rPr>
                <w:b/>
                <w:sz w:val="24"/>
              </w:rPr>
              <w:t xml:space="preserve">CỘNG HÒA XÃ HỘI CHỦ NGHĨA VIỆT NAM</w:t>
            </w:r>
          </w:p>
          <w:p>
            <w:pPr>
              <w:jc w:val="center"/>
            </w:pPr>
            <w:r>
              <w:rPr>
                <w:b/>
                <w:sz w:val="26"/>
              </w:rPr>
              <w:t xml:space="preserve">Độc lập - Tự do - Hạnh phúc</w:t>
            </w:r>
          </w:p>
          <w:p>
            <w:pPr>
              <w:jc w:val="center"/>
            </w:pPr>
            <w:r>
              <w:t xml:space="preserve">________________________</w:t>
            </w:r>
          </w:p>
        </w:tc>
      </w:tr>
      <w:tr>
        <w:tc>
          <w:tcPr>
            <w:tcW w:w="4200" w:type="dxa"/>
          </w:tcPr>
          <w:p>
            <w:pPr>
              <w:jc w:val="center"/>
            </w:pPr>
            <w:r>
              <w:rPr>
                <w:sz w:val="26"/>
              </w:rPr>
              <w:t xml:space="preserve">Số: 2690/TB-SNV</w:t>
            </w:r>
          </w:p>
        </w:tc>
        <w:tc>
          <w:tcPr>
            <w:tcW w:w="5300" w:type="dxa"/>
          </w:tcPr>
          <w:p>
            <w:pPr>
              <w:jc w:val="center"/>
            </w:pPr>
            <w:r>
              <w:rPr>
                <w:i/>
                <w:sz w:val="28"/>
              </w:rPr>
              <w:t xml:space="preserve">Huế, ngày 07 tháng 10 năm 2026</w:t>
            </w:r>
          </w:p>
        </w:tc>
      </w:tr>
    </w:tbl>
    <w:p/>
    <w:p>
      <w:pPr>
        <w:jc w:val="center"/>
      </w:pPr>
      <w:r>
        <w:rPr>
          <w:b/>
          <w:sz w:val="26"/>
        </w:rPr>
        <w:t xml:space="preserve">THÔNG BÁO</w:t>
      </w:r>
    </w:p>
    <w:p>
      <w:pPr>
        <w:jc w:val="center"/>
      </w:pPr>
      <w:r>
        <w:rPr>
          <w:b/>
          <w:sz w:val="28"/>
        </w:rPr>
        <w:t xml:space="preserve">Kết luận của Giám đốc về việc tăng cường công tác phòng, chống dịch bệnh mùa mưa bão năm 2026</w:t>
      </w:r>
    </w:p>
    <w:p>
      <w:pPr>
        <w:jc w:val="center"/>
      </w:pPr>
      <w:r>
        <w:t xml:space="preserve">___________</w:t>
      </w:r>
    </w:p>
    <w:p>
      <w:pPr>
        <w:ind w:firstLine="567"/>
        <w:jc w:val="both"/>
      </w:pPr>
      <w:r>
        <w:rPr>
          <w:b/>
          <w:sz w:val="24"/>
        </w:rPr>
        <w:t xml:space="preserve">I. KẾT QUẢ ĐẠT ĐƯỢC</w:t>
      </w:r>
    </w:p>
    <w:p>
      <w:pPr>
        <w:ind w:firstLine="567"/>
        <w:jc w:val="both"/>
      </w:pPr>
      <w:r>
        <w:rPr>
          <w:sz w:val="24"/>
        </w:rPr>
        <w:t xml:space="preserve">Trong quá trình triển khai, nếu có khó khăn, vướng mắc, đề nghị các đơn vị phản ánh kịp thời để xem xét, giải quyết.</w:t>
      </w:r>
    </w:p>
    <w:p>
      <w:pPr>
        <w:ind w:firstLine="567"/>
        <w:jc w:val="both"/>
      </w:pPr>
      <w:r>
        <w:rPr>
          <w:sz w:val="24"/>
        </w:rPr>
        <w:t xml:space="preserve">Kinh phí thực hiện được bố trí từ nguồn ngân sách nhà nước theo phân cấp hiện hành và các nguồn hợp pháp khác.</w:t>
      </w:r>
    </w:p>
    <w:p>
      <w:pPr>
        <w:ind w:firstLine="567"/>
        <w:jc w:val="both"/>
      </w:pPr>
      <w:r>
        <w:rPr>
          <w:sz w:val="24"/>
        </w:rPr>
        <w:t xml:space="preserve">Thực hiện chỉ đạo của Ủy ban nhân dân tỉnh tại Văn bản số 1234/UBND-NC ngày 15 tháng 9 năm 2026, đơn vị đã khẩn trương triển khai các nội dung có liên quan.</w:t>
      </w:r>
    </w:p>
    <w:p>
      <w:pPr>
        <w:ind w:firstLine="567"/>
        <w:jc w:val="both"/>
      </w:pPr>
      <w:r>
        <w:rPr>
          <w:b/>
          <w:sz w:val="24"/>
        </w:rPr>
        <w:t xml:space="preserve">II. TỔ CHỨC THỰC HIỆN</w:t>
      </w:r>
    </w:p>
    <w:p>
      <w:pPr>
        <w:ind w:firstLine="567"/>
        <w:jc w:val="both"/>
      </w:pPr>
      <w:r>
        <w:rPr>
          <w:sz w:val="24"/>
        </w:rPr>
        <w:t xml:space="preserve">Trong quá trình triển khai, nếu có khó khăn, vướng mắc, đề nghị các đơn vị phản ánh kịp thời để xem xét, giải quyết.</w:t>
      </w:r>
    </w:p>
    <w:p>
      <w:pPr>
        <w:ind w:firstLine="567"/>
        <w:jc w:val="both"/>
      </w:pPr>
      <w:r>
        <w:rPr>
          <w:sz w:val="24"/>
        </w:rPr>
        <w:t xml:space="preserve">Trong quá trình triển khai, nếu có khó khăn, vướng mắc, đề nghị các đơn vị phản ánh kịp thời để xem xét, giải quyết.</w:t>
      </w:r>
    </w:p>
    <w:p>
      <w:pPr>
        <w:ind w:firstLine="567"/>
        <w:jc w:val="both"/>
      </w:pPr>
      <w:r>
        <w:rPr>
          <w:sz w:val="24"/>
        </w:rPr>
        <w:t xml:space="preserve">Trên đây là nội dung thông báo, đề nghị các đơn vị quan tâm thực hiện./.</w:t>
      </w:r>
    </w:p>
    <w:p/>
    <w:p>
      <w:pPr>
        <w:jc w:val="right"/>
      </w:pPr>
      <w:r>
        <w:rPr>
          <w:b/>
          <w:sz w:val="24"/>
        </w:rPr>
        <w:t xml:space="preserve">GIÁM ĐỐC</w:t>
      </w:r>
    </w:p>
    <w:p>
      <w:pPr>
        <w:jc w:val="right"/>
      </w:pPr>
    </w:p>
    <w:p>
      <w:pPr>
        <w:jc w:val="right"/>
      </w:pPr>
      <w:r>
        <w:rPr>
          <w:b/>
          <w:sz w:val="24"/>
        </w:rPr>
        <w:t xml:space="preserve">Hoàng Thị Thu Hà</w:t>
      </w:r>
    </w:p>
    <w:p/>
    <w:p>
      <w:pPr>
        <w:jc w:val="left"/>
      </w:pPr>
      <w:r>
        <w:rPr>
          <w:b/>
          <w:i/>
          <w:sz w:val="24"/>
        </w:rPr>
        <w:t xml:space="preserve">Nơi nhận:</w:t>
      </w:r>
    </w:p>
    <w:p>
      <w:pPr>
        <w:jc w:val="left"/>
      </w:pPr>
      <w:r>
        <w:rPr>
          <w:sz w:val="22"/>
        </w:rPr>
        <w:t xml:space="preserve">- Như trên;</w:t>
      </w:r>
    </w:p>
    <w:p>
      <w:pPr>
        <w:jc w:val="left"/>
      </w:pPr>
      <w:r>
        <w:rPr>
          <w:sz w:val="22"/>
        </w:rPr>
        <w:t xml:space="preserve">- Giám đốc, các PGĐ Sở;</w:t>
      </w:r>
    </w:p>
    <w:p>
      <w:pPr>
        <w:jc w:val="left"/>
      </w:pPr>
      <w:r>
        <w:rPr>
          <w:sz w:val="22"/>
        </w:rPr>
        <w:t xml:space="preserve">- UBND tỉnh (để b/c);</w:t>
      </w:r>
    </w:p>
    <w:p>
      <w:pPr>
        <w:jc w:val="left"/>
      </w:pPr>
      <w:r>
        <w:rPr>
          <w:sz w:val="22"/>
        </w:rPr>
        <w:t xml:space="preserve">- Lưu: VT, VP.</w:t>
      </w:r>
    </w:p>
    <w:sectPr>
      <w:pgSz w:w="11906" w:h="16838"/>
      <w:pgMar w:top="1134" w:right="851" w:bottom="1134" w:left="1701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8"/>
      </w:rPr>
    </w:rPrDefault>
    <w:pPrDefault>
      <w:pPr/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