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DE19" w14:textId="77777777" w:rsidR="0077708F" w:rsidRPr="0077708F" w:rsidRDefault="0077708F" w:rsidP="0077708F">
      <w:pPr>
        <w:rPr>
          <w:b/>
          <w:bCs/>
        </w:rPr>
      </w:pPr>
      <w:r w:rsidRPr="0077708F">
        <w:rPr>
          <w:b/>
          <w:bCs/>
        </w:rPr>
        <w:t>1. Naming trong hệ thống tập trung và hệ thống phân tán là gì?</w:t>
      </w:r>
    </w:p>
    <w:p w14:paraId="75D518B5" w14:textId="77777777" w:rsidR="0077708F" w:rsidRPr="0077708F" w:rsidRDefault="0077708F" w:rsidP="0077708F">
      <w:pPr>
        <w:numPr>
          <w:ilvl w:val="0"/>
          <w:numId w:val="8"/>
        </w:numPr>
      </w:pPr>
      <w:r w:rsidRPr="0077708F">
        <w:rPr>
          <w:b/>
          <w:bCs/>
        </w:rPr>
        <w:t>Hệ thống tập trung:</w:t>
      </w:r>
    </w:p>
    <w:p w14:paraId="0B21CE5C" w14:textId="77777777" w:rsidR="0077708F" w:rsidRPr="0077708F" w:rsidRDefault="0077708F" w:rsidP="0077708F">
      <w:pPr>
        <w:numPr>
          <w:ilvl w:val="1"/>
          <w:numId w:val="8"/>
        </w:numPr>
      </w:pPr>
      <w:r w:rsidRPr="0077708F">
        <w:t xml:space="preserve">Tên (naming) thường được lưu trữ và quản lý tại </w:t>
      </w:r>
      <w:r w:rsidRPr="0077708F">
        <w:rPr>
          <w:b/>
          <w:bCs/>
        </w:rPr>
        <w:t>một máy chủ duy nhất</w:t>
      </w:r>
      <w:r w:rsidRPr="0077708F">
        <w:t>.</w:t>
      </w:r>
    </w:p>
    <w:p w14:paraId="2AF6584B" w14:textId="77777777" w:rsidR="0077708F" w:rsidRPr="0077708F" w:rsidRDefault="0077708F" w:rsidP="0077708F">
      <w:pPr>
        <w:numPr>
          <w:ilvl w:val="1"/>
          <w:numId w:val="8"/>
        </w:numPr>
      </w:pPr>
      <w:r w:rsidRPr="0077708F">
        <w:t xml:space="preserve">Việc ánh xạ giữa </w:t>
      </w:r>
      <w:r w:rsidRPr="0077708F">
        <w:rPr>
          <w:b/>
          <w:bCs/>
        </w:rPr>
        <w:t>tên → đối tượng (địa chỉ)</w:t>
      </w:r>
      <w:r w:rsidRPr="0077708F">
        <w:t xml:space="preserve"> được xử lý tập trung.</w:t>
      </w:r>
    </w:p>
    <w:p w14:paraId="47A609EA" w14:textId="77777777" w:rsidR="0077708F" w:rsidRPr="0077708F" w:rsidRDefault="0077708F" w:rsidP="0077708F">
      <w:pPr>
        <w:numPr>
          <w:ilvl w:val="1"/>
          <w:numId w:val="8"/>
        </w:numPr>
      </w:pPr>
      <w:r w:rsidRPr="0077708F">
        <w:t>Ưu điểm: đơn giản, dễ quản lý.</w:t>
      </w:r>
    </w:p>
    <w:p w14:paraId="47D73996" w14:textId="77777777" w:rsidR="0077708F" w:rsidRPr="0077708F" w:rsidRDefault="0077708F" w:rsidP="0077708F">
      <w:pPr>
        <w:numPr>
          <w:ilvl w:val="1"/>
          <w:numId w:val="8"/>
        </w:numPr>
      </w:pPr>
      <w:r w:rsidRPr="0077708F">
        <w:t xml:space="preserve">Nhược điểm: dễ bị </w:t>
      </w:r>
      <w:r w:rsidRPr="0077708F">
        <w:rPr>
          <w:b/>
          <w:bCs/>
        </w:rPr>
        <w:t>tắc nghẽn</w:t>
      </w:r>
      <w:r w:rsidRPr="0077708F">
        <w:t xml:space="preserve"> hoặc </w:t>
      </w:r>
      <w:r w:rsidRPr="0077708F">
        <w:rPr>
          <w:b/>
          <w:bCs/>
        </w:rPr>
        <w:t>lỗi một điểm (single point of failure)</w:t>
      </w:r>
      <w:r w:rsidRPr="0077708F">
        <w:t>.</w:t>
      </w:r>
    </w:p>
    <w:p w14:paraId="26C918B2" w14:textId="77777777" w:rsidR="0077708F" w:rsidRPr="0077708F" w:rsidRDefault="0077708F" w:rsidP="0077708F">
      <w:pPr>
        <w:numPr>
          <w:ilvl w:val="0"/>
          <w:numId w:val="8"/>
        </w:numPr>
      </w:pPr>
      <w:r w:rsidRPr="0077708F">
        <w:rPr>
          <w:b/>
          <w:bCs/>
        </w:rPr>
        <w:t>Hệ thống phân tán:</w:t>
      </w:r>
    </w:p>
    <w:p w14:paraId="0BC5190B" w14:textId="77777777" w:rsidR="0077708F" w:rsidRPr="0077708F" w:rsidRDefault="0077708F" w:rsidP="0077708F">
      <w:pPr>
        <w:numPr>
          <w:ilvl w:val="1"/>
          <w:numId w:val="8"/>
        </w:numPr>
      </w:pPr>
      <w:r w:rsidRPr="0077708F">
        <w:t xml:space="preserve">Tên được quản lý </w:t>
      </w:r>
      <w:r w:rsidRPr="0077708F">
        <w:rPr>
          <w:b/>
          <w:bCs/>
        </w:rPr>
        <w:t>phân tán trên nhiều nút (server)</w:t>
      </w:r>
      <w:r w:rsidRPr="0077708F">
        <w:t xml:space="preserve"> trong mạng.</w:t>
      </w:r>
    </w:p>
    <w:p w14:paraId="235E6D33" w14:textId="77777777" w:rsidR="0077708F" w:rsidRPr="0077708F" w:rsidRDefault="0077708F" w:rsidP="0077708F">
      <w:pPr>
        <w:numPr>
          <w:ilvl w:val="1"/>
          <w:numId w:val="8"/>
        </w:numPr>
      </w:pPr>
      <w:r w:rsidRPr="0077708F">
        <w:t>Mỗi nút chịu trách nhiệm một phần của không gian tên.</w:t>
      </w:r>
    </w:p>
    <w:p w14:paraId="78900BD3" w14:textId="77777777" w:rsidR="0077708F" w:rsidRPr="0077708F" w:rsidRDefault="0077708F" w:rsidP="0077708F">
      <w:pPr>
        <w:numPr>
          <w:ilvl w:val="1"/>
          <w:numId w:val="8"/>
        </w:numPr>
      </w:pPr>
      <w:r w:rsidRPr="0077708F">
        <w:t xml:space="preserve">Ưu điểm: </w:t>
      </w:r>
      <w:r w:rsidRPr="0077708F">
        <w:rPr>
          <w:b/>
          <w:bCs/>
        </w:rPr>
        <w:t>khả năng mở rộng cao, chống lỗi tốt</w:t>
      </w:r>
      <w:r w:rsidRPr="0077708F">
        <w:t>.</w:t>
      </w:r>
    </w:p>
    <w:p w14:paraId="492296BC" w14:textId="77777777" w:rsidR="0077708F" w:rsidRPr="0077708F" w:rsidRDefault="0077708F" w:rsidP="0077708F">
      <w:pPr>
        <w:numPr>
          <w:ilvl w:val="1"/>
          <w:numId w:val="8"/>
        </w:numPr>
      </w:pPr>
      <w:r w:rsidRPr="0077708F">
        <w:t>Nhược điểm: phức tạp trong việc đồng bộ và cập nhật.</w:t>
      </w:r>
    </w:p>
    <w:p w14:paraId="71D0E135" w14:textId="77777777" w:rsidR="0077708F" w:rsidRPr="0077708F" w:rsidRDefault="0077708F" w:rsidP="0077708F">
      <w:pPr>
        <w:rPr>
          <w:b/>
          <w:bCs/>
        </w:rPr>
      </w:pPr>
      <w:r w:rsidRPr="0077708F">
        <w:rPr>
          <w:b/>
          <w:bCs/>
        </w:rPr>
        <w:t>2. Mô tả việc sử dụng định danh trong môi trường Internet</w:t>
      </w:r>
    </w:p>
    <w:p w14:paraId="755CA59D" w14:textId="77777777" w:rsidR="0077708F" w:rsidRPr="0077708F" w:rsidRDefault="0077708F" w:rsidP="0077708F">
      <w:pPr>
        <w:numPr>
          <w:ilvl w:val="0"/>
          <w:numId w:val="9"/>
        </w:numPr>
      </w:pPr>
      <w:r w:rsidRPr="0077708F">
        <w:t xml:space="preserve">Trong Internet, </w:t>
      </w:r>
      <w:r w:rsidRPr="0077708F">
        <w:rPr>
          <w:b/>
          <w:bCs/>
        </w:rPr>
        <w:t>định danh (identifier)</w:t>
      </w:r>
      <w:r w:rsidRPr="0077708F">
        <w:t xml:space="preserve"> được dùng để xác định duy nhất các tài nguyên.</w:t>
      </w:r>
    </w:p>
    <w:p w14:paraId="7E4A5F82" w14:textId="77777777" w:rsidR="0077708F" w:rsidRPr="0077708F" w:rsidRDefault="0077708F" w:rsidP="0077708F">
      <w:pPr>
        <w:numPr>
          <w:ilvl w:val="0"/>
          <w:numId w:val="9"/>
        </w:numPr>
      </w:pPr>
      <w:r w:rsidRPr="0077708F">
        <w:t>Có hai khái niệm chính:</w:t>
      </w:r>
    </w:p>
    <w:p w14:paraId="063EF897" w14:textId="77777777" w:rsidR="0077708F" w:rsidRPr="0077708F" w:rsidRDefault="0077708F" w:rsidP="0077708F">
      <w:pPr>
        <w:numPr>
          <w:ilvl w:val="1"/>
          <w:numId w:val="9"/>
        </w:numPr>
      </w:pPr>
      <w:r w:rsidRPr="0077708F">
        <w:rPr>
          <w:b/>
          <w:bCs/>
        </w:rPr>
        <w:t>Tên (Name):</w:t>
      </w:r>
      <w:r w:rsidRPr="0077708F">
        <w:t xml:space="preserve"> gắn với một đối tượng (ví dụ: www.duytan.edu.vn).</w:t>
      </w:r>
    </w:p>
    <w:p w14:paraId="38D35DCC" w14:textId="77777777" w:rsidR="0077708F" w:rsidRPr="0077708F" w:rsidRDefault="0077708F" w:rsidP="0077708F">
      <w:pPr>
        <w:numPr>
          <w:ilvl w:val="1"/>
          <w:numId w:val="9"/>
        </w:numPr>
      </w:pPr>
      <w:r w:rsidRPr="0077708F">
        <w:rPr>
          <w:b/>
          <w:bCs/>
        </w:rPr>
        <w:t>Địa chỉ (Address):</w:t>
      </w:r>
      <w:r w:rsidRPr="0077708F">
        <w:t xml:space="preserve"> xác định vị trí thực tế (ví dụ: 203.113.172.18).</w:t>
      </w:r>
    </w:p>
    <w:p w14:paraId="1FC223A4" w14:textId="77777777" w:rsidR="0077708F" w:rsidRPr="0077708F" w:rsidRDefault="0077708F" w:rsidP="0077708F">
      <w:pPr>
        <w:numPr>
          <w:ilvl w:val="0"/>
          <w:numId w:val="9"/>
        </w:numPr>
      </w:pPr>
      <w:r w:rsidRPr="0077708F">
        <w:t xml:space="preserve">Hệ thống </w:t>
      </w:r>
      <w:r w:rsidRPr="0077708F">
        <w:rPr>
          <w:b/>
          <w:bCs/>
        </w:rPr>
        <w:t>DNS (Domain Name System)</w:t>
      </w:r>
      <w:r w:rsidRPr="0077708F">
        <w:t xml:space="preserve"> dùng để ánh xạ giữa tên và địa chỉ IP.</w:t>
      </w:r>
    </w:p>
    <w:p w14:paraId="75DE1DD2" w14:textId="77777777" w:rsidR="0077708F" w:rsidRPr="0077708F" w:rsidRDefault="0077708F" w:rsidP="0077708F">
      <w:pPr>
        <w:numPr>
          <w:ilvl w:val="0"/>
          <w:numId w:val="9"/>
        </w:numPr>
      </w:pPr>
      <w:r w:rsidRPr="0077708F">
        <w:t>Người dùng chỉ cần nhớ tên dễ đọc, còn DNS sẽ tự động phân giải ra địa chỉ IP tương ứng.</w:t>
      </w:r>
    </w:p>
    <w:p w14:paraId="3CC2BDA8" w14:textId="79E1F858" w:rsidR="0077708F" w:rsidRPr="0077708F" w:rsidRDefault="0077708F" w:rsidP="0077708F">
      <w:pPr>
        <w:rPr>
          <w:b/>
          <w:bCs/>
        </w:rPr>
      </w:pPr>
      <w:r w:rsidRPr="0077708F">
        <w:rPr>
          <w:b/>
          <w:bCs/>
        </w:rPr>
        <w:t>3. So sánh thuật toán phân giải lặp và phân giải đệ quy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  <w:gridCol w:w="66"/>
        <w:gridCol w:w="438"/>
      </w:tblGrid>
      <w:tr w:rsidR="0077708F" w:rsidRPr="0077708F" w14:paraId="19D227D8" w14:textId="77777777" w:rsidTr="0077708F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8411" w:type="dxa"/>
              <w:tblLook w:val="04A0" w:firstRow="1" w:lastRow="0" w:firstColumn="1" w:lastColumn="0" w:noHBand="0" w:noVBand="1"/>
            </w:tblPr>
            <w:tblGrid>
              <w:gridCol w:w="1841"/>
              <w:gridCol w:w="3240"/>
              <w:gridCol w:w="3330"/>
            </w:tblGrid>
            <w:tr w:rsidR="0077708F" w14:paraId="32544E61" w14:textId="77777777" w:rsidTr="0077708F">
              <w:tc>
                <w:tcPr>
                  <w:tcW w:w="1841" w:type="dxa"/>
                  <w:vAlign w:val="center"/>
                </w:tcPr>
                <w:p w14:paraId="2A16640F" w14:textId="11206D11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Tiêu chí</w:t>
                  </w:r>
                </w:p>
              </w:tc>
              <w:tc>
                <w:tcPr>
                  <w:tcW w:w="3240" w:type="dxa"/>
                  <w:vAlign w:val="center"/>
                </w:tcPr>
                <w:p w14:paraId="38094ABF" w14:textId="2404F01B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Phân giải </w:t>
                  </w:r>
                  <w:r>
                    <w:rPr>
                      <w:rStyle w:val="Strong"/>
                    </w:rPr>
                    <w:t>lặp (Iterative Resolution)</w:t>
                  </w:r>
                </w:p>
              </w:tc>
              <w:tc>
                <w:tcPr>
                  <w:tcW w:w="3330" w:type="dxa"/>
                  <w:vAlign w:val="center"/>
                </w:tcPr>
                <w:p w14:paraId="57855D2C" w14:textId="6C7C07DC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Phân giải </w:t>
                  </w:r>
                  <w:r>
                    <w:rPr>
                      <w:rStyle w:val="Strong"/>
                    </w:rPr>
                    <w:t>đệ quy (Recursive Resolution)</w:t>
                  </w:r>
                </w:p>
              </w:tc>
            </w:tr>
            <w:tr w:rsidR="0077708F" w14:paraId="689ECD57" w14:textId="77777777" w:rsidTr="0077708F">
              <w:tc>
                <w:tcPr>
                  <w:tcW w:w="1841" w:type="dxa"/>
                  <w:vAlign w:val="center"/>
                </w:tcPr>
                <w:p w14:paraId="674FC091" w14:textId="6D466AC5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rPr>
                      <w:rStyle w:val="Strong"/>
                    </w:rPr>
                    <w:t>Cách hoạt động</w:t>
                  </w:r>
                </w:p>
              </w:tc>
              <w:tc>
                <w:tcPr>
                  <w:tcW w:w="3240" w:type="dxa"/>
                  <w:vAlign w:val="center"/>
                </w:tcPr>
                <w:p w14:paraId="799B7900" w14:textId="417AFE7A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t>Client liên hệ lần lượt từng máy chủ DNS (root → TLD → domain)</w:t>
                  </w:r>
                </w:p>
              </w:tc>
              <w:tc>
                <w:tcPr>
                  <w:tcW w:w="3330" w:type="dxa"/>
                  <w:vAlign w:val="center"/>
                </w:tcPr>
                <w:p w14:paraId="5C7DFEA4" w14:textId="2681725A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t>Máy chủ DNS được yêu cầu sẽ thay client đi hỏi các DNS khác</w:t>
                  </w:r>
                </w:p>
              </w:tc>
            </w:tr>
            <w:tr w:rsidR="0077708F" w14:paraId="0457EBBB" w14:textId="77777777" w:rsidTr="0077708F">
              <w:tc>
                <w:tcPr>
                  <w:tcW w:w="1841" w:type="dxa"/>
                  <w:vAlign w:val="center"/>
                </w:tcPr>
                <w:p w14:paraId="2F3874CC" w14:textId="4F0CACFA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rPr>
                      <w:rStyle w:val="Strong"/>
                    </w:rPr>
                    <w:t>Gánh nặng xử lý</w:t>
                  </w:r>
                </w:p>
              </w:tc>
              <w:tc>
                <w:tcPr>
                  <w:tcW w:w="3240" w:type="dxa"/>
                  <w:vAlign w:val="center"/>
                </w:tcPr>
                <w:p w14:paraId="23E5890F" w14:textId="3454DB32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t xml:space="preserve">Nằm ở </w:t>
                  </w:r>
                  <w:r>
                    <w:rPr>
                      <w:rStyle w:val="Strong"/>
                    </w:rPr>
                    <w:t>client</w:t>
                  </w:r>
                </w:p>
              </w:tc>
              <w:tc>
                <w:tcPr>
                  <w:tcW w:w="3330" w:type="dxa"/>
                  <w:vAlign w:val="center"/>
                </w:tcPr>
                <w:p w14:paraId="37C7BAD9" w14:textId="3669E7FA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t xml:space="preserve">Nằm ở </w:t>
                  </w:r>
                  <w:r>
                    <w:rPr>
                      <w:rStyle w:val="Strong"/>
                    </w:rPr>
                    <w:t>máy chủ DNS</w:t>
                  </w:r>
                </w:p>
              </w:tc>
            </w:tr>
            <w:tr w:rsidR="0077708F" w14:paraId="63FD78C4" w14:textId="77777777" w:rsidTr="0077708F">
              <w:tc>
                <w:tcPr>
                  <w:tcW w:w="1841" w:type="dxa"/>
                  <w:vAlign w:val="center"/>
                </w:tcPr>
                <w:p w14:paraId="3BFB10B1" w14:textId="17F5415B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rPr>
                      <w:rStyle w:val="Strong"/>
                    </w:rPr>
                    <w:t>Hiệu năng</w:t>
                  </w:r>
                </w:p>
              </w:tc>
              <w:tc>
                <w:tcPr>
                  <w:tcW w:w="3240" w:type="dxa"/>
                  <w:vAlign w:val="center"/>
                </w:tcPr>
                <w:p w14:paraId="29BC3323" w14:textId="36D90A3D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t>Nhanh hơn, ít tốn tài nguyên server</w:t>
                  </w:r>
                </w:p>
              </w:tc>
              <w:tc>
                <w:tcPr>
                  <w:tcW w:w="3330" w:type="dxa"/>
                  <w:vAlign w:val="center"/>
                </w:tcPr>
                <w:p w14:paraId="3402A194" w14:textId="3F6A9942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t>Tiện lợi cho client nhưng tốn tài nguyên hơn</w:t>
                  </w:r>
                </w:p>
              </w:tc>
            </w:tr>
            <w:tr w:rsidR="0077708F" w14:paraId="144301F1" w14:textId="77777777" w:rsidTr="0077708F">
              <w:tc>
                <w:tcPr>
                  <w:tcW w:w="1841" w:type="dxa"/>
                  <w:vAlign w:val="center"/>
                </w:tcPr>
                <w:p w14:paraId="0E0ED46B" w14:textId="77863D4F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rPr>
                      <w:rStyle w:val="Strong"/>
                    </w:rPr>
                    <w:t>Ứng dụng</w:t>
                  </w:r>
                </w:p>
              </w:tc>
              <w:tc>
                <w:tcPr>
                  <w:tcW w:w="3240" w:type="dxa"/>
                  <w:vAlign w:val="center"/>
                </w:tcPr>
                <w:p w14:paraId="69F7BED9" w14:textId="73EAF2B6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t>Thường dùng ở các DNS resolver</w:t>
                  </w:r>
                </w:p>
              </w:tc>
              <w:tc>
                <w:tcPr>
                  <w:tcW w:w="3330" w:type="dxa"/>
                  <w:vAlign w:val="center"/>
                </w:tcPr>
                <w:p w14:paraId="60616A97" w14:textId="176E296E" w:rsidR="0077708F" w:rsidRDefault="0077708F" w:rsidP="0077708F">
                  <w:pPr>
                    <w:rPr>
                      <w:b/>
                      <w:bCs/>
                    </w:rPr>
                  </w:pPr>
                  <w:r>
                    <w:t>Dùng trong DNS recursive server (các nhà mạng, tổ chức)</w:t>
                  </w:r>
                </w:p>
              </w:tc>
            </w:tr>
          </w:tbl>
          <w:p w14:paraId="15F2B797" w14:textId="3E34C67C" w:rsidR="0077708F" w:rsidRPr="0077708F" w:rsidRDefault="0077708F" w:rsidP="0077708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B79E25E" w14:textId="3B68CAB1" w:rsidR="0077708F" w:rsidRPr="0077708F" w:rsidRDefault="0077708F" w:rsidP="0077708F">
            <w:pPr>
              <w:rPr>
                <w:b/>
                <w:bCs/>
              </w:rPr>
            </w:pPr>
          </w:p>
        </w:tc>
        <w:tc>
          <w:tcPr>
            <w:tcW w:w="393" w:type="dxa"/>
            <w:vAlign w:val="center"/>
          </w:tcPr>
          <w:p w14:paraId="2DEDE0B4" w14:textId="24DFDE88" w:rsidR="0077708F" w:rsidRPr="0077708F" w:rsidRDefault="0077708F" w:rsidP="0077708F">
            <w:pPr>
              <w:rPr>
                <w:b/>
                <w:bCs/>
              </w:rPr>
            </w:pPr>
          </w:p>
        </w:tc>
      </w:tr>
    </w:tbl>
    <w:p w14:paraId="3E3C8149" w14:textId="77777777" w:rsidR="0077708F" w:rsidRDefault="0077708F" w:rsidP="0077708F">
      <w:pPr>
        <w:rPr>
          <w:b/>
          <w:bCs/>
        </w:rPr>
      </w:pPr>
    </w:p>
    <w:p w14:paraId="3BA8F119" w14:textId="553DC85D" w:rsidR="0077708F" w:rsidRPr="0077708F" w:rsidRDefault="0077708F" w:rsidP="0077708F">
      <w:pPr>
        <w:rPr>
          <w:b/>
          <w:bCs/>
        </w:rPr>
      </w:pPr>
      <w:r w:rsidRPr="0077708F">
        <w:rPr>
          <w:b/>
          <w:bCs/>
        </w:rPr>
        <w:t>4. Tìm hiểu một số dịch vụ đặt tên/định danh khác không có trong bài giảng</w:t>
      </w:r>
    </w:p>
    <w:p w14:paraId="4557178E" w14:textId="77777777" w:rsidR="0077708F" w:rsidRPr="0077708F" w:rsidRDefault="0077708F" w:rsidP="0077708F">
      <w:pPr>
        <w:pStyle w:val="ListParagraph"/>
        <w:numPr>
          <w:ilvl w:val="0"/>
          <w:numId w:val="16"/>
        </w:numPr>
        <w:ind w:left="720"/>
      </w:pPr>
      <w:r w:rsidRPr="0077708F">
        <w:rPr>
          <w:b/>
          <w:bCs/>
        </w:rPr>
        <w:t>LDAP (Lightweight Directory Access Protocol):</w:t>
      </w:r>
      <w:r w:rsidRPr="0077708F">
        <w:t xml:space="preserve"> hệ thống phân cấp để định danh người dùng, nhóm, thiết bị trong tổ chức.</w:t>
      </w:r>
    </w:p>
    <w:p w14:paraId="392F84BE" w14:textId="77777777" w:rsidR="0077708F" w:rsidRPr="0077708F" w:rsidRDefault="0077708F" w:rsidP="0077708F">
      <w:pPr>
        <w:pStyle w:val="ListParagraph"/>
        <w:numPr>
          <w:ilvl w:val="0"/>
          <w:numId w:val="16"/>
        </w:numPr>
        <w:ind w:left="720"/>
      </w:pPr>
      <w:r w:rsidRPr="0077708F">
        <w:rPr>
          <w:b/>
          <w:bCs/>
        </w:rPr>
        <w:t>Active Directory (AD):</w:t>
      </w:r>
      <w:r w:rsidRPr="0077708F">
        <w:t xml:space="preserve"> của Microsoft, dùng trong mạng nội bộ doanh nghiệp.</w:t>
      </w:r>
    </w:p>
    <w:p w14:paraId="6F0444E9" w14:textId="77777777" w:rsidR="0077708F" w:rsidRPr="0077708F" w:rsidRDefault="0077708F" w:rsidP="0077708F">
      <w:pPr>
        <w:pStyle w:val="ListParagraph"/>
        <w:numPr>
          <w:ilvl w:val="0"/>
          <w:numId w:val="16"/>
        </w:numPr>
        <w:ind w:left="720"/>
      </w:pPr>
      <w:r w:rsidRPr="0077708F">
        <w:rPr>
          <w:b/>
          <w:bCs/>
        </w:rPr>
        <w:t>mDNS (Multicast DNS):</w:t>
      </w:r>
      <w:r w:rsidRPr="0077708F">
        <w:t xml:space="preserve"> dùng trong mạng cục bộ, cho phép các thiết bị tự tìm nhau mà không cần DNS trung tâm.</w:t>
      </w:r>
    </w:p>
    <w:p w14:paraId="253D983D" w14:textId="6DCD6DF8" w:rsidR="0077708F" w:rsidRPr="0077708F" w:rsidRDefault="0077708F" w:rsidP="0077708F">
      <w:pPr>
        <w:pStyle w:val="ListParagraph"/>
        <w:numPr>
          <w:ilvl w:val="0"/>
          <w:numId w:val="16"/>
        </w:numPr>
        <w:ind w:left="720"/>
      </w:pPr>
      <w:r w:rsidRPr="0077708F">
        <w:rPr>
          <w:b/>
          <w:bCs/>
        </w:rPr>
        <w:t>Ethereum Name Service (ENS):</w:t>
      </w:r>
      <w:r w:rsidRPr="0077708F">
        <w:t xml:space="preserve"> hệ thống đặt tên cho địa chỉ ví blockchain Ethereum.</w:t>
      </w:r>
    </w:p>
    <w:p w14:paraId="470620A5" w14:textId="77777777" w:rsidR="0077708F" w:rsidRPr="0077708F" w:rsidRDefault="0077708F" w:rsidP="0077708F">
      <w:pPr>
        <w:rPr>
          <w:b/>
          <w:bCs/>
        </w:rPr>
      </w:pPr>
      <w:r w:rsidRPr="0077708F">
        <w:rPr>
          <w:b/>
          <w:bCs/>
        </w:rPr>
        <w:t>5. Làm thế nào đưa ứng dụng localhost lên Internet để mọi người truy cập được?</w:t>
      </w:r>
    </w:p>
    <w:p w14:paraId="511F3487" w14:textId="77777777" w:rsidR="0077708F" w:rsidRPr="0077708F" w:rsidRDefault="0077708F" w:rsidP="0077708F">
      <w:r w:rsidRPr="0077708F">
        <w:t>Một số cách phổ biến:</w:t>
      </w:r>
    </w:p>
    <w:p w14:paraId="352F1009" w14:textId="77777777" w:rsidR="0077708F" w:rsidRPr="0077708F" w:rsidRDefault="0077708F" w:rsidP="0077708F">
      <w:pPr>
        <w:numPr>
          <w:ilvl w:val="0"/>
          <w:numId w:val="11"/>
        </w:numPr>
      </w:pPr>
      <w:r w:rsidRPr="0077708F">
        <w:rPr>
          <w:b/>
          <w:bCs/>
        </w:rPr>
        <w:t>Sử dụng dịch vụ tunnel (ngrok, localtunnel, localhost.run, Cloudflare Tunnel):</w:t>
      </w:r>
    </w:p>
    <w:p w14:paraId="6986FFCF" w14:textId="77777777" w:rsidR="0077708F" w:rsidRPr="0077708F" w:rsidRDefault="0077708F" w:rsidP="0077708F">
      <w:pPr>
        <w:pStyle w:val="ListParagraph"/>
        <w:numPr>
          <w:ilvl w:val="0"/>
          <w:numId w:val="15"/>
        </w:numPr>
        <w:ind w:left="1080"/>
      </w:pPr>
      <w:r w:rsidRPr="0077708F">
        <w:t>Cài đặt công cụ (ngrok http 8080) → nhận một đường dẫn Internet (ví dụ: https://abcd.ngrok.io) → chia sẻ cho người khác truy cập.</w:t>
      </w:r>
    </w:p>
    <w:p w14:paraId="7B10A088" w14:textId="77777777" w:rsidR="0077708F" w:rsidRPr="0077708F" w:rsidRDefault="0077708F" w:rsidP="0077708F">
      <w:pPr>
        <w:numPr>
          <w:ilvl w:val="0"/>
          <w:numId w:val="11"/>
        </w:numPr>
      </w:pPr>
      <w:r w:rsidRPr="0077708F">
        <w:rPr>
          <w:b/>
          <w:bCs/>
        </w:rPr>
        <w:t>Triển khai ứng dụng lên hosting/VPS:</w:t>
      </w:r>
    </w:p>
    <w:p w14:paraId="47EB76AB" w14:textId="77777777" w:rsidR="0077708F" w:rsidRPr="0077708F" w:rsidRDefault="0077708F" w:rsidP="0077708F">
      <w:pPr>
        <w:pStyle w:val="ListParagraph"/>
        <w:numPr>
          <w:ilvl w:val="0"/>
          <w:numId w:val="13"/>
        </w:numPr>
        <w:ind w:left="1080"/>
      </w:pPr>
      <w:r w:rsidRPr="0077708F">
        <w:t>Upload ứng dụng lên máy chủ web (AWS, Azure, Vercel, Render, Netlify…).</w:t>
      </w:r>
    </w:p>
    <w:p w14:paraId="2F34624D" w14:textId="77777777" w:rsidR="0077708F" w:rsidRPr="0077708F" w:rsidRDefault="0077708F" w:rsidP="0077708F">
      <w:pPr>
        <w:pStyle w:val="ListParagraph"/>
        <w:numPr>
          <w:ilvl w:val="0"/>
          <w:numId w:val="13"/>
        </w:numPr>
        <w:ind w:left="1080"/>
      </w:pPr>
      <w:r w:rsidRPr="0077708F">
        <w:t>Khi đó app có domain công khai (ví dụ: myapp.vercel.app).</w:t>
      </w:r>
    </w:p>
    <w:p w14:paraId="07ABF832" w14:textId="77777777" w:rsidR="0077708F" w:rsidRPr="0077708F" w:rsidRDefault="0077708F" w:rsidP="0077708F">
      <w:pPr>
        <w:numPr>
          <w:ilvl w:val="0"/>
          <w:numId w:val="11"/>
        </w:numPr>
      </w:pPr>
      <w:r w:rsidRPr="0077708F">
        <w:rPr>
          <w:b/>
          <w:bCs/>
        </w:rPr>
        <w:t>Dùng IP tĩnh và port forwarding:</w:t>
      </w:r>
    </w:p>
    <w:p w14:paraId="6B5D4FEE" w14:textId="77777777" w:rsidR="0077708F" w:rsidRPr="0077708F" w:rsidRDefault="0077708F" w:rsidP="0077708F">
      <w:pPr>
        <w:pStyle w:val="ListParagraph"/>
        <w:numPr>
          <w:ilvl w:val="0"/>
          <w:numId w:val="12"/>
        </w:numPr>
        <w:ind w:left="1080"/>
      </w:pPr>
      <w:r w:rsidRPr="0077708F">
        <w:t>Cấu hình router cho phép truy cập từ ngoài Internet vào máy nội bộ.</w:t>
      </w:r>
    </w:p>
    <w:p w14:paraId="75D05F62" w14:textId="77777777" w:rsidR="0077708F" w:rsidRPr="0077708F" w:rsidRDefault="0077708F" w:rsidP="0077708F">
      <w:pPr>
        <w:pStyle w:val="ListParagraph"/>
        <w:numPr>
          <w:ilvl w:val="0"/>
          <w:numId w:val="12"/>
        </w:numPr>
        <w:ind w:left="1080"/>
      </w:pPr>
      <w:r w:rsidRPr="0077708F">
        <w:t xml:space="preserve">Cần có </w:t>
      </w:r>
      <w:r w:rsidRPr="0077708F">
        <w:rPr>
          <w:b/>
          <w:bCs/>
        </w:rPr>
        <w:t>IP public</w:t>
      </w:r>
      <w:r w:rsidRPr="0077708F">
        <w:t xml:space="preserve"> và </w:t>
      </w:r>
      <w:r w:rsidRPr="0077708F">
        <w:rPr>
          <w:b/>
          <w:bCs/>
        </w:rPr>
        <w:t>bảo mật kỹ</w:t>
      </w:r>
      <w:r w:rsidRPr="0077708F">
        <w:t>.</w:t>
      </w:r>
    </w:p>
    <w:p w14:paraId="2450D7FE" w14:textId="77777777" w:rsidR="00D14F9B" w:rsidRDefault="00D14F9B"/>
    <w:sectPr w:rsidR="00D14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E81"/>
    <w:multiLevelType w:val="multilevel"/>
    <w:tmpl w:val="0368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722CA"/>
    <w:multiLevelType w:val="hybridMultilevel"/>
    <w:tmpl w:val="9356ADBA"/>
    <w:lvl w:ilvl="0" w:tplc="714030E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2B6692"/>
    <w:multiLevelType w:val="multilevel"/>
    <w:tmpl w:val="1182195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4"/>
        </w:tabs>
        <w:ind w:left="1133" w:hanging="5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89"/>
        </w:tabs>
        <w:ind w:left="1274" w:hanging="28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55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D4B3325"/>
    <w:multiLevelType w:val="multilevel"/>
    <w:tmpl w:val="B11C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623C1"/>
    <w:multiLevelType w:val="hybridMultilevel"/>
    <w:tmpl w:val="7B4227F4"/>
    <w:lvl w:ilvl="0" w:tplc="4DF8B0BA">
      <w:start w:val="1"/>
      <w:numFmt w:val="decimal"/>
      <w:lvlText w:val="1..%1. 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10D41"/>
    <w:multiLevelType w:val="multilevel"/>
    <w:tmpl w:val="760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30DC9"/>
    <w:multiLevelType w:val="hybridMultilevel"/>
    <w:tmpl w:val="F3B0656E"/>
    <w:lvl w:ilvl="0" w:tplc="714030E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61D07A8"/>
    <w:multiLevelType w:val="multilevel"/>
    <w:tmpl w:val="DB1A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A7C301B"/>
    <w:multiLevelType w:val="multilevel"/>
    <w:tmpl w:val="71CC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51B76"/>
    <w:multiLevelType w:val="hybridMultilevel"/>
    <w:tmpl w:val="6D90AB1C"/>
    <w:lvl w:ilvl="0" w:tplc="714030E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4996683"/>
    <w:multiLevelType w:val="hybridMultilevel"/>
    <w:tmpl w:val="FC781B3A"/>
    <w:lvl w:ilvl="0" w:tplc="714030E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5F2284D"/>
    <w:multiLevelType w:val="hybridMultilevel"/>
    <w:tmpl w:val="965845EA"/>
    <w:lvl w:ilvl="0" w:tplc="714030E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1178750">
    <w:abstractNumId w:val="2"/>
  </w:num>
  <w:num w:numId="2" w16cid:durableId="1825387157">
    <w:abstractNumId w:val="2"/>
  </w:num>
  <w:num w:numId="3" w16cid:durableId="379136962">
    <w:abstractNumId w:val="2"/>
  </w:num>
  <w:num w:numId="4" w16cid:durableId="30690164">
    <w:abstractNumId w:val="2"/>
  </w:num>
  <w:num w:numId="5" w16cid:durableId="475299389">
    <w:abstractNumId w:val="2"/>
  </w:num>
  <w:num w:numId="6" w16cid:durableId="346061520">
    <w:abstractNumId w:val="4"/>
  </w:num>
  <w:num w:numId="7" w16cid:durableId="111360948">
    <w:abstractNumId w:val="7"/>
  </w:num>
  <w:num w:numId="8" w16cid:durableId="387189231">
    <w:abstractNumId w:val="3"/>
  </w:num>
  <w:num w:numId="9" w16cid:durableId="1933277288">
    <w:abstractNumId w:val="8"/>
  </w:num>
  <w:num w:numId="10" w16cid:durableId="782727379">
    <w:abstractNumId w:val="5"/>
  </w:num>
  <w:num w:numId="11" w16cid:durableId="163011715">
    <w:abstractNumId w:val="0"/>
  </w:num>
  <w:num w:numId="12" w16cid:durableId="1042943243">
    <w:abstractNumId w:val="1"/>
  </w:num>
  <w:num w:numId="13" w16cid:durableId="484514273">
    <w:abstractNumId w:val="10"/>
  </w:num>
  <w:num w:numId="14" w16cid:durableId="2063094865">
    <w:abstractNumId w:val="9"/>
  </w:num>
  <w:num w:numId="15" w16cid:durableId="1035228400">
    <w:abstractNumId w:val="6"/>
  </w:num>
  <w:num w:numId="16" w16cid:durableId="2597286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8F"/>
    <w:rsid w:val="00156143"/>
    <w:rsid w:val="001D577A"/>
    <w:rsid w:val="00255703"/>
    <w:rsid w:val="00502B3D"/>
    <w:rsid w:val="00576C3F"/>
    <w:rsid w:val="00630544"/>
    <w:rsid w:val="0077708F"/>
    <w:rsid w:val="008E43D7"/>
    <w:rsid w:val="009836EF"/>
    <w:rsid w:val="009E342B"/>
    <w:rsid w:val="009E5894"/>
    <w:rsid w:val="00AD2872"/>
    <w:rsid w:val="00BA4DF4"/>
    <w:rsid w:val="00C821A4"/>
    <w:rsid w:val="00D14F9B"/>
    <w:rsid w:val="00F06E2D"/>
    <w:rsid w:val="00FC79DE"/>
    <w:rsid w:val="00F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1BDF2"/>
  <w15:chartTrackingRefBased/>
  <w15:docId w15:val="{8D16DC13-2189-47F6-A28D-C6419567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143"/>
    <w:pPr>
      <w:keepNext/>
      <w:keepLines/>
      <w:spacing w:before="360" w:after="80" w:line="360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143"/>
    <w:pPr>
      <w:keepNext/>
      <w:keepLines/>
      <w:spacing w:before="160" w:after="8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6143"/>
    <w:pPr>
      <w:keepNext/>
      <w:keepLines/>
      <w:spacing w:before="80" w:after="40" w:line="360" w:lineRule="auto"/>
      <w:outlineLvl w:val="3"/>
    </w:pPr>
    <w:rPr>
      <w:rFonts w:ascii="Times New Roman" w:eastAsiaTheme="majorEastAsia" w:hAnsi="Times New Roman" w:cstheme="majorBidi"/>
      <w:i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43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143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customStyle="1" w:styleId="h4">
    <w:name w:val="h4"/>
    <w:basedOn w:val="Heading4"/>
    <w:next w:val="Heading4"/>
    <w:link w:val="h4Char"/>
    <w:qFormat/>
    <w:rsid w:val="00D14F9B"/>
    <w:rPr>
      <w:spacing w:val="15"/>
      <w:szCs w:val="28"/>
    </w:rPr>
  </w:style>
  <w:style w:type="character" w:customStyle="1" w:styleId="h4Char">
    <w:name w:val="h4 Char"/>
    <w:basedOn w:val="DefaultParagraphFont"/>
    <w:link w:val="h4"/>
    <w:rsid w:val="00D14F9B"/>
    <w:rPr>
      <w:rFonts w:ascii="Times New Roman" w:eastAsiaTheme="majorEastAsia" w:hAnsi="Times New Roman" w:cstheme="majorBidi"/>
      <w:i/>
      <w:iCs/>
      <w:color w:val="000000" w:themeColor="text1"/>
      <w:spacing w:val="15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6143"/>
    <w:rPr>
      <w:rFonts w:ascii="Times New Roman" w:eastAsiaTheme="majorEastAsia" w:hAnsi="Times New Roman" w:cstheme="majorBidi"/>
      <w:i/>
      <w:iCs/>
      <w:color w:val="000000" w:themeColor="text1"/>
      <w:sz w:val="26"/>
    </w:rPr>
  </w:style>
  <w:style w:type="paragraph" w:customStyle="1" w:styleId="h3">
    <w:name w:val="h3"/>
    <w:basedOn w:val="Heading3"/>
    <w:next w:val="Heading3"/>
    <w:link w:val="h3Char"/>
    <w:qFormat/>
    <w:rsid w:val="00D14F9B"/>
    <w:rPr>
      <w:b/>
      <w:i/>
      <w:spacing w:val="15"/>
    </w:rPr>
  </w:style>
  <w:style w:type="character" w:customStyle="1" w:styleId="h3Char">
    <w:name w:val="h3 Char"/>
    <w:basedOn w:val="DefaultParagraphFont"/>
    <w:link w:val="h3"/>
    <w:rsid w:val="00D14F9B"/>
    <w:rPr>
      <w:rFonts w:ascii="Times New Roman" w:eastAsiaTheme="majorEastAsia" w:hAnsi="Times New Roman" w:cstheme="majorBidi"/>
      <w:b/>
      <w:i/>
      <w:color w:val="000000" w:themeColor="text1"/>
      <w:spacing w:val="15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56143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0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7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70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Tuân Lê Phụ</dc:creator>
  <cp:keywords/>
  <dc:description/>
  <cp:lastModifiedBy>Tuân Lê Phụ</cp:lastModifiedBy>
  <cp:revision>1</cp:revision>
  <dcterms:created xsi:type="dcterms:W3CDTF">2025-11-07T03:26:00Z</dcterms:created>
  <dcterms:modified xsi:type="dcterms:W3CDTF">2025-11-07T03:31:00Z</dcterms:modified>
</cp:coreProperties>
</file>