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권력과 진보 13주차 상세 수업지도안</w:t>
      </w:r>
    </w:p>
    <w:p>
      <w:pPr>
        <w:jc w:val="center"/>
      </w:pPr>
      <w:r>
        <w:rPr>
          <w:color w:val="505050"/>
          <w:sz w:val="24"/>
        </w:rPr>
        <w:t>Ⅴ. 종합과 실천  |  비판적 서평 토론 — 이 책의 강점과 한계</w:t>
      </w:r>
    </w:p>
    <w:p>
      <w:pPr>
        <w:spacing w:before="160" w:after="80"/>
      </w:pPr>
      <w:r>
        <w:rPr>
          <w:b/>
          <w:color w:val="1F3864"/>
          <w:sz w:val="32"/>
        </w:rPr>
        <w:t>기본 정보</w:t>
      </w:r>
    </w:p>
    <w:tbl>
      <w:tblPr>
        <w:tblStyle w:val="TableGrid"/>
        <w:tblW w:type="auto" w:w="0"/>
        <w:tblLook w:firstColumn="1" w:firstRow="1" w:lastColumn="0" w:lastRow="0" w:noHBand="0" w:noVBand="1" w:val="04A0"/>
      </w:tblPr>
      <w:tblGrid>
        <w:gridCol w:w="4703"/>
        <w:gridCol w:w="4703"/>
      </w:tblGrid>
      <w:tr>
        <w:tc>
          <w:tcPr>
            <w:tcW w:type="dxa" w:w="2268"/>
            <w:shd w:val="clear" w:color="auto" w:fill="1F3864"/>
          </w:tcPr>
          <w:p>
            <w:pPr>
              <w:jc w:val="center"/>
            </w:pPr>
            <w:r>
              <w:rPr>
                <w:b/>
                <w:color w:val="FFFFFF"/>
                <w:sz w:val="18"/>
              </w:rPr>
              <w:t>항목</w:t>
            </w:r>
          </w:p>
        </w:tc>
        <w:tc>
          <w:tcPr>
            <w:tcW w:type="dxa" w:w="6803"/>
            <w:shd w:val="clear" w:color="auto" w:fill="1F3864"/>
          </w:tcPr>
          <w:p>
            <w:pPr>
              <w:jc w:val="center"/>
            </w:pPr>
            <w:r>
              <w:rPr>
                <w:b/>
                <w:color w:val="FFFFFF"/>
                <w:sz w:val="18"/>
              </w:rPr>
              <w:t>내용</w:t>
            </w:r>
          </w:p>
        </w:tc>
      </w:tr>
      <w:tr>
        <w:tc>
          <w:tcPr>
            <w:tcW w:type="dxa" w:w="2268"/>
            <w:shd w:val="clear" w:color="auto" w:fill="F2F2F2"/>
          </w:tcPr>
          <w:p>
            <w:r>
              <w:rPr>
                <w:sz w:val="18"/>
              </w:rPr>
              <w:t>과목명</w:t>
            </w:r>
          </w:p>
        </w:tc>
        <w:tc>
          <w:tcPr>
            <w:tcW w:type="dxa" w:w="6803"/>
            <w:shd w:val="clear" w:color="auto" w:fill="F2F2F2"/>
          </w:tcPr>
          <w:p>
            <w:r>
              <w:rPr>
                <w:sz w:val="18"/>
              </w:rPr>
              <w:t>기술과 사회적 선택의 역사 (권력과 진보)</w:t>
            </w:r>
          </w:p>
        </w:tc>
      </w:tr>
      <w:tr>
        <w:tc>
          <w:tcPr>
            <w:tcW w:type="dxa" w:w="2268"/>
            <w:shd w:val="clear" w:color="auto" w:fill="FFFFFF"/>
          </w:tcPr>
          <w:p>
            <w:r>
              <w:rPr>
                <w:sz w:val="18"/>
              </w:rPr>
              <w:t>주차</w:t>
            </w:r>
          </w:p>
        </w:tc>
        <w:tc>
          <w:tcPr>
            <w:tcW w:type="dxa" w:w="6803"/>
            <w:shd w:val="clear" w:color="auto" w:fill="FFFFFF"/>
          </w:tcPr>
          <w:p>
            <w:r>
              <w:rPr>
                <w:sz w:val="18"/>
              </w:rPr>
              <w:t>13주차</w:t>
            </w:r>
          </w:p>
        </w:tc>
      </w:tr>
      <w:tr>
        <w:tc>
          <w:tcPr>
            <w:tcW w:type="dxa" w:w="2268"/>
            <w:shd w:val="clear" w:color="auto" w:fill="F2F2F2"/>
          </w:tcPr>
          <w:p>
            <w:r>
              <w:rPr>
                <w:sz w:val="18"/>
              </w:rPr>
              <w:t>수업 시간</w:t>
            </w:r>
          </w:p>
        </w:tc>
        <w:tc>
          <w:tcPr>
            <w:tcW w:type="dxa" w:w="6803"/>
            <w:shd w:val="clear" w:color="auto" w:fill="F2F2F2"/>
          </w:tcPr>
          <w:p>
            <w:r>
              <w:rPr>
                <w:sz w:val="18"/>
              </w:rPr>
              <w:t>2시간 (120분)</w:t>
            </w:r>
          </w:p>
        </w:tc>
      </w:tr>
      <w:tr>
        <w:tc>
          <w:tcPr>
            <w:tcW w:type="dxa" w:w="2268"/>
            <w:shd w:val="clear" w:color="auto" w:fill="FFFFFF"/>
          </w:tcPr>
          <w:p>
            <w:r>
              <w:rPr>
                <w:sz w:val="18"/>
              </w:rPr>
              <w:t>수업 형태</w:t>
            </w:r>
          </w:p>
        </w:tc>
        <w:tc>
          <w:tcPr>
            <w:tcW w:type="dxa" w:w="6803"/>
            <w:shd w:val="clear" w:color="auto" w:fill="FFFFFF"/>
          </w:tcPr>
          <w:p>
            <w:r>
              <w:rPr>
                <w:sz w:val="18"/>
              </w:rPr>
              <w:t>찬반 대토론 + 비판적 서평 토론 + 최종 에세이 워크숍</w:t>
            </w:r>
          </w:p>
        </w:tc>
      </w:tr>
      <w:tr>
        <w:tc>
          <w:tcPr>
            <w:tcW w:type="dxa" w:w="2268"/>
            <w:shd w:val="clear" w:color="auto" w:fill="F2F2F2"/>
          </w:tcPr>
          <w:p>
            <w:r>
              <w:rPr>
                <w:sz w:val="18"/>
              </w:rPr>
              <w:t>학습자 특성</w:t>
            </w:r>
          </w:p>
        </w:tc>
        <w:tc>
          <w:tcPr>
            <w:tcW w:type="dxa" w:w="6803"/>
            <w:shd w:val="clear" w:color="auto" w:fill="F2F2F2"/>
          </w:tcPr>
          <w:p>
            <w:r>
              <w:rPr>
                <w:sz w:val="18"/>
              </w:rPr>
              <w:t>교육대학교 1학년, 예비 초등교사 (12주 토론 경험 보유)</w:t>
            </w:r>
          </w:p>
        </w:tc>
      </w:tr>
      <w:tr>
        <w:tc>
          <w:tcPr>
            <w:tcW w:type="dxa" w:w="2268"/>
            <w:shd w:val="clear" w:color="auto" w:fill="FFFFFF"/>
          </w:tcPr>
          <w:p>
            <w:r>
              <w:rPr>
                <w:sz w:val="18"/>
              </w:rPr>
              <w:t>발제조</w:t>
            </w:r>
          </w:p>
        </w:tc>
        <w:tc>
          <w:tcPr>
            <w:tcW w:type="dxa" w:w="6803"/>
            <w:shd w:val="clear" w:color="auto" w:fill="FFFFFF"/>
          </w:tcPr>
          <w:p>
            <w:r>
              <w:rPr>
                <w:sz w:val="18"/>
              </w:rPr>
              <w:t>없음 (전체 학생이 토론자)</w:t>
            </w:r>
          </w:p>
        </w:tc>
      </w:tr>
      <w:tr>
        <w:tc>
          <w:tcPr>
            <w:tcW w:type="dxa" w:w="2268"/>
            <w:shd w:val="clear" w:color="auto" w:fill="F2F2F2"/>
          </w:tcPr>
          <w:p>
            <w:r>
              <w:rPr>
                <w:sz w:val="18"/>
              </w:rPr>
              <w:t>단계</w:t>
            </w:r>
          </w:p>
        </w:tc>
        <w:tc>
          <w:tcPr>
            <w:tcW w:type="dxa" w:w="6803"/>
            <w:shd w:val="clear" w:color="auto" w:fill="F2F2F2"/>
          </w:tcPr>
          <w:p>
            <w:r>
              <w:rPr>
                <w:sz w:val="18"/>
              </w:rPr>
              <w:t>Ⅴ. 종합과 실천</w:t>
            </w:r>
          </w:p>
        </w:tc>
      </w:tr>
      <w:tr>
        <w:tc>
          <w:tcPr>
            <w:tcW w:type="dxa" w:w="2268"/>
            <w:shd w:val="clear" w:color="auto" w:fill="FFFFFF"/>
          </w:tcPr>
          <w:p>
            <w:r>
              <w:rPr>
                <w:sz w:val="18"/>
              </w:rPr>
              <w:t>읽기 범위</w:t>
            </w:r>
          </w:p>
        </w:tc>
        <w:tc>
          <w:tcPr>
            <w:tcW w:type="dxa" w:w="6803"/>
            <w:shd w:val="clear" w:color="auto" w:fill="FFFFFF"/>
          </w:tcPr>
          <w:p>
            <w:r>
              <w:rPr>
                <w:sz w:val="18"/>
              </w:rPr>
              <w:t>없음 (전체 복습) + 교수자 제공 서평 2편</w:t>
            </w:r>
          </w:p>
        </w:tc>
      </w:tr>
    </w:tbl>
    <w:p/>
    <w:p>
      <w:pPr>
        <w:spacing w:before="160" w:after="80"/>
      </w:pPr>
      <w:r>
        <w:rPr>
          <w:b/>
          <w:color w:val="1F3864"/>
          <w:sz w:val="32"/>
        </w:rPr>
        <w:t>수업 개요</w:t>
      </w:r>
    </w:p>
    <w:p>
      <w:pPr>
        <w:spacing w:before="40" w:after="40"/>
      </w:pPr>
      <w:r>
        <w:rPr>
          <w:b w:val="0"/>
          <w:sz w:val="20"/>
        </w:rPr>
        <w:t>13주차는 12주간 읽어온 책을 비판적으로 평가하는 주차입니다. '이 책의 주장은 설득력 있는가?'를 중심으로 찬반 대토론을 진행하고, 서구 중심주의 비판, 생성형 AI 이후 현실, 다루지 못한 주제 등을 탐구합니다. 마지막에는 최종 에세이 아이디어를 모둠 내에서 나누는 워크숍을 진행합니다. 학생들이 12주간 읽고 토론한 경험을 바탕으로, 이제 책 자체를 평가할 수 있는 '비판적 독자'로 성장했음을 체감하는 수업입니다.</w:t>
      </w:r>
    </w:p>
    <w:p/>
    <w:p>
      <w:pPr>
        <w:spacing w:before="160" w:after="80"/>
      </w:pPr>
      <w:r>
        <w:rPr>
          <w:b/>
          <w:color w:val="1F3864"/>
          <w:sz w:val="32"/>
        </w:rPr>
        <w:t>수업 목표</w:t>
      </w:r>
    </w:p>
    <w:p>
      <w:pPr>
        <w:spacing w:before="160" w:after="80"/>
      </w:pPr>
      <w:r>
        <w:rPr>
          <w:b/>
          <w:color w:val="2E5C8A"/>
          <w:sz w:val="22"/>
        </w:rPr>
        <w:t>인지적 목표</w:t>
      </w:r>
    </w:p>
    <w:p>
      <w:pPr>
        <w:pStyle w:val="ListBullet"/>
        <w:ind w:left="397"/>
      </w:pPr>
      <w:r>
        <w:rPr>
          <w:sz w:val="20"/>
        </w:rPr>
        <w:t>아세모글루의 분석 프레임의 강점과 한계를 비판적으로 평가할 수 있다</w:t>
      </w:r>
    </w:p>
    <w:p>
      <w:pPr>
        <w:pStyle w:val="ListBullet"/>
        <w:ind w:left="397"/>
      </w:pPr>
      <w:r>
        <w:rPr>
          <w:sz w:val="20"/>
        </w:rPr>
        <w:t>서구 중심주의 비판이라는 관점에서 책의 한계를 분석할 수 있다</w:t>
      </w:r>
    </w:p>
    <w:p>
      <w:pPr>
        <w:pStyle w:val="ListBullet"/>
        <w:ind w:left="397"/>
      </w:pPr>
      <w:r>
        <w:rPr>
          <w:sz w:val="20"/>
        </w:rPr>
        <w:t>생성형 AI 발전 이후의 현실과 저자의 예측을 비교할 수 있다</w:t>
      </w:r>
    </w:p>
    <w:p>
      <w:pPr>
        <w:spacing w:before="160" w:after="80"/>
      </w:pPr>
      <w:r>
        <w:rPr>
          <w:b/>
          <w:color w:val="2E5C8A"/>
          <w:sz w:val="22"/>
        </w:rPr>
        <w:t>정의적 목표</w:t>
      </w:r>
    </w:p>
    <w:p>
      <w:pPr>
        <w:pStyle w:val="ListBullet"/>
        <w:ind w:left="397"/>
      </w:pPr>
      <w:r>
        <w:rPr>
          <w:sz w:val="20"/>
        </w:rPr>
        <w:t>권위 있는 학자의 주장도 비판적으로 평가하는 지적 용기를 기른다</w:t>
      </w:r>
    </w:p>
    <w:p>
      <w:pPr>
        <w:pStyle w:val="ListBullet"/>
        <w:ind w:left="397"/>
      </w:pPr>
      <w:r>
        <w:rPr>
          <w:sz w:val="20"/>
        </w:rPr>
        <w:t>책의 한계를 인정하면서도 그 가치를 균형 있게 평가하는 성숙한 독자가 된다</w:t>
      </w:r>
    </w:p>
    <w:p>
      <w:pPr>
        <w:pStyle w:val="ListBullet"/>
        <w:ind w:left="397"/>
      </w:pPr>
      <w:r>
        <w:rPr>
          <w:sz w:val="20"/>
        </w:rPr>
        <w:t>동의하지 않는 관점도 충분히 이해한 뒤 비판하는 학문적 태도를 갖는다</w:t>
      </w:r>
    </w:p>
    <w:p>
      <w:pPr>
        <w:spacing w:before="160" w:after="80"/>
      </w:pPr>
      <w:r>
        <w:rPr>
          <w:b/>
          <w:color w:val="2E5C8A"/>
          <w:sz w:val="22"/>
        </w:rPr>
        <w:t>기능적 목표</w:t>
      </w:r>
    </w:p>
    <w:p>
      <w:pPr>
        <w:pStyle w:val="ListBullet"/>
        <w:ind w:left="397"/>
      </w:pPr>
      <w:r>
        <w:rPr>
          <w:sz w:val="20"/>
        </w:rPr>
        <w:t>찬반 대토론에서 주어진 진영의 논증을 구성하고 반론에 대응할 수 있다</w:t>
      </w:r>
    </w:p>
    <w:p>
      <w:pPr>
        <w:pStyle w:val="ListBullet"/>
        <w:ind w:left="397"/>
      </w:pPr>
      <w:r>
        <w:rPr>
          <w:sz w:val="20"/>
        </w:rPr>
        <w:t>비판적 서평 토론에서 책의 한계를 구체적 근거로 지적할 수 있다</w:t>
      </w:r>
    </w:p>
    <w:p>
      <w:pPr>
        <w:pStyle w:val="ListBullet"/>
        <w:ind w:left="397"/>
      </w:pPr>
      <w:r>
        <w:rPr>
          <w:sz w:val="20"/>
        </w:rPr>
        <w:t>최종 에세이 주제를 확정하고 아이디어를 체계적으로 정리할 수 있다</w:t>
      </w:r>
    </w:p>
    <w:p/>
    <w:p>
      <w:pPr>
        <w:spacing w:before="160" w:after="80"/>
      </w:pPr>
      <w:r>
        <w:rPr>
          <w:b/>
          <w:color w:val="1F3864"/>
          <w:sz w:val="32"/>
        </w:rPr>
        <w:t>수업 준비물</w:t>
      </w:r>
    </w:p>
    <w:tbl>
      <w:tblPr>
        <w:tblStyle w:val="TableGrid"/>
        <w:tblW w:type="auto" w:w="0"/>
        <w:tblLook w:firstColumn="1" w:firstRow="1" w:lastColumn="0" w:lastRow="0" w:noHBand="0" w:noVBand="1" w:val="04A0"/>
      </w:tblPr>
      <w:tblGrid>
        <w:gridCol w:w="4703"/>
        <w:gridCol w:w="4703"/>
      </w:tblGrid>
      <w:tr>
        <w:tc>
          <w:tcPr>
            <w:tcW w:type="dxa" w:w="1701"/>
            <w:shd w:val="clear" w:color="auto" w:fill="1F3864"/>
          </w:tcPr>
          <w:p>
            <w:pPr>
              <w:jc w:val="center"/>
            </w:pPr>
            <w:r>
              <w:rPr>
                <w:b/>
                <w:color w:val="FFFFFF"/>
                <w:sz w:val="18"/>
              </w:rPr>
              <w:t>구분</w:t>
            </w:r>
          </w:p>
        </w:tc>
        <w:tc>
          <w:tcPr>
            <w:tcW w:type="dxa" w:w="7370"/>
            <w:shd w:val="clear" w:color="auto" w:fill="1F3864"/>
          </w:tcPr>
          <w:p>
            <w:pPr>
              <w:jc w:val="center"/>
            </w:pPr>
            <w:r>
              <w:rPr>
                <w:b/>
                <w:color w:val="FFFFFF"/>
                <w:sz w:val="18"/>
              </w:rPr>
              <w:t>내용</w:t>
            </w:r>
          </w:p>
        </w:tc>
      </w:tr>
      <w:tr>
        <w:tc>
          <w:tcPr>
            <w:tcW w:type="dxa" w:w="1701"/>
            <w:shd w:val="clear" w:color="auto" w:fill="F2F2F2"/>
          </w:tcPr>
          <w:p>
            <w:r>
              <w:rPr>
                <w:sz w:val="18"/>
              </w:rPr>
              <w:t>교수자</w:t>
            </w:r>
          </w:p>
        </w:tc>
        <w:tc>
          <w:tcPr>
            <w:tcW w:type="dxa" w:w="7370"/>
            <w:shd w:val="clear" w:color="auto" w:fill="F2F2F2"/>
          </w:tcPr>
          <w:p>
            <w:r>
              <w:rPr>
                <w:sz w:val="18"/>
              </w:rPr>
              <w:t>제공 서평 2편 (LMS 사전 공유) / 찬반 진영 사전 배정 공지 / 멘티미터 또는 슬리도 (별점 수집용) / 타이머 / 최종 에세이 가이드 인쇄본</w:t>
            </w:r>
          </w:p>
        </w:tc>
      </w:tr>
      <w:tr>
        <w:tc>
          <w:tcPr>
            <w:tcW w:type="dxa" w:w="1701"/>
            <w:shd w:val="clear" w:color="auto" w:fill="FFFFFF"/>
          </w:tcPr>
          <w:p>
            <w:r>
              <w:rPr>
                <w:sz w:val="18"/>
              </w:rPr>
              <w:t>학생</w:t>
            </w:r>
          </w:p>
        </w:tc>
        <w:tc>
          <w:tcPr>
            <w:tcW w:type="dxa" w:w="7370"/>
            <w:shd w:val="clear" w:color="auto" w:fill="FFFFFF"/>
          </w:tcPr>
          <w:p>
            <w:r>
              <w:rPr>
                <w:sz w:val="18"/>
              </w:rPr>
              <w:t>서평 2편 읽기 완료 / 자신의 별점(★~★★★★★)과 한 줄 서평 작성 / 찬반 진영 배정 확인 / 전체 책 내용 복습</w:t>
            </w:r>
          </w:p>
        </w:tc>
      </w:tr>
    </w:tbl>
    <w:p/>
    <w:p>
      <w:pPr>
        <w:spacing w:before="160" w:after="80"/>
      </w:pPr>
      <w:r>
        <w:rPr>
          <w:b/>
          <w:color w:val="1F3864"/>
          <w:sz w:val="32"/>
        </w:rPr>
        <w:t>사전 과제</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sz w:val="18"/>
              </w:rPr>
              <w:t>① 교수자 제공 서평 2편 정독:</w:t>
              <w:br/>
            </w:r>
            <w:r>
              <w:rPr>
                <w:sz w:val="18"/>
              </w:rPr>
              <w:t xml:space="preserve">   • 긍정적 서평 1편 (저자의 주장을 지지하는 학술적 서평)</w:t>
              <w:br/>
            </w:r>
            <w:r>
              <w:rPr>
                <w:sz w:val="18"/>
              </w:rPr>
              <w:t xml:space="preserve">   • 비판적 서평 1편 (저자의 주장의 한계를 지적하는 서평)</w:t>
              <w:br/>
            </w:r>
            <w:r>
              <w:rPr>
                <w:sz w:val="18"/>
              </w:rPr>
              <w:br/>
            </w:r>
            <w:r>
              <w:rPr>
                <w:sz w:val="18"/>
              </w:rPr>
              <w:t>② 자신만의 별점(★~★★★★★)과 한 줄 서평 작성 (LMS 제출)</w:t>
              <w:br/>
            </w:r>
            <w:r>
              <w:rPr>
                <w:sz w:val="18"/>
              </w:rPr>
              <w:t xml:space="preserve">   별점: ___점 / 한 줄 서평: ___</w:t>
              <w:br/>
            </w:r>
            <w:r>
              <w:rPr>
                <w:sz w:val="18"/>
              </w:rPr>
              <w:t xml:space="preserve">   이유: (2~3문장으로)</w:t>
              <w:br/>
            </w:r>
            <w:r>
              <w:rPr>
                <w:sz w:val="18"/>
              </w:rPr>
              <w:br/>
            </w:r>
            <w:r>
              <w:rPr>
                <w:sz w:val="18"/>
              </w:rPr>
              <w:t>③ 찬반 진영 확인 (LMS 공지):</w:t>
              <w:br/>
            </w:r>
            <w:r>
              <w:rPr>
                <w:sz w:val="18"/>
              </w:rPr>
              <w:t xml:space="preserve">   • 사전 배정에 따라 '긍정 진영' 또는 '비판 진영' 확인</w:t>
              <w:br/>
            </w:r>
            <w:r>
              <w:rPr>
                <w:sz w:val="18"/>
              </w:rPr>
              <w:t xml:space="preserve">   • 자신의 실제 의견과 달라도 배정된 진영의 논증을 준비</w:t>
              <w:br/>
            </w:r>
            <w:r>
              <w:rPr>
                <w:sz w:val="18"/>
              </w:rPr>
              <w:br/>
            </w:r>
            <w:r>
              <w:rPr>
                <w:sz w:val="18"/>
              </w:rPr>
              <w:t>④ 전체 복습: 1~12주 핵심 개념 및 논증 복습</w:t>
              <w:br/>
            </w:r>
          </w:p>
        </w:tc>
      </w:tr>
    </w:tbl>
    <w:p/>
    <w:p/>
    <w:p>
      <w:pPr>
        <w:spacing w:before="160" w:after="80"/>
      </w:pPr>
      <w:r>
        <w:rPr>
          <w:b/>
          <w:color w:val="1F3864"/>
          <w:sz w:val="32"/>
        </w:rPr>
        <w:t>핵심 개념</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sz w:val="18"/>
              </w:rPr>
              <w:t>개념</w:t>
            </w:r>
          </w:p>
        </w:tc>
        <w:tc>
          <w:tcPr>
            <w:tcW w:type="dxa" w:w="6236"/>
            <w:shd w:val="clear" w:color="auto" w:fill="1F3864"/>
          </w:tcPr>
          <w:p>
            <w:pPr>
              <w:jc w:val="center"/>
            </w:pPr>
            <w:r>
              <w:rPr>
                <w:b/>
                <w:color w:val="FFFFFF"/>
                <w:sz w:val="18"/>
              </w:rPr>
              <w:t>설명</w:t>
            </w:r>
          </w:p>
        </w:tc>
      </w:tr>
      <w:tr>
        <w:tc>
          <w:tcPr>
            <w:tcW w:type="dxa" w:w="2835"/>
            <w:shd w:val="clear" w:color="auto" w:fill="F2F2F2"/>
          </w:tcPr>
          <w:p>
            <w:r>
              <w:rPr>
                <w:sz w:val="18"/>
              </w:rPr>
              <w:t>서구 중심주의 비판</w:t>
            </w:r>
          </w:p>
        </w:tc>
        <w:tc>
          <w:tcPr>
            <w:tcW w:type="dxa" w:w="6236"/>
            <w:shd w:val="clear" w:color="auto" w:fill="F2F2F2"/>
          </w:tcPr>
          <w:p>
            <w:r>
              <w:rPr>
                <w:sz w:val="18"/>
              </w:rPr>
              <w:t>아세모글루의 역사 분석이 주로 서구(유럽·미국) 사례에 의존 → 동아시아, 글로벌 사우스에 동일 프레임 적용 가능한가?</w:t>
            </w:r>
          </w:p>
        </w:tc>
      </w:tr>
      <w:tr>
        <w:tc>
          <w:tcPr>
            <w:tcW w:type="dxa" w:w="2835"/>
            <w:shd w:val="clear" w:color="auto" w:fill="FFFFFF"/>
          </w:tcPr>
          <w:p>
            <w:r>
              <w:rPr>
                <w:sz w:val="18"/>
              </w:rPr>
              <w:t>생성형 AI 이후 현실</w:t>
            </w:r>
          </w:p>
        </w:tc>
        <w:tc>
          <w:tcPr>
            <w:tcW w:type="dxa" w:w="6236"/>
            <w:shd w:val="clear" w:color="auto" w:fill="FFFFFF"/>
          </w:tcPr>
          <w:p>
            <w:r>
              <w:rPr>
                <w:sz w:val="18"/>
              </w:rPr>
              <w:t>책 출간(2023) 이후 ChatGPT·Gemini·Claude 등 폭발적 성장 → 저자의 우려는 현실화되었는가?</w:t>
            </w:r>
          </w:p>
        </w:tc>
      </w:tr>
      <w:tr>
        <w:tc>
          <w:tcPr>
            <w:tcW w:type="dxa" w:w="2835"/>
            <w:shd w:val="clear" w:color="auto" w:fill="F2F2F2"/>
          </w:tcPr>
          <w:p>
            <w:r>
              <w:rPr>
                <w:sz w:val="18"/>
              </w:rPr>
              <w:t>다루지 못한 주제</w:t>
            </w:r>
          </w:p>
        </w:tc>
        <w:tc>
          <w:tcPr>
            <w:tcW w:type="dxa" w:w="6236"/>
            <w:shd w:val="clear" w:color="auto" w:fill="F2F2F2"/>
          </w:tcPr>
          <w:p>
            <w:r>
              <w:rPr>
                <w:sz w:val="18"/>
              </w:rPr>
              <w:t>환경·기후 위기, 젠더 관점, 글로벌 불평등, 디지털 식민주의 등 책에서 상대적으로 소홀한 영역</w:t>
            </w:r>
          </w:p>
        </w:tc>
      </w:tr>
      <w:tr>
        <w:tc>
          <w:tcPr>
            <w:tcW w:type="dxa" w:w="2835"/>
            <w:shd w:val="clear" w:color="auto" w:fill="FFFFFF"/>
          </w:tcPr>
          <w:p>
            <w:r>
              <w:rPr>
                <w:sz w:val="18"/>
              </w:rPr>
              <w:t>비판적 서평의 구조</w:t>
            </w:r>
          </w:p>
        </w:tc>
        <w:tc>
          <w:tcPr>
            <w:tcW w:type="dxa" w:w="6236"/>
            <w:shd w:val="clear" w:color="auto" w:fill="FFFFFF"/>
          </w:tcPr>
          <w:p>
            <w:r>
              <w:rPr>
                <w:sz w:val="18"/>
              </w:rPr>
              <w:t>강점 인정 → 한계 지적 → 보완 방향 제시: 단순 비판이 아닌 건설적 평가</w:t>
            </w:r>
          </w:p>
        </w:tc>
      </w:tr>
    </w:tbl>
    <w:p/>
    <w:p>
      <w:pPr>
        <w:spacing w:before="160" w:after="80"/>
      </w:pPr>
      <w:r>
        <w:rPr>
          <w:b/>
          <w:color w:val="8B0000"/>
          <w:sz w:val="32"/>
        </w:rPr>
        <w:t>상세 수업 진행 계획</w:t>
      </w:r>
    </w:p>
    <w:p/>
    <w:p>
      <w:pPr>
        <w:spacing w:before="160" w:after="80"/>
      </w:pPr>
      <w:r>
        <w:rPr>
          <w:b/>
          <w:color w:val="1F3864"/>
          <w:sz w:val="26"/>
        </w:rPr>
        <w:t>【1부】 도입 — 별점 공개 및 사전 인식 공유 (15분)</w:t>
      </w:r>
    </w:p>
    <w:p>
      <w:pPr>
        <w:spacing w:before="160" w:after="80"/>
      </w:pPr>
      <w:r>
        <w:rPr>
          <w:b/>
          <w:color w:val="2E5C8A"/>
          <w:sz w:val="22"/>
        </w:rPr>
        <w:t>1-1. 별점 분포 공개 (10분)  │  시간: 0:00 ~ 0:10</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【별점 수집 및 공유 (멘티미터 또는 구두)】</w:t>
              <w:br/>
            </w:r>
            <w:r>
              <w:rPr>
                <w:sz w:val="18"/>
              </w:rPr>
              <w:t>"먼저 여러분이 이 책에 매긴 별점을 공유하겠습니다."</w:t>
              <w:br/>
            </w:r>
            <w:r>
              <w:rPr>
                <w:sz w:val="18"/>
              </w:rPr>
              <w:t>[멘티미터로 실시간 투표 또는 손 들기로 수집]</w:t>
              <w:br/>
            </w:r>
            <w:r>
              <w:rPr>
                <w:sz w:val="18"/>
              </w:rPr>
              <w:t>★ (1점): _명  ★★: _명  ★★★: _명  ★★★★: _명  ★★★★★: _명</w:t>
              <w:br/>
            </w:r>
            <w:r>
              <w:rPr>
                <w:sz w:val="18"/>
              </w:rPr>
              <w:br/>
            </w:r>
            <w:r>
              <w:rPr>
                <w:sz w:val="18"/>
              </w:rPr>
              <w:t>[분포 공개 후]</w:t>
              <w:br/>
            </w:r>
            <w:r>
              <w:rPr>
                <w:sz w:val="18"/>
              </w:rPr>
              <w:t>"흥미로운 분포군요. 가장 낮은 점수를 준 분, 왜 그 점수를 주셨나요?"</w:t>
              <w:br/>
            </w:r>
            <w:r>
              <w:rPr>
                <w:sz w:val="18"/>
              </w:rPr>
              <w:t>"가장 높은 점수를 준 분, 이유가 궁금합니다."</w:t>
              <w:br/>
            </w:r>
            <w:r>
              <w:rPr>
                <w:sz w:val="18"/>
              </w:rPr>
              <w:t>"가장 많은 분들이 선택한 점수는? 공통된 이유가 있을까요?"</w:t>
              <w:br/>
            </w:r>
          </w:p>
        </w:tc>
      </w:tr>
    </w:tbl>
    <w:p/>
    <w:p>
      <w:pPr>
        <w:spacing w:before="160" w:after="80"/>
      </w:pPr>
      <w:r>
        <w:rPr>
          <w:b/>
          <w:color w:val="2E5C8A"/>
          <w:sz w:val="22"/>
        </w:rPr>
        <w:t>1-2. 한 줄 서평 공유 (5분)  │  시간: 0:10 ~ 0:15</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진행】</w:t>
              <w:br/>
            </w:r>
            <w:r>
              <w:rPr>
                <w:sz w:val="18"/>
              </w:rPr>
              <w:t>"자발적으로 한 줄 서평을 공유해봅시다."</w:t>
              <w:br/>
            </w:r>
            <w:r>
              <w:rPr>
                <w:sz w:val="18"/>
              </w:rPr>
              <w:t>"5명만 발표해주세요. 짧게, 핵심만."</w:t>
              <w:br/>
            </w:r>
            <w:r>
              <w:rPr>
                <w:sz w:val="18"/>
              </w:rPr>
              <w:br/>
            </w:r>
            <w:r>
              <w:rPr>
                <w:sz w:val="18"/>
              </w:rPr>
              <w:t>예상 서평들 (참고용):</w:t>
              <w:br/>
            </w:r>
            <w:r>
              <w:rPr>
                <w:sz w:val="18"/>
              </w:rPr>
              <w:t>• '기술에 대해 이렇게 깊이 생각해본 적이 없었다. ★★★★★'</w:t>
              <w:br/>
            </w:r>
            <w:r>
              <w:rPr>
                <w:sz w:val="18"/>
              </w:rPr>
              <w:t>• '서구 사례 위주라 한국 상황에 적용하기 어려웠다. ★★★'</w:t>
              <w:br/>
            </w:r>
            <w:r>
              <w:rPr>
                <w:sz w:val="18"/>
              </w:rPr>
              <w:t>• '결론이 너무 추상적이다. 구체적 해결책이 부족하다. ★★★'</w:t>
              <w:br/>
            </w:r>
            <w:r>
              <w:rPr>
                <w:sz w:val="18"/>
              </w:rPr>
              <w:br/>
            </w:r>
            <w:r>
              <w:rPr>
                <w:sz w:val="18"/>
              </w:rPr>
              <w:t>"오늘은 이 책을 함께 비판적으로 평가해봅시다. 좋아하는 것도 평가할 수 있어야 합니다."</w:t>
              <w:br/>
            </w:r>
          </w:p>
        </w:tc>
      </w:tr>
    </w:tbl>
    <w:p/>
    <w:p/>
    <w:p>
      <w:pPr>
        <w:spacing w:before="160" w:after="80"/>
      </w:pPr>
      <w:r>
        <w:rPr>
          <w:b/>
          <w:color w:val="1F5E00"/>
          <w:sz w:val="26"/>
        </w:rPr>
        <w:t>【2부】 찬반 대토론 (40분)</w:t>
      </w:r>
    </w:p>
    <w:p>
      <w:pPr>
        <w:spacing w:before="160" w:after="80"/>
      </w:pPr>
      <w:r>
        <w:rPr>
          <w:b/>
          <w:color w:val="2E5C8A"/>
          <w:sz w:val="22"/>
        </w:rPr>
        <w:t>2-1. 토론 준비 (5분)  │  시간: 0:15 ~ 0:20</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【찬반 대토론 안내】</w:t>
              <w:br/>
            </w:r>
            <w:r>
              <w:rPr>
                <w:sz w:val="18"/>
              </w:rPr>
              <w:t>토론 주제: "이 책의 주장은 설득력 있는가?"</w:t>
              <w:br/>
            </w:r>
            <w:r>
              <w:rPr>
                <w:sz w:val="18"/>
              </w:rPr>
              <w:br/>
            </w:r>
            <w:r>
              <w:rPr>
                <w:sz w:val="18"/>
              </w:rPr>
              <w:t>긍정 진영: 설득력 있다 — 저자의 분석과 논증이 타당하다</w:t>
              <w:br/>
            </w:r>
            <w:r>
              <w:rPr>
                <w:sz w:val="18"/>
              </w:rPr>
              <w:t>비판 진영: 설득력이 부족하다 — 분석의 한계와 논증의 약점이 있다</w:t>
              <w:br/>
            </w:r>
            <w:r>
              <w:rPr>
                <w:sz w:val="18"/>
              </w:rPr>
              <w:br/>
            </w:r>
            <w:r>
              <w:rPr>
                <w:sz w:val="18"/>
              </w:rPr>
              <w:t>"잠깐 준비 시간 5분: 자신의 진영에서 가장 강력한 논거 3가지를 정리해주세요."</w:t>
              <w:br/>
            </w:r>
            <w:r>
              <w:rPr>
                <w:sz w:val="18"/>
              </w:rPr>
              <w:t>"자신의 실제 의견과 달라도 괜찮습니다. 진영의 논리를 최대한 잘 구성하는 것이 목표입니다."</w:t>
              <w:br/>
            </w:r>
          </w:p>
        </w:tc>
      </w:tr>
    </w:tbl>
    <w:p/>
    <w:p>
      <w:pPr>
        <w:spacing w:before="160" w:after="80"/>
      </w:pPr>
      <w:r>
        <w:rPr>
          <w:b/>
          <w:color w:val="2E5C8A"/>
          <w:sz w:val="22"/>
        </w:rPr>
        <w:t>2-2. 찬반 대토론 진행 (35분)  │  시간: 0:20 ~ 0:55</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【토론 구조】</w:t>
              <w:br/>
            </w:r>
            <w:r>
              <w:rPr>
                <w:sz w:val="18"/>
              </w:rPr>
              <w:t>① 긍정 진영 첫 입장 발표 (5분)</w:t>
              <w:br/>
            </w:r>
            <w:r>
              <w:rPr>
                <w:sz w:val="18"/>
              </w:rPr>
              <w:t xml:space="preserve">   - 대표 2~3명이 핵심 논거 발표</w:t>
              <w:br/>
            </w:r>
            <w:r>
              <w:rPr>
                <w:sz w:val="18"/>
              </w:rPr>
              <w:t xml:space="preserve">   - 책의 강점을 구체적 사례와 함께</w:t>
              <w:br/>
            </w:r>
            <w:r>
              <w:rPr>
                <w:sz w:val="18"/>
              </w:rPr>
              <w:br/>
            </w:r>
            <w:r>
              <w:rPr>
                <w:sz w:val="18"/>
              </w:rPr>
              <w:t>② 비판 진영 첫 입장 발표 (5분)</w:t>
              <w:br/>
            </w:r>
            <w:r>
              <w:rPr>
                <w:sz w:val="18"/>
              </w:rPr>
              <w:t xml:space="preserve">   - 대표 2~3명이 핵심 반론 발표</w:t>
              <w:br/>
            </w:r>
            <w:r>
              <w:rPr>
                <w:sz w:val="18"/>
              </w:rPr>
              <w:t xml:space="preserve">   - 책의 한계를 구체적 근거와 함께</w:t>
              <w:br/>
            </w:r>
            <w:r>
              <w:rPr>
                <w:sz w:val="18"/>
              </w:rPr>
              <w:br/>
            </w:r>
            <w:r>
              <w:rPr>
                <w:sz w:val="18"/>
              </w:rPr>
              <w:t>③ 자유 토론 (20분)</w:t>
              <w:br/>
            </w:r>
            <w:r>
              <w:rPr>
                <w:sz w:val="18"/>
              </w:rPr>
              <w:t xml:space="preserve">   - 양 진영 자유 발언, 반론, 재반론</w:t>
              <w:br/>
            </w:r>
            <w:r>
              <w:rPr>
                <w:sz w:val="18"/>
              </w:rPr>
              <w:t xml:space="preserve">   - 교수자: 정리와 심화 질문 제공</w:t>
              <w:br/>
            </w:r>
            <w:r>
              <w:rPr>
                <w:sz w:val="18"/>
              </w:rPr>
              <w:br/>
            </w:r>
            <w:r>
              <w:rPr>
                <w:sz w:val="18"/>
              </w:rPr>
              <w:t>④ 역할 해제 + 실제 의견 발표 (5분)</w:t>
              <w:br/>
            </w:r>
            <w:r>
              <w:rPr>
                <w:sz w:val="18"/>
              </w:rPr>
              <w:t xml:space="preserve">   - 자신의 진영과 실제 의견이 달랐던 분 손 들기</w:t>
              <w:br/>
            </w:r>
            <w:r>
              <w:rPr>
                <w:sz w:val="18"/>
              </w:rPr>
              <w:t xml:space="preserve">   - 역할에서 벗어나 진짜 생각 발언</w:t>
              <w:br/>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sz w:val="18"/>
              </w:rPr>
              <w:t>【교수자 심화 질문 (토론 중 상황에 따라 사용)】</w:t>
              <w:br/>
            </w:r>
            <w:r>
              <w:rPr>
                <w:sz w:val="18"/>
              </w:rPr>
              <w:t>• "긍정 진영에게: 서구 중심주의 비판에 어떻게 반응하시겠습니까?"</w:t>
              <w:br/>
            </w:r>
            <w:r>
              <w:rPr>
                <w:sz w:val="18"/>
              </w:rPr>
              <w:t>• "비판 진영에게: 이 책의 가장 큰 강점은 무엇이라고 생각하시나요?"</w:t>
              <w:br/>
            </w:r>
            <w:r>
              <w:rPr>
                <w:sz w:val="18"/>
              </w:rPr>
              <w:t>• "아세모글루는 노벨상을 받았습니다. 그의 주장에 반론할 때 어떤 근거가 필요한가요?"</w:t>
              <w:br/>
            </w:r>
            <w:r>
              <w:rPr>
                <w:sz w:val="18"/>
              </w:rPr>
              <w:t>• "'책이 설득력 없다'는 것과 '책의 주장이 틀렸다'는 것은 같은 말인가요?"</w:t>
              <w:br/>
            </w:r>
          </w:p>
        </w:tc>
      </w:tr>
    </w:tbl>
    <w:p/>
    <w:p/>
    <w:p>
      <w:pPr>
        <w:spacing w:before="160" w:after="80"/>
      </w:pPr>
      <w:r>
        <w:rPr>
          <w:b/>
          <w:color w:val="555555"/>
          <w:sz w:val="22"/>
        </w:rPr>
        <w:t>【휴식】 (5분)  │  시간: 0:55 ~ 1:00</w:t>
      </w:r>
    </w:p>
    <w:p/>
    <w:p>
      <w:pPr>
        <w:spacing w:before="160" w:after="80"/>
      </w:pPr>
      <w:r>
        <w:rPr>
          <w:b/>
          <w:color w:val="7B0000"/>
          <w:sz w:val="26"/>
        </w:rPr>
        <w:t>【3부】 핵심 토론 — 이 책의 강점과 한계 (40분)</w:t>
      </w:r>
    </w:p>
    <w:p>
      <w:pPr>
        <w:spacing w:before="160" w:after="80"/>
      </w:pPr>
      <w:r>
        <w:rPr>
          <w:b/>
          <w:color w:val="2E5C8A"/>
          <w:sz w:val="22"/>
        </w:rPr>
        <w:t>3-1. 소그룹 토론 (20분)  │  시간: 1:00 ~ 1:20</w:t>
      </w:r>
    </w:p>
    <w:tbl>
      <w:tblPr>
        <w:tblStyle w:val="TableGrid"/>
        <w:tblW w:type="auto" w:w="0"/>
        <w:tblLook w:firstColumn="1" w:firstRow="1" w:lastColumn="0" w:lastRow="0" w:noHBand="0" w:noVBand="1" w:val="04A0"/>
      </w:tblPr>
      <w:tblGrid>
        <w:gridCol w:w="9406"/>
      </w:tblGrid>
      <w:tr>
        <w:tc>
          <w:tcPr>
            <w:tcW w:type="dxa" w:w="9406"/>
            <w:shd w:val="clear" w:color="auto" w:fill="FFF0F0"/>
          </w:tcPr>
          <w:p>
            <w:r>
              <w:rPr>
                <w:b/>
                <w:sz w:val="18"/>
              </w:rPr>
              <w:t>【소그룹 토론 주제 (4개 중 모둠이 선택)】</w:t>
              <w:br/>
            </w:r>
            <w:r>
              <w:rPr>
                <w:sz w:val="18"/>
              </w:rPr>
              <w:t>주제 1 [비판적 토론]: 아세모글루의 분석은 주로 서구 중심이다.</w:t>
              <w:br/>
            </w:r>
            <w:r>
              <w:rPr>
                <w:sz w:val="18"/>
              </w:rPr>
              <w:t xml:space="preserve">  한국을 포함한 동아시아의 기술-권력 관계에도 동일한 프레임이 적용되는가?</w:t>
              <w:br/>
            </w:r>
            <w:r>
              <w:rPr>
                <w:sz w:val="18"/>
              </w:rPr>
              <w:t xml:space="preserve">  (한국의 구체적 사례: 새마을운동, 반도체 산업, 네이버 vs 구글, K-교육 디지털화)</w:t>
              <w:br/>
            </w:r>
            <w:r>
              <w:rPr>
                <w:sz w:val="18"/>
              </w:rPr>
              <w:br/>
            </w:r>
            <w:r>
              <w:rPr>
                <w:sz w:val="18"/>
              </w:rPr>
              <w:t>주제 2 [확장 토론]: 이 책이 출간된 2023년 이후, 생성형 AI가 폭발적으로 성장했다.</w:t>
              <w:br/>
            </w:r>
            <w:r>
              <w:rPr>
                <w:sz w:val="18"/>
              </w:rPr>
              <w:t xml:space="preserve">  저자의 우려(자동화 편향, 비전 독점, 노동 대체)는 더 현실화되었는가, 과장되었는가?</w:t>
              <w:br/>
            </w:r>
            <w:r>
              <w:rPr>
                <w:sz w:val="18"/>
              </w:rPr>
              <w:t xml:space="preserve">  현재 상황을 책의 예측과 비교해보자.</w:t>
              <w:br/>
            </w:r>
            <w:r>
              <w:rPr>
                <w:sz w:val="18"/>
              </w:rPr>
              <w:br/>
            </w:r>
            <w:r>
              <w:rPr>
                <w:sz w:val="18"/>
              </w:rPr>
              <w:t>주제 3 [보완 토론]: 이 책에서 다루지 못한 주제나 관점은 무엇인가?</w:t>
              <w:br/>
            </w:r>
            <w:r>
              <w:rPr>
                <w:sz w:val="18"/>
              </w:rPr>
              <w:t xml:space="preserve">  (예: 기후·환경 위기, 글로벌 사우스의 기술 식민주의, 젠더와 기술, 장애와 기술)</w:t>
              <w:br/>
            </w:r>
            <w:r>
              <w:rPr>
                <w:sz w:val="18"/>
              </w:rPr>
              <w:t xml:space="preserve">  이 관점들이 포함된다면 저자의 결론이 달라질까?</w:t>
              <w:br/>
            </w:r>
            <w:r>
              <w:rPr>
                <w:sz w:val="18"/>
              </w:rPr>
              <w:br/>
            </w:r>
            <w:r>
              <w:rPr>
                <w:sz w:val="18"/>
              </w:rPr>
              <w:t>주제 4 [교육 연결]: 이 책을 예비 교사가 반드시 읽어야 하는가?</w:t>
              <w:br/>
            </w:r>
            <w:r>
              <w:rPr>
                <w:sz w:val="18"/>
              </w:rPr>
              <w:t xml:space="preserve">  만약 그렇다면, 가장 중요한 이유는 무엇인가?</w:t>
              <w:br/>
            </w:r>
            <w:r>
              <w:rPr>
                <w:sz w:val="18"/>
              </w:rPr>
              <w:t xml:space="preserve">  만약 아니라면, 대신 어떤 책을 읽어야 하는가?</w:t>
              <w:br/>
            </w:r>
          </w:p>
        </w:tc>
      </w:tr>
    </w:tbl>
    <w:p/>
    <w:p>
      <w:pPr>
        <w:spacing w:before="160" w:after="80"/>
      </w:pPr>
      <w:r>
        <w:rPr>
          <w:b/>
          <w:color w:val="2E5C8A"/>
          <w:sz w:val="22"/>
        </w:rPr>
        <w:t>3-2. 전체 공유 (20분)  │  시간: 1:20 ~ 1:40</w:t>
      </w:r>
    </w:p>
    <w:tbl>
      <w:tblPr>
        <w:tblStyle w:val="TableGrid"/>
        <w:tblW w:type="auto" w:w="0"/>
        <w:tblLook w:firstColumn="1" w:firstRow="1" w:lastColumn="0" w:lastRow="0" w:noHBand="0" w:noVBand="1" w:val="04A0"/>
      </w:tblPr>
      <w:tblGrid>
        <w:gridCol w:w="9406"/>
      </w:tblGrid>
      <w:tr>
        <w:tc>
          <w:tcPr>
            <w:tcW w:type="dxa" w:w="9406"/>
            <w:shd w:val="clear" w:color="auto" w:fill="FFF0F0"/>
          </w:tcPr>
          <w:p>
            <w:r>
              <w:rPr>
                <w:b/>
                <w:sz w:val="18"/>
              </w:rPr>
              <w:t>【전체 토론 발문】</w:t>
              <w:br/>
            </w:r>
            <w:r>
              <w:rPr>
                <w:sz w:val="18"/>
              </w:rPr>
              <w:t>각 조 발표 후 교수자 심화 질문:</w:t>
              <w:br/>
            </w:r>
            <w:r>
              <w:rPr>
                <w:sz w:val="18"/>
              </w:rPr>
              <w:br/>
            </w:r>
            <w:r>
              <w:rPr>
                <w:sz w:val="18"/>
              </w:rPr>
              <w:t>주제 1 담당 조에게: "한국의 사례에 아세모글루 프레임을 적용했을 때, 가장 잘 맞는 부분과 가장 안 맞는 부분은?"</w:t>
              <w:br/>
            </w:r>
            <w:r>
              <w:rPr>
                <w:sz w:val="18"/>
              </w:rPr>
              <w:br/>
            </w:r>
            <w:r>
              <w:rPr>
                <w:sz w:val="18"/>
              </w:rPr>
              <w:t>주제 2 담당 조에게: "ChatGPT 이후 2년이 지난 지금, 저자의 예측 중 가장 정확한 것과 가장 빗나간 것은?"</w:t>
              <w:br/>
            </w:r>
            <w:r>
              <w:rPr>
                <w:sz w:val="18"/>
              </w:rPr>
              <w:br/>
            </w:r>
            <w:r>
              <w:rPr>
                <w:sz w:val="18"/>
              </w:rPr>
              <w:t>주제 3 담당 조에게: "환경/젠더/글로벌 사우스 관점이 추가된다면, 책의 결론이 어떻게 달라질까?"</w:t>
              <w:br/>
            </w:r>
            <w:r>
              <w:rPr>
                <w:sz w:val="18"/>
              </w:rPr>
              <w:br/>
            </w:r>
            <w:r>
              <w:rPr>
                <w:sz w:val="18"/>
              </w:rPr>
              <w:t>주제 4 담당 조에게: "이 책의 독자로서, 지금 예비 교사에게 이 책을 추천할 것인가? 한 문장으로."</w:t>
              <w:br/>
            </w:r>
            <w:r>
              <w:rPr>
                <w:sz w:val="18"/>
              </w:rPr>
              <w:br/>
            </w:r>
            <w:r>
              <w:rPr>
                <w:sz w:val="18"/>
              </w:rPr>
              <w:t>교수자 최종 정리: "이 책은 완벽한가? 아니다. 하지만 중요한가? 그렇다."</w:t>
              <w:br/>
            </w:r>
            <w:r>
              <w:rPr>
                <w:sz w:val="18"/>
              </w:rPr>
              <w:t>"우리가 배운 것은 책의 내용만이 아니라 '비판적으로 읽는 방법'이기도 합니다."</w:t>
              <w:br/>
            </w:r>
          </w:p>
        </w:tc>
      </w:tr>
    </w:tbl>
    <w:p/>
    <w:p/>
    <w:p>
      <w:pPr>
        <w:spacing w:before="160" w:after="80"/>
      </w:pPr>
      <w:r>
        <w:rPr>
          <w:b/>
          <w:color w:val="4A4A8A"/>
          <w:sz w:val="26"/>
        </w:rPr>
        <w:t>【4부】 최종 에세이 워크숍 및 정리 (20분)</w:t>
      </w:r>
    </w:p>
    <w:p>
      <w:pPr>
        <w:spacing w:before="160" w:after="80"/>
      </w:pPr>
      <w:r>
        <w:rPr>
          <w:b/>
          <w:color w:val="2E5C8A"/>
          <w:sz w:val="22"/>
        </w:rPr>
        <w:t>4-1. 최종 에세이 워크숍 (15분)  │  시간: 1:40 ~ 1:55</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【최종 에세이 가이드 안내】</w:t>
              <w:br/>
            </w:r>
            <w:r>
              <w:rPr>
                <w:sz w:val="18"/>
              </w:rPr>
              <w:t>주제: '『권력과 진보』가 미래 초등교사인 나에게 던지는 메시지'</w:t>
              <w:br/>
            </w:r>
            <w:r>
              <w:rPr>
                <w:sz w:val="18"/>
              </w:rPr>
              <w:t>분량: A4 5쪽 (참고문헌 별도)</w:t>
              <w:br/>
            </w:r>
            <w:r>
              <w:rPr>
                <w:sz w:val="18"/>
              </w:rPr>
              <w:t>제출: 15주차 수업 시작 전까지 LMS 업로드</w:t>
              <w:br/>
            </w:r>
            <w:r>
              <w:rPr>
                <w:sz w:val="18"/>
              </w:rPr>
              <w:br/>
            </w:r>
            <w:r>
              <w:rPr>
                <w:sz w:val="18"/>
              </w:rPr>
              <w:t>구성 가이드:</w:t>
              <w:br/>
            </w:r>
            <w:r>
              <w:rPr>
                <w:sz w:val="18"/>
              </w:rPr>
              <w:t xml:space="preserve">  서론: 이 책을 읽기 전과 후, 기술과 진보에 대한 나의 생각이 어떻게 달라졌는가?</w:t>
              <w:br/>
            </w:r>
            <w:r>
              <w:rPr>
                <w:sz w:val="18"/>
              </w:rPr>
              <w:t xml:space="preserve">  본론1: 책의 핵심 주장 중 가장 공감한 부분과 그 이유</w:t>
              <w:br/>
            </w:r>
            <w:r>
              <w:rPr>
                <w:sz w:val="18"/>
              </w:rPr>
              <w:t xml:space="preserve">  본론2: 책의 주장에 대한 나만의 비판적 관점 (동의하지 않는 부분·보완이 필요한 부분)</w:t>
              <w:br/>
            </w:r>
            <w:r>
              <w:rPr>
                <w:sz w:val="18"/>
              </w:rPr>
              <w:t xml:space="preserve">  본론3: 미래 초등교사로서 '기술과 사회적 선택'의 관점을 교실에서 어떻게 실천할까?</w:t>
              <w:br/>
            </w:r>
            <w:r>
              <w:rPr>
                <w:sz w:val="18"/>
              </w:rPr>
              <w:t xml:space="preserve">  결론: 이 수업이 나의 교사관에 미친 영향</w:t>
              <w:br/>
            </w:r>
            <w:r>
              <w:rPr>
                <w:sz w:val="18"/>
              </w:rPr>
              <w:br/>
            </w:r>
            <w:r>
              <w:rPr>
                <w:sz w:val="18"/>
              </w:rPr>
              <w:t>평가 기준: 핵심 논제 이해 25% / 비판적 관점 25% / 교육적 적용 30% / 논리적 구성 10% / 문장력 10%</w:t>
              <w:br/>
            </w:r>
          </w:p>
        </w:tc>
      </w:tr>
    </w:tbl>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【모둠 내 에세이 아이디어 나눔 (10분)】</w:t>
              <w:br/>
            </w:r>
            <w:r>
              <w:rPr>
                <w:sz w:val="18"/>
              </w:rPr>
              <w:t>"각자 에세이 아이디어를 모둠 내에서 나눠봅시다."</w:t>
              <w:br/>
            </w:r>
            <w:r>
              <w:rPr>
                <w:sz w:val="18"/>
              </w:rPr>
              <w:t>나눌 내용:</w:t>
              <w:br/>
            </w:r>
            <w:r>
              <w:rPr>
                <w:sz w:val="18"/>
              </w:rPr>
              <w:t>• 서론에서 쓸 '책 읽기 전과 후의 변화': 어떤 것인가?</w:t>
              <w:br/>
            </w:r>
            <w:r>
              <w:rPr>
                <w:sz w:val="18"/>
              </w:rPr>
              <w:t>• 가장 공감한 부분은?</w:t>
              <w:br/>
            </w:r>
            <w:r>
              <w:rPr>
                <w:sz w:val="18"/>
              </w:rPr>
              <w:t>• 비판하고 싶은 부분은?</w:t>
              <w:br/>
            </w:r>
            <w:r>
              <w:rPr>
                <w:sz w:val="18"/>
              </w:rPr>
              <w:t>• 교사로서의 실천 방안 아이디어는?</w:t>
              <w:br/>
            </w:r>
            <w:r>
              <w:rPr>
                <w:sz w:val="18"/>
              </w:rPr>
              <w:br/>
            </w:r>
            <w:r>
              <w:rPr>
                <w:sz w:val="18"/>
              </w:rPr>
              <w:t>"서로의 아이디어를 듣고 영감을 받되, 내 에세이는 내 생각으로 씁니다."</w:t>
              <w:br/>
            </w:r>
          </w:p>
        </w:tc>
      </w:tr>
    </w:tbl>
    <w:p/>
    <w:p>
      <w:pPr>
        <w:spacing w:before="160" w:after="80"/>
      </w:pPr>
      <w:r>
        <w:rPr>
          <w:b/>
          <w:color w:val="2E5C8A"/>
          <w:sz w:val="22"/>
        </w:rPr>
        <w:t>4-2. 정리 및 다음 주 안내 (5분)  │  시간: 1:55 ~ 2:00</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【정리 및 안내】</w:t>
              <w:br/>
            </w:r>
            <w:r>
              <w:rPr>
                <w:sz w:val="18"/>
              </w:rPr>
              <w:t>[판서] 오늘 배운 것:</w:t>
              <w:br/>
            </w:r>
            <w:r>
              <w:rPr>
                <w:sz w:val="18"/>
              </w:rPr>
              <w:t>1. 이 책의 강점: 천 년의 역사를 관통하는 일관된 프레임</w:t>
              <w:br/>
            </w:r>
            <w:r>
              <w:rPr>
                <w:sz w:val="18"/>
              </w:rPr>
              <w:t>2. 이 책의 한계: 서구 중심, AI 이후 현실 미반영, 일부 관점 소홀</w:t>
              <w:br/>
            </w:r>
            <w:r>
              <w:rPr>
                <w:sz w:val="18"/>
              </w:rPr>
              <w:t>3. 비판적 독서 = 책을 더 깊이 이해하는 방법</w:t>
              <w:br/>
            </w:r>
            <w:r>
              <w:rPr>
                <w:sz w:val="18"/>
              </w:rPr>
              <w:br/>
            </w:r>
            <w:r>
              <w:rPr>
                <w:sz w:val="18"/>
              </w:rPr>
              <w:t>14주차 안내:</w:t>
              <w:br/>
            </w:r>
            <w:r>
              <w:rPr>
                <w:sz w:val="18"/>
              </w:rPr>
              <w:t>• 최종 프로젝트 완성 제출 (모둠별 초등 수업 설계안, A4 3쪽 + 발표자료 15분)</w:t>
              <w:br/>
            </w:r>
            <w:r>
              <w:rPr>
                <w:sz w:val="18"/>
              </w:rPr>
              <w:t>• 모둠별 발표 순서는 LMS에 공지</w:t>
              <w:br/>
            </w:r>
            <w:r>
              <w:rPr>
                <w:sz w:val="18"/>
              </w:rPr>
              <w:t>• 15주차 수업 시작 전까지 최종 에세이 제출</w:t>
              <w:br/>
            </w:r>
            <w:r>
              <w:rPr>
                <w:sz w:val="18"/>
              </w:rPr>
              <w:br/>
            </w:r>
            <w:r>
              <w:rPr>
                <w:sz w:val="18"/>
              </w:rPr>
              <w:t>성찰일지:</w:t>
              <w:br/>
            </w:r>
            <w:r>
              <w:rPr>
                <w:sz w:val="18"/>
              </w:rPr>
              <w:t>• 오늘 수업에서 책의 강점과 한계를 평가하면서 느낀 것</w:t>
              <w:br/>
            </w:r>
            <w:r>
              <w:rPr>
                <w:sz w:val="18"/>
              </w:rPr>
              <w:t>• 내 에세이의 핵심 논지 초안</w:t>
              <w:br/>
            </w:r>
            <w:r>
              <w:rPr>
                <w:sz w:val="18"/>
              </w:rPr>
              <w:t>• 다음 주를 위한 질문 1가지</w:t>
              <w:br/>
            </w:r>
          </w:p>
        </w:tc>
      </w:tr>
    </w:tbl>
    <w:p/>
    <w:p/>
    <w:p>
      <w:pPr>
        <w:spacing w:before="160" w:after="80"/>
      </w:pPr>
      <w:r>
        <w:rPr>
          <w:b/>
          <w:color w:val="1F3864"/>
          <w:sz w:val="32"/>
        </w:rPr>
        <w:t>평가 및 기록</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sz w:val="18"/>
              </w:rPr>
              <w:t>항목</w:t>
            </w:r>
          </w:p>
        </w:tc>
        <w:tc>
          <w:tcPr>
            <w:tcW w:type="dxa" w:w="6236"/>
            <w:shd w:val="clear" w:color="auto" w:fill="1F3864"/>
          </w:tcPr>
          <w:p>
            <w:pPr>
              <w:jc w:val="center"/>
            </w:pPr>
            <w:r>
              <w:rPr>
                <w:b/>
                <w:color w:val="FFFFFF"/>
                <w:sz w:val="18"/>
              </w:rPr>
              <w:t>기록 방법</w:t>
            </w:r>
          </w:p>
        </w:tc>
      </w:tr>
      <w:tr>
        <w:tc>
          <w:tcPr>
            <w:tcW w:type="dxa" w:w="2835"/>
            <w:shd w:val="clear" w:color="auto" w:fill="F2F2F2"/>
          </w:tcPr>
          <w:p>
            <w:r>
              <w:rPr>
                <w:sz w:val="18"/>
              </w:rPr>
              <w:t>찬반 대토론 논증 구성</w:t>
            </w:r>
          </w:p>
        </w:tc>
        <w:tc>
          <w:tcPr>
            <w:tcW w:type="dxa" w:w="6236"/>
            <w:shd w:val="clear" w:color="auto" w:fill="F2F2F2"/>
          </w:tcPr>
          <w:p>
            <w:r>
              <w:rPr>
                <w:sz w:val="18"/>
              </w:rPr>
              <w:t>배정된 진영의 논거 구성 능력 및 반론 대응</w:t>
            </w:r>
          </w:p>
        </w:tc>
      </w:tr>
      <w:tr>
        <w:tc>
          <w:tcPr>
            <w:tcW w:type="dxa" w:w="2835"/>
            <w:shd w:val="clear" w:color="auto" w:fill="FFFFFF"/>
          </w:tcPr>
          <w:p>
            <w:r>
              <w:rPr>
                <w:sz w:val="18"/>
              </w:rPr>
              <w:t>비판적 서평 토론 발언</w:t>
            </w:r>
          </w:p>
        </w:tc>
        <w:tc>
          <w:tcPr>
            <w:tcW w:type="dxa" w:w="6236"/>
            <w:shd w:val="clear" w:color="auto" w:fill="FFFFFF"/>
          </w:tcPr>
          <w:p>
            <w:r>
              <w:rPr>
                <w:sz w:val="18"/>
              </w:rPr>
              <w:t>서구 중심주의 비판 등 구체적 한계 지적 능력</w:t>
            </w:r>
          </w:p>
        </w:tc>
      </w:tr>
      <w:tr>
        <w:tc>
          <w:tcPr>
            <w:tcW w:type="dxa" w:w="2835"/>
            <w:shd w:val="clear" w:color="auto" w:fill="F2F2F2"/>
          </w:tcPr>
          <w:p>
            <w:r>
              <w:rPr>
                <w:sz w:val="18"/>
              </w:rPr>
              <w:t>에세이 아이디어 구체성</w:t>
            </w:r>
          </w:p>
        </w:tc>
        <w:tc>
          <w:tcPr>
            <w:tcW w:type="dxa" w:w="6236"/>
            <w:shd w:val="clear" w:color="auto" w:fill="F2F2F2"/>
          </w:tcPr>
          <w:p>
            <w:r>
              <w:rPr>
                <w:sz w:val="18"/>
              </w:rPr>
              <w:t>모둠 내 나눔에서 드러난 에세이 방향의 구체성</w:t>
            </w:r>
          </w:p>
        </w:tc>
      </w:tr>
      <w:tr>
        <w:tc>
          <w:tcPr>
            <w:tcW w:type="dxa" w:w="2835"/>
            <w:shd w:val="clear" w:color="auto" w:fill="FFFFFF"/>
          </w:tcPr>
          <w:p>
            <w:r>
              <w:rPr>
                <w:sz w:val="18"/>
              </w:rPr>
              <w:t>경청 및 태도</w:t>
            </w:r>
          </w:p>
        </w:tc>
        <w:tc>
          <w:tcPr>
            <w:tcW w:type="dxa" w:w="6236"/>
            <w:shd w:val="clear" w:color="auto" w:fill="FFFFFF"/>
          </w:tcPr>
          <w:p>
            <w:r>
              <w:rPr>
                <w:sz w:val="18"/>
              </w:rPr>
              <w:t>반대 진영 발언에 대한 경청 및 반응 방식</w:t>
            </w:r>
          </w:p>
        </w:tc>
      </w:tr>
    </w:tbl>
    <w:p/>
    <w:p>
      <w:pPr>
        <w:spacing w:before="160" w:after="80"/>
      </w:pPr>
      <w:r>
        <w:rPr>
          <w:b/>
          <w:color w:val="1F3864"/>
          <w:sz w:val="32"/>
        </w:rPr>
        <w:t>교수자 성찰 메모</w:t>
      </w:r>
    </w:p>
    <w:tbl>
      <w:tblPr>
        <w:tblStyle w:val="TableGrid"/>
        <w:tblW w:type="auto" w:w="0"/>
        <w:tblLook w:firstColumn="1" w:firstRow="1" w:lastColumn="0" w:lastRow="0" w:noHBand="0" w:noVBand="1" w:val="04A0"/>
      </w:tblPr>
      <w:tblGrid>
        <w:gridCol w:w="9406"/>
      </w:tblGrid>
      <w:tr>
        <w:tc>
          <w:tcPr>
            <w:tcW w:type="dxa" w:w="9406"/>
            <w:shd w:val="clear" w:color="auto" w:fill="FAFAFA"/>
          </w:tcPr>
          <w:p>
            <w:r>
              <w:rPr>
                <w:sz w:val="18"/>
              </w:rPr>
              <w:t>찬반 대토론에서 가장 강력했던 논거:</w:t>
              <w:br/>
            </w:r>
            <w:r>
              <w:rPr>
                <w:sz w:val="18"/>
              </w:rPr>
              <w:br/>
            </w:r>
            <w:r>
              <w:rPr>
                <w:sz w:val="18"/>
              </w:rPr>
              <w:t>비판적 서평 토론에서 가장 인상 깊었던 발언:</w:t>
              <w:br/>
            </w:r>
            <w:r>
              <w:rPr>
                <w:sz w:val="18"/>
              </w:rPr>
              <w:br/>
            </w:r>
            <w:r>
              <w:rPr>
                <w:sz w:val="18"/>
              </w:rPr>
              <w:t>에세이 워크숍에서 흥미로운 아이디어:</w:t>
              <w:br/>
            </w:r>
            <w:r>
              <w:rPr>
                <w:sz w:val="18"/>
              </w:rPr>
              <w:br/>
            </w:r>
          </w:p>
        </w:tc>
      </w:tr>
    </w:tbl>
    <w:p/>
    <w:p>
      <w:pPr>
        <w:spacing w:before="80" w:after="80"/>
      </w:pPr>
      <w:r>
        <w:rPr>
          <w:color w:val="B4B4B4"/>
          <w:sz w:val="16"/>
        </w:rPr>
        <w:t>────────────────────────────────────────────────────────────</w:t>
      </w:r>
    </w:p>
    <w:p>
      <w:pPr>
        <w:jc w:val="center"/>
      </w:pPr>
      <w:r>
        <w:rPr>
          <w:color w:val="787878"/>
          <w:sz w:val="16"/>
        </w:rPr>
        <w:t>권력과 진보 13주차 상세 수업지도안  |  작성일: 2026년 2월  |  담당 교수: [교수명]</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