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3DE" w:rsidRDefault="00D263DE" w:rsidP="00D263DE">
      <w:pPr>
        <w:pStyle w:val="Titre1"/>
      </w:pPr>
      <w:r>
        <w:t xml:space="preserve">Laboratoire 1 : </w:t>
      </w:r>
      <w:r w:rsidRPr="00D263DE">
        <w:t>Entrées-Sorties avec Tampons</w:t>
      </w:r>
    </w:p>
    <w:p w:rsidR="00D263DE" w:rsidRPr="00D263DE" w:rsidRDefault="00D263DE" w:rsidP="00D263DE">
      <w:pPr>
        <w:pStyle w:val="Titre2"/>
      </w:pPr>
      <w:r>
        <w:t>Introduction</w:t>
      </w:r>
    </w:p>
    <w:p w:rsidR="00D263DE" w:rsidRDefault="00D263DE" w:rsidP="00D263DE">
      <w:r>
        <w:t>Le but de ce laboratoire</w:t>
      </w:r>
      <w:r w:rsidR="00681177">
        <w:t xml:space="preserve"> est de trava</w:t>
      </w:r>
      <w:bookmarkStart w:id="0" w:name="_GoBack"/>
      <w:bookmarkEnd w:id="0"/>
      <w:r w:rsidR="00681177">
        <w:t>iller</w:t>
      </w:r>
      <w:r>
        <w:t xml:space="preserve"> un peu avec l’écriture de fichier et de se familiariser avec les entrée-sortie des fichiers. Il permet également de voir les différences entre un IO </w:t>
      </w:r>
      <w:r w:rsidR="00681177">
        <w:t>bufférisé</w:t>
      </w:r>
      <w:r>
        <w:t xml:space="preserve"> ou non.</w:t>
      </w:r>
    </w:p>
    <w:p w:rsidR="00D263DE" w:rsidRDefault="00D263DE" w:rsidP="00D263DE"/>
    <w:p w:rsidR="00D263DE" w:rsidRDefault="00D263DE" w:rsidP="00D263DE">
      <w:pPr>
        <w:pStyle w:val="Titre2"/>
      </w:pPr>
      <w:r>
        <w:t>Code</w:t>
      </w:r>
    </w:p>
    <w:p w:rsidR="00D263DE" w:rsidRDefault="00D263DE" w:rsidP="00D263DE">
      <w:r>
        <w:t xml:space="preserve">Afin d’extraire les statistiques qui étaient intéressantes de notre programme, nous avons légèrement modifier le code en y ajoutant des lignes permettant d’écrire dans un fichier .csv afin de pouvoir les traiter facilement dans Excel.  Pour se faire, nous somme passer par plusieurs objets : </w:t>
      </w:r>
    </w:p>
    <w:p w:rsidR="00D263DE" w:rsidRDefault="00253111" w:rsidP="00681177">
      <w:pPr>
        <w:spacing w:line="480" w:lineRule="auto"/>
        <w:jc w:val="center"/>
      </w:pPr>
      <w:r>
        <w:t>File(“Output.csv“</w:t>
      </w:r>
      <w:r w:rsidR="00681177">
        <w:t>)</w:t>
      </w:r>
      <w:r>
        <w:t xml:space="preserve"> </w:t>
      </w:r>
      <w:r>
        <w:sym w:font="Wingdings" w:char="F0E0"/>
      </w:r>
      <w:r>
        <w:t xml:space="preserve"> </w:t>
      </w:r>
      <w:proofErr w:type="spellStart"/>
      <w:r>
        <w:t>FileOutputStream</w:t>
      </w:r>
      <w:proofErr w:type="spellEnd"/>
      <w:r>
        <w:t xml:space="preserve">(File) </w:t>
      </w:r>
      <w:r>
        <w:sym w:font="Wingdings" w:char="F0E0"/>
      </w:r>
      <w:r>
        <w:t xml:space="preserve"> </w:t>
      </w:r>
      <w:proofErr w:type="spellStart"/>
      <w:r>
        <w:t>BufferedOutputStream</w:t>
      </w:r>
      <w:proofErr w:type="spellEnd"/>
      <w:r>
        <w:t>(</w:t>
      </w:r>
      <w:proofErr w:type="spellStart"/>
      <w:r>
        <w:t>FileOutputStream</w:t>
      </w:r>
      <w:proofErr w:type="spellEnd"/>
      <w:r>
        <w:t xml:space="preserve">) </w:t>
      </w:r>
      <w:r>
        <w:sym w:font="Wingdings" w:char="F0E0"/>
      </w:r>
      <w:r>
        <w:t xml:space="preserve"> </w:t>
      </w:r>
      <w:proofErr w:type="spellStart"/>
      <w:r>
        <w:t>PrintStream</w:t>
      </w:r>
      <w:proofErr w:type="spellEnd"/>
      <w:r>
        <w:t>(</w:t>
      </w:r>
      <w:proofErr w:type="spellStart"/>
      <w:r>
        <w:t>BufferedOutputStream</w:t>
      </w:r>
      <w:proofErr w:type="spellEnd"/>
      <w:r>
        <w:t xml:space="preserve">)  </w:t>
      </w:r>
    </w:p>
    <w:p w:rsidR="00F67696" w:rsidRDefault="00F67696" w:rsidP="00F67696">
      <w:pPr>
        <w:pStyle w:val="Sansinterligne"/>
      </w:pPr>
      <w:r>
        <w:t xml:space="preserve">Nous utilisons donc un </w:t>
      </w:r>
      <w:proofErr w:type="spellStart"/>
      <w:r>
        <w:t>PrintStream</w:t>
      </w:r>
      <w:proofErr w:type="spellEnd"/>
      <w:r>
        <w:t xml:space="preserve"> qui nous permet d’utiliser les méthodes sur cet objet comme un simple </w:t>
      </w:r>
      <w:proofErr w:type="spellStart"/>
      <w:proofErr w:type="gramStart"/>
      <w:r>
        <w:t>println</w:t>
      </w:r>
      <w:proofErr w:type="spellEnd"/>
      <w:r>
        <w:t>(</w:t>
      </w:r>
      <w:proofErr w:type="gramEnd"/>
      <w:r>
        <w:t>), ce qu</w:t>
      </w:r>
      <w:r w:rsidR="00AF08A1">
        <w:t>i facilite grandement la tâche.</w:t>
      </w:r>
    </w:p>
    <w:p w:rsidR="00AF08A1" w:rsidRDefault="00AF08A1" w:rsidP="00F67696">
      <w:pPr>
        <w:pStyle w:val="Sansinterligne"/>
      </w:pPr>
      <w:r>
        <w:t xml:space="preserve">L’extraction des données se fait donc directement dans le code avec des </w:t>
      </w:r>
      <w:r w:rsidR="00BC5DA0">
        <w:t>appels</w:t>
      </w:r>
      <w:r>
        <w:t xml:space="preserve"> à un objet </w:t>
      </w:r>
      <w:proofErr w:type="spellStart"/>
      <w:r>
        <w:t>PrintStream</w:t>
      </w:r>
      <w:proofErr w:type="spellEnd"/>
      <w:r w:rsidR="00BC5DA0">
        <w:t xml:space="preserve"> au endroit convenable.</w:t>
      </w:r>
      <w:r w:rsidR="00852D7F">
        <w:t xml:space="preserve"> J’ai opté pour la méthode simple, c’est-à-dire directement mettre dans </w:t>
      </w:r>
      <w:proofErr w:type="gramStart"/>
      <w:r w:rsidR="00852D7F">
        <w:t>le main</w:t>
      </w:r>
      <w:proofErr w:type="gramEnd"/>
      <w:r w:rsidR="00852D7F">
        <w:t xml:space="preserve"> les écriture du fichier en modifiant légèrement les méthodes de test afin qu’elles retournent le temps. Il aurait été possible d’également modifié les méthodes de test afin qu’elles sortent directement les résultats dans un fichier mais je ne l’ai pas fait par soucis de </w:t>
      </w:r>
      <w:r w:rsidR="00C2553D">
        <w:t>simplicité</w:t>
      </w:r>
      <w:r w:rsidR="00852D7F">
        <w:t xml:space="preserve"> de lecture du code. </w:t>
      </w:r>
    </w:p>
    <w:p w:rsidR="00BC5DA0" w:rsidRDefault="00BC5DA0" w:rsidP="00F67696">
      <w:pPr>
        <w:pStyle w:val="Sansinterligne"/>
      </w:pPr>
    </w:p>
    <w:p w:rsidR="00BC5DA0" w:rsidRDefault="00BC5DA0" w:rsidP="00BC5DA0">
      <w:pPr>
        <w:pStyle w:val="Titre2"/>
      </w:pPr>
      <w:r>
        <w:t>Résultats</w:t>
      </w:r>
    </w:p>
    <w:p w:rsidR="00BC5DA0" w:rsidRDefault="00BC5DA0" w:rsidP="00BC5DA0">
      <w:r>
        <w:t xml:space="preserve">Les tests sont effectués en mode WRITE et READ sur des IO </w:t>
      </w:r>
      <w:r w:rsidR="00B77069">
        <w:t>Bufférisé</w:t>
      </w:r>
      <w:r>
        <w:t xml:space="preserve"> ou non. Cela nous donne les données suivantes.</w:t>
      </w:r>
    </w:p>
    <w:tbl>
      <w:tblPr>
        <w:tblW w:w="9671"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4340"/>
        <w:gridCol w:w="1240"/>
        <w:gridCol w:w="1464"/>
        <w:gridCol w:w="1387"/>
      </w:tblGrid>
      <w:tr w:rsidR="00BC5DA0" w:rsidRPr="00BC5DA0" w:rsidTr="00BE62C7">
        <w:trPr>
          <w:trHeight w:val="288"/>
        </w:trPr>
        <w:tc>
          <w:tcPr>
            <w:tcW w:w="12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operation</w:t>
            </w:r>
            <w:proofErr w:type="spellEnd"/>
          </w:p>
        </w:tc>
        <w:tc>
          <w:tcPr>
            <w:tcW w:w="43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strategy</w:t>
            </w:r>
            <w:proofErr w:type="spellEnd"/>
          </w:p>
        </w:tc>
        <w:tc>
          <w:tcPr>
            <w:tcW w:w="12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blockSize</w:t>
            </w:r>
            <w:proofErr w:type="spellEnd"/>
          </w:p>
        </w:tc>
        <w:tc>
          <w:tcPr>
            <w:tcW w:w="1464"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fileSizeInBytes</w:t>
            </w:r>
            <w:proofErr w:type="spellEnd"/>
          </w:p>
        </w:tc>
        <w:tc>
          <w:tcPr>
            <w:tcW w:w="1387"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durationInMs</w:t>
            </w:r>
            <w:proofErr w:type="spellEnd"/>
          </w:p>
        </w:tc>
      </w:tr>
      <w:tr w:rsidR="00BE62C7" w:rsidRPr="00BC5DA0" w:rsidTr="00BE62C7">
        <w:trPr>
          <w:trHeight w:val="288"/>
        </w:trPr>
        <w:tc>
          <w:tcPr>
            <w:tcW w:w="1240" w:type="dxa"/>
            <w:vMerge w:val="restart"/>
            <w:tcBorders>
              <w:top w:val="single" w:sz="4" w:space="0" w:color="auto"/>
            </w:tcBorders>
            <w:shd w:val="clear" w:color="auto" w:fill="auto"/>
            <w:noWrap/>
            <w:vAlign w:val="center"/>
            <w:hideMark/>
          </w:tcPr>
          <w:p w:rsidR="00BE62C7" w:rsidRPr="00BC5DA0" w:rsidRDefault="00BE62C7" w:rsidP="00BE62C7">
            <w:pPr>
              <w:spacing w:after="0" w:line="240" w:lineRule="auto"/>
              <w:jc w:val="center"/>
              <w:rPr>
                <w:rFonts w:ascii="Calibri" w:eastAsia="Times New Roman" w:hAnsi="Calibri" w:cs="Times New Roman"/>
                <w:color w:val="000000"/>
                <w:lang w:eastAsia="fr-CH"/>
              </w:rPr>
            </w:pPr>
            <w:r w:rsidRPr="00BE62C7">
              <w:rPr>
                <w:rFonts w:ascii="Calibri" w:eastAsia="Times New Roman" w:hAnsi="Calibri" w:cs="Times New Roman"/>
                <w:color w:val="000000"/>
                <w:lang w:val="de-CH" w:eastAsia="fr-CH"/>
              </w:rPr>
              <w:t>WRITE</w:t>
            </w:r>
          </w:p>
        </w:tc>
        <w:tc>
          <w:tcPr>
            <w:tcW w:w="4340" w:type="dxa"/>
            <w:tcBorders>
              <w:top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34</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68</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ByteByByteWithBufferedStream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180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61</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591</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tcBorders>
              <w:bottom w:val="nil"/>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3497</w:t>
            </w:r>
          </w:p>
        </w:tc>
      </w:tr>
      <w:tr w:rsidR="00BE62C7" w:rsidRPr="00BC5DA0" w:rsidTr="00BE62C7">
        <w:trPr>
          <w:trHeight w:val="288"/>
        </w:trPr>
        <w:tc>
          <w:tcPr>
            <w:tcW w:w="1240" w:type="dxa"/>
            <w:vMerge/>
            <w:tcBorders>
              <w:bottom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ByteByByteWithoutBufferedStream</w:t>
            </w:r>
            <w:proofErr w:type="spellEnd"/>
          </w:p>
        </w:tc>
        <w:tc>
          <w:tcPr>
            <w:tcW w:w="1240"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16380</w:t>
            </w:r>
          </w:p>
        </w:tc>
      </w:tr>
      <w:tr w:rsidR="00BE62C7" w:rsidRPr="00BC5DA0" w:rsidTr="00BE62C7">
        <w:trPr>
          <w:trHeight w:val="288"/>
        </w:trPr>
        <w:tc>
          <w:tcPr>
            <w:tcW w:w="1240" w:type="dxa"/>
            <w:vMerge w:val="restart"/>
            <w:tcBorders>
              <w:top w:val="single" w:sz="4" w:space="0" w:color="auto"/>
            </w:tcBorders>
            <w:shd w:val="clear" w:color="auto" w:fill="auto"/>
            <w:noWrap/>
            <w:vAlign w:val="center"/>
            <w:hideMark/>
          </w:tcPr>
          <w:p w:rsidR="00BE62C7" w:rsidRPr="00BC5DA0" w:rsidRDefault="00BE62C7" w:rsidP="00BE62C7">
            <w:pPr>
              <w:spacing w:after="0" w:line="240" w:lineRule="auto"/>
              <w:jc w:val="center"/>
              <w:rPr>
                <w:rFonts w:ascii="Calibri" w:eastAsia="Times New Roman" w:hAnsi="Calibri" w:cs="Times New Roman"/>
                <w:color w:val="000000"/>
                <w:lang w:eastAsia="fr-CH"/>
              </w:rPr>
            </w:pPr>
            <w:r>
              <w:rPr>
                <w:rFonts w:ascii="Calibri" w:eastAsia="Times New Roman" w:hAnsi="Calibri" w:cs="Times New Roman"/>
                <w:color w:val="000000"/>
                <w:lang w:val="de-CH" w:eastAsia="fr-CH"/>
              </w:rPr>
              <w:t>READ</w:t>
            </w:r>
          </w:p>
        </w:tc>
        <w:tc>
          <w:tcPr>
            <w:tcW w:w="4340" w:type="dxa"/>
            <w:tcBorders>
              <w:top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13</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27</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ByteByByteWithBufferedStream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29</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265</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2607</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ByteByByteWithoutBufferedStream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12365</w:t>
            </w:r>
          </w:p>
        </w:tc>
      </w:tr>
    </w:tbl>
    <w:p w:rsidR="00BC5DA0" w:rsidRPr="00BC5DA0" w:rsidRDefault="00BC5DA0" w:rsidP="00BC5DA0"/>
    <w:p w:rsidR="00D263DE" w:rsidRDefault="00BE62C7">
      <w:r>
        <w:lastRenderedPageBreak/>
        <w:t>Cela peut être traduit en 2 graphes (WRITE et READ) de la manière suivante :</w:t>
      </w:r>
    </w:p>
    <w:p w:rsidR="00DB5E5C" w:rsidRDefault="00D263DE">
      <w:r>
        <w:rPr>
          <w:noProof/>
          <w:lang w:eastAsia="fr-CH"/>
        </w:rPr>
        <w:drawing>
          <wp:inline distT="0" distB="0" distL="0" distR="0" wp14:anchorId="6D5D8B75" wp14:editId="1BEE9110">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63DE" w:rsidRDefault="00D263DE"/>
    <w:p w:rsidR="00D263DE" w:rsidRDefault="00D263DE">
      <w:r>
        <w:rPr>
          <w:noProof/>
          <w:lang w:eastAsia="fr-CH"/>
        </w:rPr>
        <w:drawing>
          <wp:inline distT="0" distB="0" distL="0" distR="0" wp14:anchorId="71C8D228" wp14:editId="08917C08">
            <wp:extent cx="4572000" cy="27432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047EE" w:rsidRDefault="00C047EE" w:rsidP="00C047EE">
      <w:pPr>
        <w:pStyle w:val="Titre2"/>
      </w:pPr>
      <w:r>
        <w:t>Interprétation</w:t>
      </w:r>
    </w:p>
    <w:p w:rsidR="00C047EE" w:rsidRPr="00C047EE" w:rsidRDefault="00C047EE" w:rsidP="00C047EE">
      <w:r>
        <w:t xml:space="preserve">On voit clairement que l’IO bufférisé prends moins de temps à s’effectuer </w:t>
      </w:r>
      <w:r w:rsidR="00A84D24">
        <w:t>que celui sans buffer. Cela est dû au fait que si on ne bufférise pas l’IO, afin de lire un fichier de la même taille, le programme doit faire bien plus d’appels système afin de lire tous les caractères du fichier ce qui est long et couteux pour un ordinateur.</w:t>
      </w:r>
    </w:p>
    <w:sectPr w:rsidR="00C047EE" w:rsidRPr="00C047E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EA0" w:rsidRDefault="00A95EA0" w:rsidP="00D263DE">
      <w:pPr>
        <w:spacing w:after="0" w:line="240" w:lineRule="auto"/>
      </w:pPr>
      <w:r>
        <w:separator/>
      </w:r>
    </w:p>
  </w:endnote>
  <w:endnote w:type="continuationSeparator" w:id="0">
    <w:p w:rsidR="00A95EA0" w:rsidRDefault="00A95EA0" w:rsidP="00D2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EA0" w:rsidRDefault="00A95EA0" w:rsidP="00D263DE">
      <w:pPr>
        <w:spacing w:after="0" w:line="240" w:lineRule="auto"/>
      </w:pPr>
      <w:r>
        <w:separator/>
      </w:r>
    </w:p>
  </w:footnote>
  <w:footnote w:type="continuationSeparator" w:id="0">
    <w:p w:rsidR="00A95EA0" w:rsidRDefault="00A95EA0" w:rsidP="00D26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DE" w:rsidRDefault="00D263DE">
    <w:pPr>
      <w:pStyle w:val="En-tte"/>
    </w:pPr>
    <w:r>
      <w:t>Samuel Darcey</w:t>
    </w:r>
    <w:r>
      <w:tab/>
      <w:t>RES</w:t>
    </w:r>
    <w:r>
      <w:tab/>
      <w:t>07.03.2016</w:t>
    </w:r>
  </w:p>
  <w:p w:rsidR="00292E8B" w:rsidRDefault="00292E8B">
    <w:pPr>
      <w:pStyle w:val="En-tte"/>
    </w:pPr>
    <w:r w:rsidRPr="00292E8B">
      <w:t>github.com/</w:t>
    </w:r>
    <w:proofErr w:type="spellStart"/>
    <w:r w:rsidRPr="00292E8B">
      <w:t>lepouletsuisse</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17A38"/>
    <w:multiLevelType w:val="hybridMultilevel"/>
    <w:tmpl w:val="83946874"/>
    <w:lvl w:ilvl="0" w:tplc="2BE2D89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EE"/>
    <w:rsid w:val="00253111"/>
    <w:rsid w:val="00292E8B"/>
    <w:rsid w:val="004521EE"/>
    <w:rsid w:val="00681177"/>
    <w:rsid w:val="006B7EBD"/>
    <w:rsid w:val="00852D7F"/>
    <w:rsid w:val="008752B1"/>
    <w:rsid w:val="00A84D24"/>
    <w:rsid w:val="00A95EA0"/>
    <w:rsid w:val="00AF08A1"/>
    <w:rsid w:val="00B60526"/>
    <w:rsid w:val="00B77069"/>
    <w:rsid w:val="00BC5DA0"/>
    <w:rsid w:val="00BE62C7"/>
    <w:rsid w:val="00C047EE"/>
    <w:rsid w:val="00C2553D"/>
    <w:rsid w:val="00D263DE"/>
    <w:rsid w:val="00E00211"/>
    <w:rsid w:val="00F12E67"/>
    <w:rsid w:val="00F67696"/>
    <w:rsid w:val="00F76A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B61E"/>
  <w15:chartTrackingRefBased/>
  <w15:docId w15:val="{7362EF4F-5826-49CE-91B7-DF036A5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6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6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3DE"/>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D263DE"/>
    <w:pPr>
      <w:tabs>
        <w:tab w:val="center" w:pos="4536"/>
        <w:tab w:val="right" w:pos="9072"/>
      </w:tabs>
      <w:spacing w:after="0" w:line="240" w:lineRule="auto"/>
    </w:pPr>
  </w:style>
  <w:style w:type="character" w:customStyle="1" w:styleId="En-tteCar">
    <w:name w:val="En-tête Car"/>
    <w:basedOn w:val="Policepardfaut"/>
    <w:link w:val="En-tte"/>
    <w:uiPriority w:val="99"/>
    <w:rsid w:val="00D263DE"/>
  </w:style>
  <w:style w:type="paragraph" w:styleId="Pieddepage">
    <w:name w:val="footer"/>
    <w:basedOn w:val="Normal"/>
    <w:link w:val="PieddepageCar"/>
    <w:uiPriority w:val="99"/>
    <w:unhideWhenUsed/>
    <w:rsid w:val="00D26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63DE"/>
  </w:style>
  <w:style w:type="paragraph" w:styleId="Paragraphedeliste">
    <w:name w:val="List Paragraph"/>
    <w:basedOn w:val="Normal"/>
    <w:uiPriority w:val="34"/>
    <w:qFormat/>
    <w:rsid w:val="00D263DE"/>
    <w:pPr>
      <w:ind w:left="720"/>
      <w:contextualSpacing/>
    </w:pPr>
  </w:style>
  <w:style w:type="character" w:customStyle="1" w:styleId="Titre2Car">
    <w:name w:val="Titre 2 Car"/>
    <w:basedOn w:val="Policepardfaut"/>
    <w:link w:val="Titre2"/>
    <w:uiPriority w:val="9"/>
    <w:rsid w:val="00D263DE"/>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F67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el\Documents\GitHub\RES\Labo1\Teaching-HEIGVD-RES\examples\01-BufferedIOBenchmark\Donne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el\Documents\GitHub\RES\Labo1\Teaching-HEIGVD-RES\examples\01-BufferedIOBenchmark\Donne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WRITE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WithBuffer</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Output!$K$2:$K$5</c:f>
              <c:numCache>
                <c:formatCode>0</c:formatCode>
                <c:ptCount val="4"/>
                <c:pt idx="0">
                  <c:v>10</c:v>
                </c:pt>
                <c:pt idx="1">
                  <c:v>13</c:v>
                </c:pt>
                <c:pt idx="2">
                  <c:v>27</c:v>
                </c:pt>
                <c:pt idx="3">
                  <c:v>30</c:v>
                </c:pt>
              </c:numCache>
            </c:numRef>
          </c:val>
          <c:extLst>
            <c:ext xmlns:c16="http://schemas.microsoft.com/office/drawing/2014/chart" uri="{C3380CC4-5D6E-409C-BE32-E72D297353CC}">
              <c16:uniqueId val="{00000000-7B24-4FCA-B10E-27C11A181FE5}"/>
            </c:ext>
          </c:extLst>
        </c:ser>
        <c:ser>
          <c:idx val="1"/>
          <c:order val="1"/>
          <c:tx>
            <c:v>WithoutBuffer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Output!$L$2:$L$5</c:f>
              <c:numCache>
                <c:formatCode>0</c:formatCode>
                <c:ptCount val="4"/>
                <c:pt idx="0">
                  <c:v>29</c:v>
                </c:pt>
                <c:pt idx="1">
                  <c:v>265</c:v>
                </c:pt>
                <c:pt idx="2">
                  <c:v>2607</c:v>
                </c:pt>
                <c:pt idx="3">
                  <c:v>12365</c:v>
                </c:pt>
              </c:numCache>
            </c:numRef>
          </c:val>
          <c:extLst>
            <c:ext xmlns:c16="http://schemas.microsoft.com/office/drawing/2014/chart" uri="{C3380CC4-5D6E-409C-BE32-E72D297353CC}">
              <c16:uniqueId val="{00000001-7B24-4FCA-B10E-27C11A181FE5}"/>
            </c:ext>
          </c:extLst>
        </c:ser>
        <c:dLbls>
          <c:dLblPos val="outEnd"/>
          <c:showLegendKey val="0"/>
          <c:showVal val="1"/>
          <c:showCatName val="0"/>
          <c:showSerName val="0"/>
          <c:showPercent val="0"/>
          <c:showBubbleSize val="0"/>
        </c:dLbls>
        <c:gapWidth val="219"/>
        <c:overlap val="-27"/>
        <c:axId val="348288168"/>
        <c:axId val="348288496"/>
      </c:barChart>
      <c:catAx>
        <c:axId val="348288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8288496"/>
        <c:crosses val="autoZero"/>
        <c:auto val="1"/>
        <c:lblAlgn val="ctr"/>
        <c:lblOffset val="100"/>
        <c:noMultiLvlLbl val="0"/>
      </c:catAx>
      <c:valAx>
        <c:axId val="3482884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DurationInMs</a:t>
                </a:r>
                <a:r>
                  <a:rPr lang="fr-CH" sz="1000" b="0" i="0" u="none" strike="noStrike"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8288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WithBuffer</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Output!$K$2:$K$5</c:f>
              <c:numCache>
                <c:formatCode>0</c:formatCode>
                <c:ptCount val="4"/>
                <c:pt idx="0">
                  <c:v>10</c:v>
                </c:pt>
                <c:pt idx="1">
                  <c:v>13</c:v>
                </c:pt>
                <c:pt idx="2">
                  <c:v>27</c:v>
                </c:pt>
                <c:pt idx="3">
                  <c:v>30</c:v>
                </c:pt>
              </c:numCache>
            </c:numRef>
          </c:val>
          <c:extLst>
            <c:ext xmlns:c16="http://schemas.microsoft.com/office/drawing/2014/chart" uri="{C3380CC4-5D6E-409C-BE32-E72D297353CC}">
              <c16:uniqueId val="{00000000-FB2A-462E-BB52-E8FEB76C2223}"/>
            </c:ext>
          </c:extLst>
        </c:ser>
        <c:ser>
          <c:idx val="1"/>
          <c:order val="1"/>
          <c:tx>
            <c:v>WithoutBuffer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Output!$L$2:$L$5</c:f>
              <c:numCache>
                <c:formatCode>0</c:formatCode>
                <c:ptCount val="4"/>
                <c:pt idx="0">
                  <c:v>29</c:v>
                </c:pt>
                <c:pt idx="1">
                  <c:v>265</c:v>
                </c:pt>
                <c:pt idx="2">
                  <c:v>2607</c:v>
                </c:pt>
                <c:pt idx="3">
                  <c:v>12365</c:v>
                </c:pt>
              </c:numCache>
            </c:numRef>
          </c:val>
          <c:extLst>
            <c:ext xmlns:c16="http://schemas.microsoft.com/office/drawing/2014/chart" uri="{C3380CC4-5D6E-409C-BE32-E72D297353CC}">
              <c16:uniqueId val="{00000001-FB2A-462E-BB52-E8FEB76C2223}"/>
            </c:ext>
          </c:extLst>
        </c:ser>
        <c:dLbls>
          <c:dLblPos val="outEnd"/>
          <c:showLegendKey val="0"/>
          <c:showVal val="1"/>
          <c:showCatName val="0"/>
          <c:showSerName val="0"/>
          <c:showPercent val="0"/>
          <c:showBubbleSize val="0"/>
        </c:dLbls>
        <c:gapWidth val="219"/>
        <c:overlap val="-27"/>
        <c:axId val="445697032"/>
        <c:axId val="445694408"/>
      </c:barChart>
      <c:catAx>
        <c:axId val="445697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5694408"/>
        <c:crosses val="autoZero"/>
        <c:auto val="1"/>
        <c:lblAlgn val="ctr"/>
        <c:lblOffset val="100"/>
        <c:noMultiLvlLbl val="0"/>
      </c:catAx>
      <c:valAx>
        <c:axId val="4456944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DurationInMs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5697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426</Words>
  <Characters>2344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darcey</dc:creator>
  <cp:keywords/>
  <dc:description/>
  <cp:lastModifiedBy>samy darcey</cp:lastModifiedBy>
  <cp:revision>11</cp:revision>
  <dcterms:created xsi:type="dcterms:W3CDTF">2016-03-07T11:58:00Z</dcterms:created>
  <dcterms:modified xsi:type="dcterms:W3CDTF">2016-03-07T18:05:00Z</dcterms:modified>
</cp:coreProperties>
</file>