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FBF27" w14:textId="53732B35" w:rsidR="003B6372" w:rsidRPr="00530E98" w:rsidRDefault="00000000">
      <w:pPr>
        <w:pStyle w:val="Ttulo"/>
        <w:rPr>
          <w:lang w:val="pt-BR"/>
        </w:rPr>
      </w:pPr>
      <w:proofErr w:type="spellStart"/>
      <w:r w:rsidRPr="00530E98">
        <w:rPr>
          <w:lang w:val="pt-BR"/>
        </w:rPr>
        <w:t>AutoRewardsPC</w:t>
      </w:r>
      <w:proofErr w:type="spellEnd"/>
      <w:r w:rsidRPr="00530E98">
        <w:rPr>
          <w:lang w:val="pt-BR"/>
        </w:rPr>
        <w:t xml:space="preserve"> — Documentação Comercial Completa</w:t>
      </w:r>
    </w:p>
    <w:p w14:paraId="6DC4F649" w14:textId="77777777" w:rsidR="003B6372" w:rsidRPr="00530E98" w:rsidRDefault="00000000">
      <w:pPr>
        <w:pStyle w:val="Ttulo1"/>
        <w:rPr>
          <w:lang w:val="pt-BR"/>
        </w:rPr>
      </w:pPr>
      <w:r w:rsidRPr="00530E98">
        <w:rPr>
          <w:lang w:val="pt-BR"/>
        </w:rPr>
        <w:t>1. Introdução</w:t>
      </w:r>
    </w:p>
    <w:p w14:paraId="3829346C" w14:textId="48283FEE" w:rsidR="003B6372" w:rsidRPr="00530E98" w:rsidRDefault="00000000">
      <w:pPr>
        <w:rPr>
          <w:lang w:val="pt-BR"/>
        </w:rPr>
      </w:pPr>
      <w:r w:rsidRPr="00530E98">
        <w:rPr>
          <w:lang w:val="pt-BR"/>
        </w:rPr>
        <w:t xml:space="preserve">Este documento representa a versão final comercial da documentação do sistema </w:t>
      </w:r>
      <w:proofErr w:type="spellStart"/>
      <w:r w:rsidRPr="00530E98">
        <w:rPr>
          <w:lang w:val="pt-BR"/>
        </w:rPr>
        <w:t>AutoRewardsPC</w:t>
      </w:r>
      <w:proofErr w:type="spellEnd"/>
      <w:r w:rsidRPr="00530E98">
        <w:rPr>
          <w:lang w:val="pt-BR"/>
        </w:rPr>
        <w:t>. Seu objetivo é consolidar todas as informações necessárias para uso, operação, manutenção e evolução do sistema em um padrão profissional utilizado em produtos comerciais de software.</w:t>
      </w:r>
    </w:p>
    <w:p w14:paraId="1FCCEE46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>A documentação foi estruturada para atender três públicos principais:</w:t>
      </w:r>
      <w:r w:rsidRPr="00530E98">
        <w:rPr>
          <w:lang w:val="pt-BR"/>
        </w:rPr>
        <w:br/>
        <w:t>- Usuários finais</w:t>
      </w:r>
      <w:r w:rsidRPr="00530E98">
        <w:rPr>
          <w:lang w:val="pt-BR"/>
        </w:rPr>
        <w:br/>
        <w:t>- Equipe técnica e suporte</w:t>
      </w:r>
      <w:r w:rsidRPr="00530E98">
        <w:rPr>
          <w:lang w:val="pt-BR"/>
        </w:rPr>
        <w:br/>
        <w:t>- Desenvolvedores e arquitetos responsáveis pela evolução do sistema</w:t>
      </w:r>
    </w:p>
    <w:p w14:paraId="13DDC182" w14:textId="77777777" w:rsidR="003B6372" w:rsidRPr="00530E98" w:rsidRDefault="00000000">
      <w:pPr>
        <w:pStyle w:val="Ttulo1"/>
        <w:rPr>
          <w:lang w:val="pt-BR"/>
        </w:rPr>
      </w:pPr>
      <w:r w:rsidRPr="00530E98">
        <w:rPr>
          <w:lang w:val="pt-BR"/>
        </w:rPr>
        <w:t>2. Visão Geral do Produto</w:t>
      </w:r>
    </w:p>
    <w:p w14:paraId="3D55560B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 xml:space="preserve">O </w:t>
      </w:r>
      <w:proofErr w:type="spellStart"/>
      <w:r w:rsidRPr="00530E98">
        <w:rPr>
          <w:lang w:val="pt-BR"/>
        </w:rPr>
        <w:t>AutoRewardsPC</w:t>
      </w:r>
      <w:proofErr w:type="spellEnd"/>
      <w:r w:rsidRPr="00530E98">
        <w:rPr>
          <w:lang w:val="pt-BR"/>
        </w:rPr>
        <w:t xml:space="preserve"> é um sistema de automação desktop desenvolvido em Python, com interface gráfica baseada em </w:t>
      </w:r>
      <w:proofErr w:type="spellStart"/>
      <w:r w:rsidRPr="00530E98">
        <w:rPr>
          <w:lang w:val="pt-BR"/>
        </w:rPr>
        <w:t>CustomTkinter</w:t>
      </w:r>
      <w:proofErr w:type="spellEnd"/>
      <w:r w:rsidRPr="00530E98">
        <w:rPr>
          <w:lang w:val="pt-BR"/>
        </w:rPr>
        <w:t xml:space="preserve">, projetado para automatizar tarefas relacionadas ao Microsoft </w:t>
      </w:r>
      <w:proofErr w:type="spellStart"/>
      <w:r w:rsidRPr="00530E98">
        <w:rPr>
          <w:lang w:val="pt-BR"/>
        </w:rPr>
        <w:t>Rewards</w:t>
      </w:r>
      <w:proofErr w:type="spellEnd"/>
      <w:r w:rsidRPr="00530E98">
        <w:rPr>
          <w:lang w:val="pt-BR"/>
        </w:rPr>
        <w:t xml:space="preserve"> de forma controlada, configurável e segura.</w:t>
      </w:r>
    </w:p>
    <w:p w14:paraId="0DD2B838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>O sistema utiliza calibração percentual de coordenadas, permitindo adaptação entre diferentes resoluções de tela sem necessidade de reconfiguração completa.</w:t>
      </w:r>
    </w:p>
    <w:p w14:paraId="67F1F61D" w14:textId="77777777" w:rsidR="003B6372" w:rsidRPr="00530E98" w:rsidRDefault="00000000">
      <w:pPr>
        <w:pStyle w:val="Ttulo1"/>
        <w:rPr>
          <w:lang w:val="pt-BR"/>
        </w:rPr>
      </w:pPr>
      <w:r w:rsidRPr="00530E98">
        <w:rPr>
          <w:lang w:val="pt-BR"/>
        </w:rPr>
        <w:t>3. Resumo da Arquitetura</w:t>
      </w:r>
    </w:p>
    <w:p w14:paraId="487B9219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>A arquitetura do sistema segue separação clara de responsabilidades:</w:t>
      </w:r>
    </w:p>
    <w:p w14:paraId="47A0A192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>- Camada de Interface (UI): Responsável pela interação com o usuário.</w:t>
      </w:r>
      <w:r w:rsidRPr="00530E98">
        <w:rPr>
          <w:lang w:val="pt-BR"/>
        </w:rPr>
        <w:br/>
        <w:t>- Camada de Automação: Execução das rotinas automatizadas.</w:t>
      </w:r>
      <w:r w:rsidRPr="00530E98">
        <w:rPr>
          <w:lang w:val="pt-BR"/>
        </w:rPr>
        <w:br/>
        <w:t>- Camada de Configuração: Resoluções, calibração e parâmetros.</w:t>
      </w:r>
      <w:r w:rsidRPr="00530E98">
        <w:rPr>
          <w:lang w:val="pt-BR"/>
        </w:rPr>
        <w:br/>
        <w:t>- Camada de Domínio: Geração de dados e itens de execução.</w:t>
      </w:r>
    </w:p>
    <w:p w14:paraId="78634BBB" w14:textId="77777777" w:rsidR="003B6372" w:rsidRPr="00530E98" w:rsidRDefault="00000000">
      <w:pPr>
        <w:pStyle w:val="Ttulo1"/>
        <w:rPr>
          <w:lang w:val="pt-BR"/>
        </w:rPr>
      </w:pPr>
      <w:r w:rsidRPr="00530E98">
        <w:rPr>
          <w:lang w:val="pt-BR"/>
        </w:rPr>
        <w:t>4. Fluxo Operacional do Sistema</w:t>
      </w:r>
    </w:p>
    <w:p w14:paraId="145D4224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>1. Usuário seleciona resolução.</w:t>
      </w:r>
      <w:r w:rsidRPr="00530E98">
        <w:rPr>
          <w:lang w:val="pt-BR"/>
        </w:rPr>
        <w:br/>
        <w:t>2. Sistema carrega calibração correspondente.</w:t>
      </w:r>
      <w:r w:rsidRPr="00530E98">
        <w:rPr>
          <w:lang w:val="pt-BR"/>
        </w:rPr>
        <w:br/>
        <w:t>3. Automação é iniciada em thread separada.</w:t>
      </w:r>
      <w:r w:rsidRPr="00530E98">
        <w:rPr>
          <w:lang w:val="pt-BR"/>
        </w:rPr>
        <w:br/>
        <w:t>4. Logs são enviados para a interface em tempo real.</w:t>
      </w:r>
      <w:r w:rsidRPr="00530E98">
        <w:rPr>
          <w:lang w:val="pt-BR"/>
        </w:rPr>
        <w:br/>
        <w:t>5. Usuário pode interromper a execução a qualquer momento.</w:t>
      </w:r>
    </w:p>
    <w:p w14:paraId="58BF26A2" w14:textId="77777777" w:rsidR="003B6372" w:rsidRPr="00530E98" w:rsidRDefault="00000000">
      <w:pPr>
        <w:pStyle w:val="Ttulo1"/>
        <w:rPr>
          <w:lang w:val="pt-BR"/>
        </w:rPr>
      </w:pPr>
      <w:r w:rsidRPr="00530E98">
        <w:rPr>
          <w:lang w:val="pt-BR"/>
        </w:rPr>
        <w:lastRenderedPageBreak/>
        <w:t>5. Padrões Comerciais Aplicados</w:t>
      </w:r>
    </w:p>
    <w:p w14:paraId="383A0099" w14:textId="7A7B5767" w:rsidR="003B6372" w:rsidRPr="00530E98" w:rsidRDefault="00000000">
      <w:pPr>
        <w:rPr>
          <w:lang w:val="pt-BR"/>
        </w:rPr>
      </w:pPr>
      <w:r w:rsidRPr="00530E98">
        <w:rPr>
          <w:lang w:val="pt-BR"/>
        </w:rPr>
        <w:t>Esta versão V</w:t>
      </w:r>
      <w:r w:rsidR="006F5BAF">
        <w:rPr>
          <w:lang w:val="pt-BR"/>
        </w:rPr>
        <w:t>1</w:t>
      </w:r>
      <w:r w:rsidRPr="00530E98">
        <w:rPr>
          <w:lang w:val="pt-BR"/>
        </w:rPr>
        <w:t xml:space="preserve"> segue padrões aplicados em software comercial:</w:t>
      </w:r>
    </w:p>
    <w:p w14:paraId="2435CF11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>- Interface desacoplada da automação.</w:t>
      </w:r>
      <w:r w:rsidRPr="00530E98">
        <w:rPr>
          <w:lang w:val="pt-BR"/>
        </w:rPr>
        <w:br/>
        <w:t>- Execução não bloqueante.</w:t>
      </w:r>
      <w:r w:rsidRPr="00530E98">
        <w:rPr>
          <w:lang w:val="pt-BR"/>
        </w:rPr>
        <w:br/>
        <w:t>- Sistema de logs thread-safe.</w:t>
      </w:r>
      <w:r w:rsidRPr="00530E98">
        <w:rPr>
          <w:lang w:val="pt-BR"/>
        </w:rPr>
        <w:br/>
        <w:t>- Backup automático antes de alterações críticas.</w:t>
      </w:r>
      <w:r w:rsidRPr="00530E98">
        <w:rPr>
          <w:lang w:val="pt-BR"/>
        </w:rPr>
        <w:br/>
        <w:t>- Validação de dados antes de importação.</w:t>
      </w:r>
    </w:p>
    <w:p w14:paraId="3F557EB7" w14:textId="77777777" w:rsidR="003B6372" w:rsidRPr="00530E98" w:rsidRDefault="00000000">
      <w:pPr>
        <w:pStyle w:val="Ttulo1"/>
        <w:rPr>
          <w:lang w:val="pt-BR"/>
        </w:rPr>
      </w:pPr>
      <w:r w:rsidRPr="00530E98">
        <w:rPr>
          <w:lang w:val="pt-BR"/>
        </w:rPr>
        <w:t>6. Suporte e Manutenção</w:t>
      </w:r>
    </w:p>
    <w:p w14:paraId="4DEB0D85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>Para manutenção segura do sistema:</w:t>
      </w:r>
    </w:p>
    <w:p w14:paraId="4D727564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 xml:space="preserve">- Não alterar estrutura do arquivo </w:t>
      </w:r>
      <w:proofErr w:type="spellStart"/>
      <w:proofErr w:type="gramStart"/>
      <w:r w:rsidRPr="00530E98">
        <w:rPr>
          <w:lang w:val="pt-BR"/>
        </w:rPr>
        <w:t>calibration.json</w:t>
      </w:r>
      <w:proofErr w:type="spellEnd"/>
      <w:proofErr w:type="gramEnd"/>
      <w:r w:rsidRPr="00530E98">
        <w:rPr>
          <w:lang w:val="pt-BR"/>
        </w:rPr>
        <w:t xml:space="preserve"> manualmente.</w:t>
      </w:r>
      <w:r w:rsidRPr="00530E98">
        <w:rPr>
          <w:lang w:val="pt-BR"/>
        </w:rPr>
        <w:br/>
        <w:t>- Sempre realizar backup antes de alterações estruturais.</w:t>
      </w:r>
      <w:r w:rsidRPr="00530E98">
        <w:rPr>
          <w:lang w:val="pt-BR"/>
        </w:rPr>
        <w:br/>
        <w:t>- Validar novas resoluções antes da distribuição.</w:t>
      </w:r>
    </w:p>
    <w:p w14:paraId="3B0E6182" w14:textId="77777777" w:rsidR="003B6372" w:rsidRPr="00530E98" w:rsidRDefault="00000000">
      <w:pPr>
        <w:pStyle w:val="Ttulo1"/>
        <w:rPr>
          <w:lang w:val="pt-BR"/>
        </w:rPr>
      </w:pPr>
      <w:r w:rsidRPr="00530E98">
        <w:rPr>
          <w:lang w:val="pt-BR"/>
        </w:rPr>
        <w:t>7. Diretrizes para Evolução do Produto</w:t>
      </w:r>
    </w:p>
    <w:p w14:paraId="31BF8C72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>Evoluções futuras devem preservar compatibilidade com calibrações existentes e manter a separação entre UI, automação e configuração.</w:t>
      </w:r>
    </w:p>
    <w:p w14:paraId="1C7BD18D" w14:textId="77777777" w:rsidR="003B6372" w:rsidRPr="00530E98" w:rsidRDefault="00000000">
      <w:pPr>
        <w:rPr>
          <w:lang w:val="pt-BR"/>
        </w:rPr>
      </w:pPr>
      <w:r w:rsidRPr="00530E98">
        <w:rPr>
          <w:lang w:val="pt-BR"/>
        </w:rPr>
        <w:t>Novos módulos devem seguir o mesmo padrão arquitetural adotado atualmente.</w:t>
      </w:r>
    </w:p>
    <w:sectPr w:rsidR="003B6372" w:rsidRPr="00530E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0942">
    <w:abstractNumId w:val="8"/>
  </w:num>
  <w:num w:numId="2" w16cid:durableId="42601664">
    <w:abstractNumId w:val="6"/>
  </w:num>
  <w:num w:numId="3" w16cid:durableId="837189109">
    <w:abstractNumId w:val="5"/>
  </w:num>
  <w:num w:numId="4" w16cid:durableId="446975477">
    <w:abstractNumId w:val="4"/>
  </w:num>
  <w:num w:numId="5" w16cid:durableId="38751081">
    <w:abstractNumId w:val="7"/>
  </w:num>
  <w:num w:numId="6" w16cid:durableId="1405640723">
    <w:abstractNumId w:val="3"/>
  </w:num>
  <w:num w:numId="7" w16cid:durableId="1075323212">
    <w:abstractNumId w:val="2"/>
  </w:num>
  <w:num w:numId="8" w16cid:durableId="1040938830">
    <w:abstractNumId w:val="1"/>
  </w:num>
  <w:num w:numId="9" w16cid:durableId="206360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6CA"/>
    <w:rsid w:val="0015074B"/>
    <w:rsid w:val="0029639D"/>
    <w:rsid w:val="00326F90"/>
    <w:rsid w:val="00352A15"/>
    <w:rsid w:val="003B6372"/>
    <w:rsid w:val="00530E98"/>
    <w:rsid w:val="006F5B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04CE7"/>
  <w14:defaultImageDpi w14:val="300"/>
  <w15:docId w15:val="{2C55E774-004E-4207-B575-01EE6B4C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Wallace Marques Ferreira</cp:lastModifiedBy>
  <cp:revision>3</cp:revision>
  <dcterms:created xsi:type="dcterms:W3CDTF">2013-12-23T23:15:00Z</dcterms:created>
  <dcterms:modified xsi:type="dcterms:W3CDTF">2026-02-06T22:32:00Z</dcterms:modified>
  <cp:category/>
</cp:coreProperties>
</file>