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78A9" w14:textId="2A9FF89F" w:rsidR="00414755" w:rsidRPr="00E40A3C" w:rsidRDefault="007D6758" w:rsidP="007D6758">
      <w:pPr>
        <w:autoSpaceDE w:val="0"/>
        <w:autoSpaceDN w:val="0"/>
        <w:adjustRightInd w:val="0"/>
        <w:jc w:val="center"/>
        <w:rPr>
          <w:rFonts w:ascii="Calibri" w:hAnsi="Calibri" w:cs="TimesNewRomanPS-ItalicMT"/>
          <w:b/>
          <w:i/>
          <w:iCs/>
          <w:color w:val="000000"/>
          <w:sz w:val="32"/>
          <w:szCs w:val="32"/>
          <w:lang w:val="sr-Latn-RS"/>
        </w:rPr>
      </w:pPr>
      <w:r w:rsidRPr="00E40A3C">
        <w:rPr>
          <w:rFonts w:ascii="Calibri" w:hAnsi="Calibri" w:cs="TimesNewRomanPS-ItalicMT"/>
          <w:b/>
          <w:iCs/>
          <w:color w:val="000000"/>
          <w:sz w:val="32"/>
          <w:szCs w:val="32"/>
          <w:lang w:val="sr-Latn-RS"/>
        </w:rPr>
        <w:t>Elektrotehnička škola „Rade Končar“</w:t>
      </w:r>
    </w:p>
    <w:p w14:paraId="0B9FAACA" w14:textId="77777777" w:rsidR="00414755" w:rsidRPr="0044416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Cs/>
          <w:color w:val="000000"/>
          <w:sz w:val="23"/>
          <w:szCs w:val="23"/>
          <w:lang w:val="sr-Cyrl-CS"/>
        </w:rPr>
      </w:pPr>
      <w:r w:rsidRPr="00444165">
        <w:rPr>
          <w:rFonts w:ascii="TimesNewRomanPS-ItalicMT" w:hAnsi="TimesNewRomanPS-ItalicMT" w:cs="TimesNewRomanPS-ItalicMT"/>
          <w:iCs/>
          <w:color w:val="000000"/>
          <w:sz w:val="23"/>
          <w:szCs w:val="23"/>
          <w:lang w:val="sr-Cyrl-CS"/>
        </w:rPr>
        <w:t>___________________________________________________________________________</w:t>
      </w:r>
    </w:p>
    <w:p w14:paraId="0767AE20" w14:textId="77777777" w:rsidR="00414755" w:rsidRDefault="00414755" w:rsidP="004147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</w:p>
    <w:p w14:paraId="2F8FB195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</w:p>
    <w:p w14:paraId="369C5E32" w14:textId="77777777" w:rsidR="00414755" w:rsidRDefault="00414755" w:rsidP="004147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sz w:val="54"/>
          <w:szCs w:val="54"/>
        </w:rPr>
        <w:pict w14:anchorId="1D1B3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9pt;margin-top:5.5pt;width:47.9pt;height:1in;z-index:-1" wrapcoords="-300 0 -300 15709 1800 18851 1800 19440 7500 21404 9000 21404 12300 21404 14100 21404 19500 19440 19500 18851 21600 15709 21600 0 -300 0">
            <v:imagedata r:id="rId6" o:title="Koncar Lpgo Ofice"/>
            <w10:wrap type="square"/>
          </v:shape>
        </w:pict>
      </w:r>
    </w:p>
    <w:p w14:paraId="27D67F6E" w14:textId="77777777" w:rsidR="00414755" w:rsidRDefault="00414755" w:rsidP="004147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</w:p>
    <w:p w14:paraId="6AE35B93" w14:textId="77777777" w:rsidR="00414755" w:rsidRDefault="00414755" w:rsidP="004147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</w:p>
    <w:p w14:paraId="2F3D1495" w14:textId="77777777" w:rsidR="00414755" w:rsidRDefault="00414755" w:rsidP="004147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</w:p>
    <w:p w14:paraId="554B6D79" w14:textId="77777777" w:rsidR="00414755" w:rsidRDefault="00414755" w:rsidP="004147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54"/>
          <w:szCs w:val="54"/>
          <w:lang w:val="sr-Cyrl-CS"/>
        </w:rPr>
      </w:pPr>
    </w:p>
    <w:p w14:paraId="49B39086" w14:textId="12E37A65" w:rsidR="00414755" w:rsidRPr="00E40A3C" w:rsidRDefault="007D6758" w:rsidP="00414755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color w:val="000000"/>
          <w:sz w:val="54"/>
          <w:szCs w:val="54"/>
          <w:lang w:val="sr-Latn-RS"/>
        </w:rPr>
      </w:pPr>
      <w:r w:rsidRPr="00E40A3C">
        <w:rPr>
          <w:rFonts w:ascii="Calibri" w:hAnsi="Calibri" w:cs="TimesNewRomanPS-BoldMT"/>
          <w:b/>
          <w:bCs/>
          <w:color w:val="000000"/>
          <w:sz w:val="54"/>
          <w:szCs w:val="54"/>
          <w:lang w:val="sr-Latn-RS"/>
        </w:rPr>
        <w:t>Maturski rad</w:t>
      </w:r>
    </w:p>
    <w:p w14:paraId="08BC4F28" w14:textId="03034B61" w:rsidR="00414755" w:rsidRPr="00D83161" w:rsidRDefault="007D6758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</w:rPr>
      </w:pPr>
      <w:r>
        <w:rPr>
          <w:rFonts w:ascii="Verdana" w:hAnsi="Verdana" w:cs="Verdana"/>
          <w:color w:val="000000"/>
          <w:sz w:val="39"/>
          <w:szCs w:val="39"/>
          <w:lang w:val="sr-Latn-RS"/>
        </w:rPr>
        <w:t>Tema</w:t>
      </w:r>
      <w:r w:rsidR="00414755" w:rsidRPr="009E5825">
        <w:rPr>
          <w:rFonts w:ascii="Verdana" w:hAnsi="Verdana" w:cs="Verdana"/>
          <w:color w:val="000000"/>
          <w:sz w:val="39"/>
          <w:szCs w:val="39"/>
          <w:lang w:val="sr-Cyrl-CS"/>
        </w:rPr>
        <w:t xml:space="preserve">: </w:t>
      </w:r>
      <w:r w:rsidR="00D83161">
        <w:rPr>
          <w:rFonts w:ascii="Verdana" w:hAnsi="Verdana" w:cs="Verdana"/>
          <w:color w:val="000000"/>
          <w:sz w:val="39"/>
          <w:szCs w:val="39"/>
        </w:rPr>
        <w:t>Pac-Man</w:t>
      </w:r>
    </w:p>
    <w:p w14:paraId="3B356947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0B14A808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327EE937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49C5A032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3D9F875D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2C18D586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4FC44E3F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38FA9530" w14:textId="77777777" w:rsidR="00414755" w:rsidRPr="009E5825" w:rsidRDefault="00414755" w:rsidP="00414755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  <w:sz w:val="39"/>
          <w:szCs w:val="39"/>
          <w:lang w:val="sr-Cyrl-CS"/>
        </w:rPr>
      </w:pPr>
    </w:p>
    <w:p w14:paraId="003A252A" w14:textId="644E72F3" w:rsidR="00414755" w:rsidRPr="006B454B" w:rsidRDefault="007D6758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31"/>
          <w:szCs w:val="31"/>
          <w:lang w:val="ru-RU"/>
        </w:rPr>
      </w:pPr>
      <w:r w:rsidRPr="00E40A3C">
        <w:rPr>
          <w:rFonts w:ascii="Calibri" w:hAnsi="Calibri" w:cs="TimesNewRomanPSMT"/>
          <w:color w:val="000000"/>
          <w:sz w:val="31"/>
          <w:szCs w:val="31"/>
          <w:lang w:val="sr-Latn-RS"/>
        </w:rPr>
        <w:t>Predmetni profesor</w:t>
      </w:r>
      <w:r w:rsidR="00414755" w:rsidRPr="006B454B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 xml:space="preserve">: </w:t>
      </w:r>
      <w:r w:rsidR="00414755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ab/>
      </w:r>
      <w:r w:rsidR="00414755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ab/>
      </w:r>
      <w:r w:rsidR="00414755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ab/>
      </w:r>
      <w:r w:rsidR="00414755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ab/>
      </w:r>
      <w:r w:rsidR="00414755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ab/>
      </w:r>
      <w:r w:rsidRPr="00E40A3C">
        <w:rPr>
          <w:rFonts w:ascii="Calibri" w:hAnsi="Calibri" w:cs="TimesNewRomanPSMT"/>
          <w:color w:val="000000"/>
          <w:sz w:val="31"/>
          <w:szCs w:val="31"/>
          <w:lang w:val="sr-Latn-RS"/>
        </w:rPr>
        <w:t>Učenik</w:t>
      </w:r>
      <w:r w:rsidR="00414755" w:rsidRPr="006B454B">
        <w:rPr>
          <w:rFonts w:ascii="TimesNewRomanPSMT" w:hAnsi="TimesNewRomanPSMT" w:cs="TimesNewRomanPSMT"/>
          <w:color w:val="000000"/>
          <w:sz w:val="31"/>
          <w:szCs w:val="31"/>
          <w:lang w:val="ru-RU"/>
        </w:rPr>
        <w:t>:</w:t>
      </w:r>
    </w:p>
    <w:p w14:paraId="51B05DC0" w14:textId="1A9D15CB" w:rsidR="00414755" w:rsidRPr="00E40A3C" w:rsidRDefault="007D6758" w:rsidP="00414755">
      <w:pPr>
        <w:autoSpaceDE w:val="0"/>
        <w:autoSpaceDN w:val="0"/>
        <w:adjustRightInd w:val="0"/>
        <w:rPr>
          <w:rFonts w:ascii="Calibri" w:hAnsi="Calibri" w:cs="TimesNewRomanPS-ItalicMT"/>
          <w:i/>
          <w:iCs/>
          <w:color w:val="000000"/>
          <w:sz w:val="31"/>
          <w:szCs w:val="31"/>
          <w:lang w:val="sr-Latn-RS"/>
        </w:rPr>
      </w:pPr>
      <w:r w:rsidRPr="00E40A3C">
        <w:rPr>
          <w:rFonts w:ascii="Calibri" w:hAnsi="Calibri" w:cs="TimesNewRomanPS-ItalicMT"/>
          <w:i/>
          <w:iCs/>
          <w:color w:val="000000"/>
          <w:sz w:val="31"/>
          <w:szCs w:val="31"/>
          <w:lang w:val="sr-Latn-RS"/>
        </w:rPr>
        <w:t>Milica Zdravković</w:t>
      </w:r>
      <w:r w:rsidR="00414755" w:rsidRPr="006B454B">
        <w:rPr>
          <w:rFonts w:ascii="TimesNewRomanPS-ItalicMT" w:hAnsi="TimesNewRomanPS-ItalicMT" w:cs="TimesNewRomanPS-ItalicMT"/>
          <w:i/>
          <w:iCs/>
          <w:color w:val="000000"/>
          <w:sz w:val="31"/>
          <w:szCs w:val="31"/>
          <w:lang w:val="ru-RU"/>
        </w:rPr>
        <w:t xml:space="preserve"> </w:t>
      </w:r>
      <w:r w:rsidR="00414755">
        <w:rPr>
          <w:rFonts w:ascii="TimesNewRomanPS-ItalicMT" w:hAnsi="TimesNewRomanPS-ItalicMT" w:cs="TimesNewRomanPS-ItalicMT"/>
          <w:i/>
          <w:iCs/>
          <w:color w:val="000000"/>
          <w:sz w:val="31"/>
          <w:szCs w:val="31"/>
          <w:lang w:val="ru-RU"/>
        </w:rPr>
        <w:tab/>
      </w:r>
      <w:r w:rsidR="00414755">
        <w:rPr>
          <w:rFonts w:ascii="TimesNewRomanPS-ItalicMT" w:hAnsi="TimesNewRomanPS-ItalicMT" w:cs="TimesNewRomanPS-ItalicMT"/>
          <w:i/>
          <w:iCs/>
          <w:color w:val="000000"/>
          <w:sz w:val="31"/>
          <w:szCs w:val="31"/>
          <w:lang w:val="ru-RU"/>
        </w:rPr>
        <w:tab/>
      </w:r>
      <w:r w:rsidR="00414755">
        <w:rPr>
          <w:rFonts w:ascii="TimesNewRomanPS-ItalicMT" w:hAnsi="TimesNewRomanPS-ItalicMT" w:cs="TimesNewRomanPS-ItalicMT"/>
          <w:i/>
          <w:iCs/>
          <w:color w:val="000000"/>
          <w:sz w:val="31"/>
          <w:szCs w:val="31"/>
          <w:lang w:val="ru-RU"/>
        </w:rPr>
        <w:tab/>
      </w:r>
      <w:r w:rsidR="00414755">
        <w:rPr>
          <w:rFonts w:ascii="TimesNewRomanPS-ItalicMT" w:hAnsi="TimesNewRomanPS-ItalicMT" w:cs="TimesNewRomanPS-ItalicMT"/>
          <w:i/>
          <w:iCs/>
          <w:color w:val="000000"/>
          <w:sz w:val="31"/>
          <w:szCs w:val="31"/>
          <w:lang w:val="ru-RU"/>
        </w:rPr>
        <w:tab/>
      </w:r>
      <w:r w:rsidR="00414755">
        <w:rPr>
          <w:rFonts w:ascii="TimesNewRomanPS-ItalicMT" w:hAnsi="TimesNewRomanPS-ItalicMT" w:cs="TimesNewRomanPS-ItalicMT"/>
          <w:i/>
          <w:iCs/>
          <w:color w:val="000000"/>
          <w:sz w:val="31"/>
          <w:szCs w:val="31"/>
          <w:lang w:val="ru-RU"/>
        </w:rPr>
        <w:tab/>
      </w:r>
      <w:r w:rsidRPr="00E40A3C">
        <w:rPr>
          <w:rFonts w:ascii="Calibri" w:hAnsi="Calibri" w:cs="TimesNewRomanPS-ItalicMT"/>
          <w:i/>
          <w:iCs/>
          <w:color w:val="000000"/>
          <w:sz w:val="31"/>
          <w:szCs w:val="31"/>
          <w:lang w:val="sr-Latn-RS"/>
        </w:rPr>
        <w:t>Petar Mijailović, 4-10</w:t>
      </w:r>
    </w:p>
    <w:p w14:paraId="76097001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35"/>
          <w:szCs w:val="35"/>
          <w:lang w:val="sr-Cyrl-CS"/>
        </w:rPr>
      </w:pPr>
    </w:p>
    <w:p w14:paraId="631ADC1C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35"/>
          <w:szCs w:val="35"/>
          <w:lang w:val="sr-Cyrl-CS"/>
        </w:rPr>
      </w:pPr>
    </w:p>
    <w:p w14:paraId="187B00DB" w14:textId="77777777" w:rsidR="00414755" w:rsidRDefault="00414755" w:rsidP="0041475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35"/>
          <w:szCs w:val="35"/>
          <w:lang w:val="sr-Cyrl-CS"/>
        </w:rPr>
      </w:pPr>
      <w:r>
        <w:rPr>
          <w:rFonts w:ascii="TimesNewRomanPSMT" w:hAnsi="TimesNewRomanPSMT" w:cs="TimesNewRomanPSMT"/>
          <w:color w:val="000000"/>
          <w:sz w:val="35"/>
          <w:szCs w:val="35"/>
          <w:lang w:val="sr-Cyrl-CS"/>
        </w:rPr>
        <w:t>____________________________________________</w:t>
      </w:r>
    </w:p>
    <w:p w14:paraId="41DC8D80" w14:textId="02121E67" w:rsidR="00414755" w:rsidRPr="00E40A3C" w:rsidRDefault="007D6758" w:rsidP="00414755">
      <w:pPr>
        <w:autoSpaceDE w:val="0"/>
        <w:autoSpaceDN w:val="0"/>
        <w:adjustRightInd w:val="0"/>
        <w:jc w:val="center"/>
        <w:rPr>
          <w:rFonts w:ascii="Calibri" w:hAnsi="Calibri" w:cs="TimesNewRomanPSMT"/>
          <w:color w:val="000000"/>
          <w:sz w:val="32"/>
          <w:szCs w:val="32"/>
          <w:lang w:val="sr-Latn-RS"/>
        </w:rPr>
      </w:pPr>
      <w:r w:rsidRPr="00E40A3C">
        <w:rPr>
          <w:rFonts w:ascii="Calibri" w:hAnsi="Calibri" w:cs="TimesNewRomanPSMT"/>
          <w:color w:val="000000"/>
          <w:sz w:val="32"/>
          <w:szCs w:val="32"/>
          <w:lang w:val="sr-Latn-RS"/>
        </w:rPr>
        <w:t>Beograd, 2019.</w:t>
      </w:r>
    </w:p>
    <w:p w14:paraId="452D4D54" w14:textId="77777777" w:rsidR="00414755" w:rsidRDefault="00414755" w:rsidP="00414755">
      <w:pPr>
        <w:rPr>
          <w:lang w:val="sr-Cyrl-CS"/>
        </w:rPr>
      </w:pPr>
    </w:p>
    <w:p w14:paraId="6A0E4974" w14:textId="0C24F3D8" w:rsidR="00414755" w:rsidRDefault="007D6758" w:rsidP="007D6758">
      <w:pPr>
        <w:pStyle w:val="Title"/>
        <w:rPr>
          <w:lang w:val="sr-Cyrl-CS"/>
        </w:rPr>
      </w:pPr>
      <w:r>
        <w:rPr>
          <w:lang w:val="sr-Cyrl-CS"/>
        </w:rPr>
        <w:br w:type="page"/>
      </w:r>
      <w:bookmarkStart w:id="0" w:name="_GoBack"/>
      <w:bookmarkEnd w:id="0"/>
    </w:p>
    <w:p w14:paraId="4124CC72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BC3FB12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6883AA38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1E260787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3FB9013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54D2EE0F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B03A864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165FD03C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4C44158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280BCBF9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679CE4CC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0902620B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B78041B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06425DEC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B19DF9B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6AA411FA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3528767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00213D42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1637C15B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4017242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6895101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0CF58F86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438FBA68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BEF007E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1AF2E460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330016D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13B3A88A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6E556602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5D375D8D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300CC9C2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5A4E1A7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5171BD20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13715F67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F659FAC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78AB7E98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662489D3" w14:textId="77777777" w:rsidR="00414755" w:rsidRDefault="00414755" w:rsidP="0041475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</w:pPr>
    </w:p>
    <w:p w14:paraId="22C84031" w14:textId="77777777" w:rsidR="00414755" w:rsidRPr="00414755" w:rsidRDefault="00414755" w:rsidP="00414755">
      <w:pPr>
        <w:autoSpaceDE w:val="0"/>
        <w:autoSpaceDN w:val="0"/>
        <w:adjustRightInd w:val="0"/>
        <w:jc w:val="right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ru-RU"/>
        </w:rPr>
      </w:pPr>
      <w:r w:rsidRPr="00414755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ru-RU"/>
        </w:rPr>
        <w:t>(</w:t>
      </w:r>
      <w:r w:rsidRPr="009E5825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  <w:t>последња</w:t>
      </w:r>
      <w:r w:rsidRPr="00414755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ru-RU"/>
        </w:rPr>
        <w:t xml:space="preserve"> </w:t>
      </w:r>
      <w:r w:rsidRPr="009E5825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sr-Cyrl-CS"/>
        </w:rPr>
        <w:t>страна</w:t>
      </w:r>
      <w:r w:rsidRPr="00414755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val="ru-RU"/>
        </w:rPr>
        <w:t>)</w:t>
      </w:r>
    </w:p>
    <w:p w14:paraId="775357C9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535BBEDE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  <w:r w:rsidRPr="006B454B"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>Датум предаје рада:</w:t>
      </w:r>
      <w:r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 xml:space="preserve"> ______________________</w:t>
      </w:r>
    </w:p>
    <w:p w14:paraId="01B62671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43ED5DB8" w14:textId="77777777" w:rsidR="00414755" w:rsidRPr="006B454B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04313D2F" w14:textId="77777777" w:rsidR="00414755" w:rsidRPr="006B454B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  <w:r w:rsidRPr="006B454B"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>Датум одбране рада:</w:t>
      </w:r>
      <w:r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 xml:space="preserve"> ______________________</w:t>
      </w:r>
    </w:p>
    <w:p w14:paraId="7004D650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049EBBA5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589150BA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59D2DAB7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091D94F2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4EE7C20F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2C0C917E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793652A8" w14:textId="77777777" w:rsidR="0041475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340DE69A" w14:textId="77777777" w:rsidR="00414755" w:rsidRPr="009E582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  <w:r w:rsidRPr="009E5825"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>Коментар: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</w:tblGrid>
      <w:tr w:rsidR="00414755" w:rsidRPr="003C57EB" w14:paraId="299B592C" w14:textId="77777777" w:rsidTr="003C57EB">
        <w:tc>
          <w:tcPr>
            <w:tcW w:w="7200" w:type="dxa"/>
            <w:shd w:val="clear" w:color="auto" w:fill="auto"/>
          </w:tcPr>
          <w:p w14:paraId="14546742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050A0321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6C26CCA5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2785D6F8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5494B9D7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68AA4D76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686A9855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5C62E75E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5952EFF7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5DCCC95F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145617E8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45DFE351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39207191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2CB1AB08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36FB2634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5BF559A1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6E7C4CED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31A01F54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66DE9D79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054C217F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  <w:p w14:paraId="54ADC640" w14:textId="77777777" w:rsidR="00414755" w:rsidRPr="003C57EB" w:rsidRDefault="00414755" w:rsidP="003C57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7"/>
                <w:szCs w:val="27"/>
                <w:lang w:val="ru-RU"/>
              </w:rPr>
            </w:pPr>
          </w:p>
        </w:tc>
      </w:tr>
    </w:tbl>
    <w:p w14:paraId="47B8B13E" w14:textId="77777777" w:rsidR="00414755" w:rsidRPr="009E5825" w:rsidRDefault="00414755" w:rsidP="0041475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13748393" w14:textId="77777777" w:rsidR="00414755" w:rsidRDefault="00414755" w:rsidP="00414755">
      <w:pPr>
        <w:autoSpaceDE w:val="0"/>
        <w:autoSpaceDN w:val="0"/>
        <w:adjustRightInd w:val="0"/>
        <w:ind w:left="4320" w:firstLine="720"/>
        <w:rPr>
          <w:rFonts w:ascii="TimesNewRomanPSMT" w:hAnsi="TimesNewRomanPSMT" w:cs="TimesNewRomanPSMT"/>
          <w:color w:val="000000"/>
          <w:sz w:val="27"/>
          <w:szCs w:val="27"/>
          <w:lang w:val="ru-RU"/>
        </w:rPr>
      </w:pPr>
    </w:p>
    <w:p w14:paraId="77E84F07" w14:textId="77777777" w:rsidR="00414755" w:rsidRPr="009E5825" w:rsidRDefault="00414755" w:rsidP="00414755">
      <w:pPr>
        <w:autoSpaceDE w:val="0"/>
        <w:autoSpaceDN w:val="0"/>
        <w:adjustRightInd w:val="0"/>
        <w:ind w:left="4320" w:firstLine="720"/>
        <w:rPr>
          <w:rFonts w:ascii="TimesNewRomanPSMT" w:hAnsi="TimesNewRomanPSMT" w:cs="TimesNewRomanPSMT"/>
          <w:color w:val="000000"/>
          <w:sz w:val="20"/>
          <w:szCs w:val="20"/>
          <w:lang w:val="ru-RU"/>
        </w:rPr>
      </w:pPr>
      <w:r w:rsidRPr="009E5825"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>Оцена:</w:t>
      </w:r>
      <w:r>
        <w:rPr>
          <w:rFonts w:ascii="TimesNewRomanPSMT" w:hAnsi="TimesNewRomanPSMT" w:cs="TimesNewRomanPSMT"/>
          <w:color w:val="000000"/>
          <w:sz w:val="27"/>
          <w:szCs w:val="27"/>
          <w:lang w:val="ru-RU"/>
        </w:rPr>
        <w:t xml:space="preserve"> ____________________</w:t>
      </w:r>
    </w:p>
    <w:p w14:paraId="262CBB54" w14:textId="77777777" w:rsidR="001D0D34" w:rsidRPr="005F504D" w:rsidRDefault="001D0D34">
      <w:pPr>
        <w:rPr>
          <w:lang w:val="sr-Cyrl-CS"/>
        </w:rPr>
      </w:pPr>
    </w:p>
    <w:sectPr w:rsidR="001D0D34" w:rsidRPr="005F504D" w:rsidSect="00414755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A0DB" w14:textId="77777777" w:rsidR="00E40A3C" w:rsidRDefault="00E40A3C">
      <w:r>
        <w:separator/>
      </w:r>
    </w:p>
  </w:endnote>
  <w:endnote w:type="continuationSeparator" w:id="0">
    <w:p w14:paraId="305E414D" w14:textId="77777777" w:rsidR="00E40A3C" w:rsidRDefault="00E4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9797B" w14:textId="77777777" w:rsidR="00414755" w:rsidRDefault="00414755" w:rsidP="004147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65918" w14:textId="77777777" w:rsidR="00414755" w:rsidRDefault="00414755" w:rsidP="004147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00DA" w14:textId="77777777" w:rsidR="00414755" w:rsidRPr="00EF7057" w:rsidRDefault="00414755" w:rsidP="00414755">
    <w:pPr>
      <w:pStyle w:val="Footer"/>
      <w:ind w:right="360"/>
      <w:jc w:val="center"/>
      <w:rPr>
        <w:lang w:val="sr-Cyrl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818F8" w14:textId="77777777" w:rsidR="00E40A3C" w:rsidRDefault="00E40A3C">
      <w:r>
        <w:separator/>
      </w:r>
    </w:p>
  </w:footnote>
  <w:footnote w:type="continuationSeparator" w:id="0">
    <w:p w14:paraId="0E3164E6" w14:textId="77777777" w:rsidR="00E40A3C" w:rsidRDefault="00E40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2B9D0" w14:textId="77777777" w:rsidR="00414755" w:rsidRPr="00414755" w:rsidRDefault="00414755" w:rsidP="00414755">
    <w:pPr>
      <w:pStyle w:val="Header"/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E26"/>
    <w:rsid w:val="001D0D34"/>
    <w:rsid w:val="001E4E70"/>
    <w:rsid w:val="003C57EB"/>
    <w:rsid w:val="00414755"/>
    <w:rsid w:val="004945BE"/>
    <w:rsid w:val="005F504D"/>
    <w:rsid w:val="00695C72"/>
    <w:rsid w:val="006C3917"/>
    <w:rsid w:val="00737E26"/>
    <w:rsid w:val="007872CA"/>
    <w:rsid w:val="007A265E"/>
    <w:rsid w:val="007B65DF"/>
    <w:rsid w:val="007D6758"/>
    <w:rsid w:val="00884644"/>
    <w:rsid w:val="00924BF0"/>
    <w:rsid w:val="00945B15"/>
    <w:rsid w:val="00977340"/>
    <w:rsid w:val="00D83161"/>
    <w:rsid w:val="00E40A3C"/>
    <w:rsid w:val="00E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B6E232B"/>
  <w15:chartTrackingRefBased/>
  <w15:docId w15:val="{83626BD6-DC36-4264-BEFA-9181F6F1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55"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14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147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755"/>
  </w:style>
  <w:style w:type="paragraph" w:styleId="Header">
    <w:name w:val="header"/>
    <w:basedOn w:val="Normal"/>
    <w:rsid w:val="00414755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D675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D6758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(прва страна)</vt:lpstr>
    </vt:vector>
  </TitlesOfParts>
  <Company>Rade Koncar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(прва страна)</dc:title>
  <dc:subject/>
  <dc:creator>rada</dc:creator>
  <cp:keywords/>
  <dc:description/>
  <cp:lastModifiedBy>Petar Mijailovic</cp:lastModifiedBy>
  <cp:revision>2</cp:revision>
  <dcterms:created xsi:type="dcterms:W3CDTF">2019-04-22T19:15:00Z</dcterms:created>
  <dcterms:modified xsi:type="dcterms:W3CDTF">2019-04-22T19:15:00Z</dcterms:modified>
</cp:coreProperties>
</file>