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Calibri" w:hAnsi="Calibri"/>
          <w:b/>
          <w:color w:val="0B2545"/>
          <w:sz w:val="52"/>
        </w:rPr>
        <w:t>NHẬN BIẾT THỊT TƯƠI</w:t>
        <w:br/>
        <w:t>BẰNG THỊ GIÁC MÁY TÍNH</w:t>
      </w:r>
    </w:p>
    <w:p>
      <w:pPr>
        <w:jc w:val="center"/>
      </w:pPr>
      <w:r>
        <w:rPr>
          <w:rFonts w:ascii="Calibri" w:hAnsi="Calibri"/>
          <w:color w:val="555555"/>
          <w:sz w:val="26"/>
        </w:rPr>
        <w:t>Phân loại độ tươi thịt bò từ ảnh bằng đặc trưng màu + texture,</w:t>
        <w:br/>
        <w:t>tách vùng thịt và RandomForest</w:t>
      </w:r>
    </w:p>
    <w:p/>
    <w:p/>
    <w:p/>
    <w:p/>
    <w:p/>
    <w:p/>
    <w:p>
      <w:pPr>
        <w:spacing w:after="80"/>
        <w:jc w:val="center"/>
      </w:pPr>
      <w:r>
        <w:rPr>
          <w:rFonts w:ascii="Calibri" w:hAnsi="Calibri"/>
          <w:b/>
          <w:color w:val="2E74B5"/>
          <w:sz w:val="24"/>
        </w:rPr>
        <w:t>Báo cáo bài tập môn: Thị giác máy tính</w:t>
      </w:r>
    </w:p>
    <w:p>
      <w:pPr>
        <w:spacing w:after="80"/>
        <w:jc w:val="center"/>
      </w:pPr>
      <w:r>
        <w:rPr>
          <w:rFonts w:ascii="Calibri" w:hAnsi="Calibri"/>
          <w:b/>
          <w:color w:val="2E74B5"/>
          <w:sz w:val="24"/>
        </w:rPr>
        <w:t>Bộ dữ liệu: LocBeef — Beef Quality Image Dataset (3.268 ảnh)</w:t>
      </w:r>
    </w:p>
    <w:p>
      <w:pPr>
        <w:spacing w:after="80"/>
        <w:jc w:val="center"/>
      </w:pPr>
      <w:r>
        <w:rPr>
          <w:rFonts w:ascii="Calibri" w:hAnsi="Calibri"/>
          <w:b/>
          <w:color w:val="2E74B5"/>
          <w:sz w:val="24"/>
        </w:rPr>
        <w:t>Mô hình: RandomForest — Accuracy 97.9% trên test set</w:t>
      </w:r>
    </w:p>
    <w:p>
      <w:pPr>
        <w:sectPr>
          <w:footerReference w:type="default" r:id="rId17"/>
          <w:pgSz w:w="12240" w:h="15840"/>
          <w:pgMar w:top="1440" w:right="1440" w:bottom="1440" w:left="1440" w:header="720" w:footer="720" w:gutter="0"/>
          <w:cols w:space="720"/>
          <w:docGrid w:linePitch="360"/>
        </w:sectPr>
      </w:pPr>
    </w:p>
    <w:p>
      <w:pPr>
        <w:pStyle w:val="Heading1"/>
        <w:spacing w:before="280" w:after="120"/>
      </w:pPr>
      <w:r>
        <w:rPr>
          <w:rFonts w:ascii="Calibri" w:hAnsi="Calibri"/>
          <w:b/>
          <w:color w:val="2E74B5"/>
          <w:sz w:val="32"/>
        </w:rPr>
        <w:t>Tóm tắt</w:t>
      </w:r>
    </w:p>
    <w:p>
      <w:pPr>
        <w:spacing w:after="160" w:line="360" w:lineRule="auto"/>
        <w:jc w:val="both"/>
      </w:pPr>
      <w:r>
        <w:rPr>
          <w:rFonts w:ascii="Calibri" w:hAnsi="Calibri"/>
          <w:sz w:val="22"/>
        </w:rPr>
        <w:t>Báo cáo trình bày một hệ thống thị giác máy tính nhận biết độ tươi của thịt bò từ ảnh RGB. Bài toán được phát biểu dưới dạng phân loại nhị phân: tươi (fresh) hoặc hỏng (spoiled). Hệ thống dùng cách tiếp cận học máy cổ điển với đặc trưng thủ công: sau khi cân bằng sáng bằng CLAHE và tách vùng thịt để loại nền, ảnh được biểu diễn bằng vector 174 chiều gồm histogram màu HSV/Lab, các thống kê màu và đặc trưng texture LBP; bộ phân loại là RandomForest. Trên bộ dữ liệu thật LocBeef gồm 3.268 ảnh thịt bò địa phương, mô hình đạt độ chính xác 97.9% trên tập kiểm tra 980 ảnh. Hệ thống được đóng gói thành một ứng dụng web cho phép người dùng tải ảnh và nhận kết quả dự đoán kèm xác suất. Báo cáo cũng nêu trung thực các hạn chế quan trọng — khả năng rò rỉ dữ liệu do cách chia sẵn của bộ dữ liệu và hiện tượng lệch phân phối khi áp dụng cho ảnh ngoài miền huấn luyện — cùng bài học rút ra từ việc loại bỏ một lớp hậu xử lý màu không hiệu quả sau khi đánh giá định lượng.</w:t>
      </w:r>
    </w:p>
    <w:p>
      <w:pPr>
        <w:pStyle w:val="Heading1"/>
        <w:spacing w:before="280" w:after="120"/>
      </w:pPr>
      <w:r>
        <w:rPr>
          <w:rFonts w:ascii="Calibri" w:hAnsi="Calibri"/>
          <w:b/>
          <w:color w:val="2E74B5"/>
          <w:sz w:val="32"/>
        </w:rPr>
        <w:t>Mục lục</w:t>
      </w:r>
    </w:p>
    <w:p>
      <w:pPr>
        <w:spacing w:after="40"/>
      </w:pPr>
      <w:r>
        <w:rPr>
          <w:rFonts w:ascii="Calibri" w:hAnsi="Calibri"/>
          <w:sz w:val="22"/>
        </w:rPr>
        <w:t>1.  Giới thiệu</w:t>
      </w:r>
    </w:p>
    <w:p>
      <w:pPr>
        <w:spacing w:after="40"/>
      </w:pPr>
      <w:r>
        <w:rPr>
          <w:rFonts w:ascii="Calibri" w:hAnsi="Calibri"/>
          <w:sz w:val="22"/>
        </w:rPr>
        <w:t>2.  Cơ sở lý thuyết</w:t>
      </w:r>
    </w:p>
    <w:p>
      <w:pPr>
        <w:spacing w:after="40"/>
      </w:pPr>
      <w:r>
        <w:rPr>
          <w:rFonts w:ascii="Calibri" w:hAnsi="Calibri"/>
          <w:sz w:val="22"/>
        </w:rPr>
        <w:t>3.  Công trình liên quan</w:t>
      </w:r>
    </w:p>
    <w:p>
      <w:pPr>
        <w:spacing w:after="40"/>
      </w:pPr>
      <w:r>
        <w:rPr>
          <w:rFonts w:ascii="Calibri" w:hAnsi="Calibri"/>
          <w:sz w:val="22"/>
        </w:rPr>
        <w:t>4.  Bộ dữ liệu</w:t>
      </w:r>
    </w:p>
    <w:p>
      <w:pPr>
        <w:spacing w:after="40"/>
      </w:pPr>
      <w:r>
        <w:rPr>
          <w:rFonts w:ascii="Calibri" w:hAnsi="Calibri"/>
          <w:sz w:val="22"/>
        </w:rPr>
        <w:t>5.  Phương pháp đề xuất</w:t>
      </w:r>
    </w:p>
    <w:p>
      <w:pPr>
        <w:spacing w:after="40"/>
      </w:pPr>
      <w:r>
        <w:rPr>
          <w:rFonts w:ascii="Calibri" w:hAnsi="Calibri"/>
          <w:sz w:val="22"/>
        </w:rPr>
        <w:t>6.  Thực nghiệm và kết quả</w:t>
      </w:r>
    </w:p>
    <w:p>
      <w:pPr>
        <w:spacing w:after="40"/>
      </w:pPr>
      <w:r>
        <w:rPr>
          <w:rFonts w:ascii="Calibri" w:hAnsi="Calibri"/>
          <w:sz w:val="22"/>
        </w:rPr>
        <w:t>7.  Ứng dụng web demo</w:t>
      </w:r>
    </w:p>
    <w:p>
      <w:pPr>
        <w:spacing w:after="40"/>
      </w:pPr>
      <w:r>
        <w:rPr>
          <w:rFonts w:ascii="Calibri" w:hAnsi="Calibri"/>
          <w:sz w:val="22"/>
        </w:rPr>
        <w:t>8.  Chi tiết cài đặt và khả năng tái lập</w:t>
      </w:r>
    </w:p>
    <w:p>
      <w:pPr>
        <w:spacing w:after="40"/>
      </w:pPr>
      <w:r>
        <w:rPr>
          <w:rFonts w:ascii="Calibri" w:hAnsi="Calibri"/>
          <w:sz w:val="22"/>
        </w:rPr>
        <w:t>9.  Thảo luận</w:t>
      </w:r>
    </w:p>
    <w:p>
      <w:pPr>
        <w:spacing w:after="40"/>
      </w:pPr>
      <w:r>
        <w:rPr>
          <w:rFonts w:ascii="Calibri" w:hAnsi="Calibri"/>
          <w:sz w:val="22"/>
        </w:rPr>
        <w:t>10.  Kết luận và hướng phát triển</w:t>
      </w:r>
    </w:p>
    <w:p>
      <w:pPr>
        <w:sectPr>
          <w:pgSz w:w="12240" w:h="15840"/>
          <w:pgMar w:top="1440" w:right="1440" w:bottom="1440" w:left="1440" w:header="720" w:footer="720" w:gutter="0"/>
          <w:cols w:space="720"/>
          <w:docGrid w:linePitch="360"/>
        </w:sectPr>
      </w:pPr>
    </w:p>
    <w:p>
      <w:pPr>
        <w:pStyle w:val="Heading1"/>
        <w:spacing w:before="280" w:after="120"/>
      </w:pPr>
      <w:r>
        <w:rPr>
          <w:rFonts w:ascii="Calibri" w:hAnsi="Calibri"/>
          <w:b/>
          <w:color w:val="2E74B5"/>
          <w:sz w:val="32"/>
        </w:rPr>
        <w:t>1. Giới thiệu</w:t>
      </w:r>
    </w:p>
    <w:p>
      <w:pPr>
        <w:pStyle w:val="Heading2"/>
        <w:spacing w:before="160" w:after="80"/>
      </w:pPr>
      <w:r>
        <w:rPr>
          <w:rFonts w:ascii="Calibri" w:hAnsi="Calibri"/>
          <w:b/>
          <w:color w:val="2E74B5"/>
          <w:sz w:val="26"/>
        </w:rPr>
        <w:t>1.1 Bối cảnh</w:t>
      </w:r>
    </w:p>
    <w:p>
      <w:pPr>
        <w:spacing w:after="160" w:line="360" w:lineRule="auto"/>
        <w:jc w:val="both"/>
      </w:pPr>
      <w:r>
        <w:rPr>
          <w:rFonts w:ascii="Calibri" w:hAnsi="Calibri"/>
          <w:sz w:val="22"/>
        </w:rPr>
        <w:t>Chất lượng và độ an toàn của thịt là mối quan tâm trực tiếp đối với sức khỏe người tiêu dùng. Thịt là môi trường giàu dinh dưỡng nên rất dễ bị vi sinh vật phân hủy; quá trình ôi thiu kèm theo các thay đổi hóa học (oxy hóa myoglobin, sinh amin, mất nước) làm biến đổi màu sắc và kết cấu bề mặt. Bằng mắt thường, người mua thường đánh giá độ tươi qua màu đỏ/hồng tươi, độ bóng và độ đàn hồi. Đây chính là những tín hiệu thị giác mà một hệ thống thị giác máy tính có thể học để tự động hóa việc sàng lọc nhanh.</w:t>
      </w:r>
    </w:p>
    <w:p>
      <w:pPr>
        <w:spacing w:after="160" w:line="360" w:lineRule="auto"/>
        <w:jc w:val="both"/>
      </w:pPr>
      <w:r>
        <w:rPr>
          <w:rFonts w:ascii="Calibri" w:hAnsi="Calibri"/>
          <w:sz w:val="22"/>
        </w:rPr>
        <w:t>So với các phương pháp kiểm nghiệm hóa sinh hay vi sinh, phương pháp dựa trên ảnh có ưu điểm không phá hủy mẫu, chi phí thấp, cho kết quả tức thì và dễ triển khai bằng camera phổ thông hoặc điện thoại. Vì vậy nó phù hợp cho các ứng dụng hỗ trợ tại siêu thị, bếp ăn công nghiệp, chợ đầu mối hay kho lạnh.</w:t>
      </w:r>
    </w:p>
    <w:p>
      <w:pPr>
        <w:spacing w:after="160" w:line="360" w:lineRule="auto"/>
        <w:jc w:val="both"/>
      </w:pPr>
      <w:r>
        <w:rPr>
          <w:rFonts w:ascii="Calibri" w:hAnsi="Calibri"/>
          <w:sz w:val="22"/>
        </w:rPr>
        <w:t>Bên cạnh khía cạnh sức khỏe, bài toán còn có ý nghĩa kinh tế và môi trường: sàng lọc sớm giúp giảm lãng phí thực phẩm, tối ưu luân chuyển hàng trong kho và hỗ trợ minh bạch chất lượng cho người mua. Việc tự động hóa bằng camera cũng giảm phụ thuộc vào đánh giá cảm quan chủ quan của từng người, vốn dễ thiếu nhất quán.</w:t>
      </w:r>
    </w:p>
    <w:p>
      <w:pPr>
        <w:pStyle w:val="Heading2"/>
        <w:spacing w:before="160" w:after="80"/>
      </w:pPr>
      <w:r>
        <w:rPr>
          <w:rFonts w:ascii="Calibri" w:hAnsi="Calibri"/>
          <w:b/>
          <w:color w:val="2E74B5"/>
          <w:sz w:val="26"/>
        </w:rPr>
        <w:t>1.2 Phát biểu bài toán</w:t>
      </w:r>
    </w:p>
    <w:p>
      <w:pPr>
        <w:spacing w:after="160" w:line="360" w:lineRule="auto"/>
        <w:jc w:val="both"/>
      </w:pPr>
      <w:r>
        <w:rPr>
          <w:rFonts w:ascii="Calibri" w:hAnsi="Calibri"/>
          <w:sz w:val="22"/>
        </w:rPr>
        <w:t>Đầu vào là một ảnh màu RGB chụp miếng thịt bò trong điều kiện ánh sáng thông thường. Đầu ra là nhãn phân loại thuộc một trong hai lớp: fresh (tươi) hoặc spoiled (hỏng/ôi). Đây là bài toán phân loại nhị phân, được lựa chọn để khớp với nhãn của bộ dữ liệu thật sử dụng trong báo cáo (LocBeef gồm hai lớp fresh và rotten). Ngoài nhãn, hệ thống còn trả về xác suất thuộc từng lớp để người dùng ước lượng mức độ tin cậy.</w:t>
      </w:r>
    </w:p>
    <w:p>
      <w:pPr>
        <w:pStyle w:val="Heading2"/>
        <w:spacing w:before="160" w:after="80"/>
      </w:pPr>
      <w:r>
        <w:rPr>
          <w:rFonts w:ascii="Calibri" w:hAnsi="Calibri"/>
          <w:b/>
          <w:color w:val="2E74B5"/>
          <w:sz w:val="26"/>
        </w:rPr>
        <w:t>1.3 Mục tiêu</w:t>
      </w:r>
    </w:p>
    <w:p>
      <w:pPr>
        <w:pStyle w:val="ListBullet"/>
        <w:spacing w:after="80" w:line="336" w:lineRule="auto"/>
        <w:jc w:val="both"/>
      </w:pPr>
      <w:r>
        <w:rPr>
          <w:rFonts w:ascii="Calibri" w:hAnsi="Calibri"/>
          <w:sz w:val="22"/>
        </w:rPr>
        <w:t>Xây dựng pipeline thị giác máy tính hoàn chỉnh: tiền xử lý, tách vùng thịt, trích đặc trưng, phân loại và đánh giá.</w:t>
      </w:r>
    </w:p>
    <w:p>
      <w:pPr>
        <w:pStyle w:val="ListBullet"/>
        <w:spacing w:after="80" w:line="336" w:lineRule="auto"/>
        <w:jc w:val="both"/>
      </w:pPr>
      <w:r>
        <w:rPr>
          <w:rFonts w:ascii="Calibri" w:hAnsi="Calibri"/>
          <w:sz w:val="22"/>
        </w:rPr>
        <w:t>Huấn luyện và đánh giá mô hình trên bộ dữ liệu ảnh thịt thật thay vì dữ liệu mô phỏng.</w:t>
      </w:r>
    </w:p>
    <w:p>
      <w:pPr>
        <w:pStyle w:val="ListBullet"/>
        <w:spacing w:after="80" w:line="336" w:lineRule="auto"/>
        <w:jc w:val="both"/>
      </w:pPr>
      <w:r>
        <w:rPr>
          <w:rFonts w:ascii="Calibri" w:hAnsi="Calibri"/>
          <w:sz w:val="22"/>
        </w:rPr>
        <w:t>Đóng gói thành ứng dụng web demo cho phép tải ảnh và xem kết quả trực quan.</w:t>
      </w:r>
    </w:p>
    <w:p>
      <w:pPr>
        <w:pStyle w:val="ListBullet"/>
        <w:spacing w:after="80" w:line="336" w:lineRule="auto"/>
        <w:jc w:val="both"/>
      </w:pPr>
      <w:r>
        <w:rPr>
          <w:rFonts w:ascii="Calibri" w:hAnsi="Calibri"/>
          <w:sz w:val="22"/>
        </w:rPr>
        <w:t>Phân tích trung thực điểm mạnh, hạn chế và rủi ro của hệ thống.</w:t>
      </w:r>
    </w:p>
    <w:p>
      <w:pPr>
        <w:pStyle w:val="Heading2"/>
        <w:spacing w:before="160" w:after="80"/>
      </w:pPr>
      <w:r>
        <w:rPr>
          <w:rFonts w:ascii="Calibri" w:hAnsi="Calibri"/>
          <w:b/>
          <w:color w:val="2E74B5"/>
          <w:sz w:val="26"/>
        </w:rPr>
        <w:t>1.4 Đóng góp</w:t>
      </w:r>
    </w:p>
    <w:p>
      <w:pPr>
        <w:pStyle w:val="ListBullet"/>
        <w:spacing w:after="80" w:line="336" w:lineRule="auto"/>
        <w:jc w:val="both"/>
      </w:pPr>
      <w:r>
        <w:rPr>
          <w:rFonts w:ascii="Calibri" w:hAnsi="Calibri"/>
          <w:sz w:val="22"/>
        </w:rPr>
        <w:t>Một pipeline đặc trưng thủ công 174 chiều kết hợp màu (HSV, Lab), thống kê màu và texture (LBP), tính trên vùng thịt sau khi loại nền.</w:t>
      </w:r>
    </w:p>
    <w:p>
      <w:pPr>
        <w:pStyle w:val="ListBullet"/>
        <w:spacing w:after="80" w:line="336" w:lineRule="auto"/>
        <w:jc w:val="both"/>
      </w:pPr>
      <w:r>
        <w:rPr>
          <w:rFonts w:ascii="Calibri" w:hAnsi="Calibri"/>
          <w:sz w:val="22"/>
        </w:rPr>
        <w:t>Kết quả thực nghiệm 97.9% accuracy trên tập kiểm tra LocBeef, kèm phân tích theo lớp, độ quan trọng đặc trưng và phân tích lỗi.</w:t>
      </w:r>
    </w:p>
    <w:p>
      <w:pPr>
        <w:pStyle w:val="ListBullet"/>
        <w:spacing w:after="80" w:line="336" w:lineRule="auto"/>
        <w:jc w:val="both"/>
      </w:pPr>
      <w:r>
        <w:rPr>
          <w:rFonts w:ascii="Calibri" w:hAnsi="Calibri"/>
          <w:sz w:val="22"/>
        </w:rPr>
        <w:t>Ứng dụng web Flask có khả năng đọc cả định dạng ảnh AVIF/HEIC từ điện thoại.</w:t>
      </w:r>
    </w:p>
    <w:p>
      <w:pPr>
        <w:pStyle w:val="ListBullet"/>
        <w:spacing w:after="80" w:line="336" w:lineRule="auto"/>
        <w:jc w:val="both"/>
      </w:pPr>
      <w:r>
        <w:rPr>
          <w:rFonts w:ascii="Calibri" w:hAnsi="Calibri"/>
          <w:sz w:val="22"/>
        </w:rPr>
        <w:t>Một bài học kỹ thuật: minh chứng vì sao heuristic cảm tính cần được kiểm chứng bằng đánh giá định lượng trên dữ liệu thật.</w:t>
      </w:r>
    </w:p>
    <w:p>
      <w:pPr>
        <w:pStyle w:val="Heading2"/>
        <w:spacing w:before="160" w:after="80"/>
      </w:pPr>
      <w:r>
        <w:rPr>
          <w:rFonts w:ascii="Calibri" w:hAnsi="Calibri"/>
          <w:b/>
          <w:color w:val="2E74B5"/>
          <w:sz w:val="26"/>
        </w:rPr>
        <w:t>1.5 Cấu trúc báo cáo</w:t>
      </w:r>
    </w:p>
    <w:p>
      <w:pPr>
        <w:spacing w:after="160" w:line="360" w:lineRule="auto"/>
        <w:jc w:val="both"/>
      </w:pPr>
      <w:r>
        <w:rPr>
          <w:rFonts w:ascii="Calibri" w:hAnsi="Calibri"/>
          <w:sz w:val="22"/>
        </w:rPr>
        <w:t>Phần 2 trình bày cơ sở lý thuyết về không gian màu, CLAHE, LBP và các bộ phân loại. Phần 3 điểm qua công trình liên quan. Phần 4 mô tả bộ dữ liệu. Phần 5 trình bày phương pháp đề xuất. Phần 6 báo cáo thực nghiệm và kết quả. Phần 7 giới thiệu ứng dụng web demo. Phần 8 thảo luận hạn chế và phần 9 kết luận.</w:t>
      </w:r>
    </w:p>
    <w:p>
      <w:pPr>
        <w:pStyle w:val="Heading1"/>
        <w:spacing w:before="280" w:after="120"/>
      </w:pPr>
      <w:r>
        <w:rPr>
          <w:rFonts w:ascii="Calibri" w:hAnsi="Calibri"/>
          <w:b/>
          <w:color w:val="2E74B5"/>
          <w:sz w:val="32"/>
        </w:rPr>
        <w:t>2. Cơ sở lý thuyết</w:t>
      </w:r>
    </w:p>
    <w:p>
      <w:pPr>
        <w:pStyle w:val="Heading2"/>
        <w:spacing w:before="160" w:after="80"/>
      </w:pPr>
      <w:r>
        <w:rPr>
          <w:rFonts w:ascii="Calibri" w:hAnsi="Calibri"/>
          <w:b/>
          <w:color w:val="2E74B5"/>
          <w:sz w:val="26"/>
        </w:rPr>
        <w:t>2.1 Không gian màu</w:t>
      </w:r>
    </w:p>
    <w:p>
      <w:pPr>
        <w:spacing w:after="160" w:line="360" w:lineRule="auto"/>
        <w:jc w:val="both"/>
      </w:pPr>
      <w:r>
        <w:rPr>
          <w:rFonts w:ascii="Calibri" w:hAnsi="Calibri"/>
          <w:sz w:val="22"/>
        </w:rPr>
        <w:t>Ảnh số thường được lưu trong không gian RGB. Tuy nhiên RGB trộn lẫn thông tin về độ sáng và sắc màu nên nhạy với thay đổi chiếu sáng. Trong bài toán đánh giá màu thịt, hai không gian màu hữu ích hơn được sử dụng:</w:t>
      </w:r>
    </w:p>
    <w:p>
      <w:pPr>
        <w:pStyle w:val="ListBullet"/>
        <w:spacing w:after="80" w:line="336" w:lineRule="auto"/>
        <w:jc w:val="both"/>
      </w:pPr>
      <w:r>
        <w:rPr>
          <w:rFonts w:ascii="Calibri" w:hAnsi="Calibri"/>
          <w:b/>
          <w:sz w:val="22"/>
        </w:rPr>
        <w:t>HSV (Hue, Saturation, Value):</w:t>
      </w:r>
      <w:r>
        <w:rPr>
          <w:rFonts w:ascii="Calibri" w:hAnsi="Calibri"/>
          <w:sz w:val="22"/>
        </w:rPr>
        <w:t xml:space="preserve"> tách riêng sắc độ (H), độ bão hòa (S) và độ sáng (V). Sắc độ H mô tả 'màu' của thịt gần như độc lập với độ sáng, rất phù hợp để phân biệt đỏ tươi với nâu/xám.</w:t>
      </w:r>
    </w:p>
    <w:p>
      <w:pPr>
        <w:pStyle w:val="ListBullet"/>
        <w:spacing w:after="80" w:line="336" w:lineRule="auto"/>
        <w:jc w:val="both"/>
      </w:pPr>
      <w:r>
        <w:rPr>
          <w:rFonts w:ascii="Calibri" w:hAnsi="Calibri"/>
          <w:b/>
          <w:sz w:val="22"/>
        </w:rPr>
        <w:t>CIELAB (L*, a*, b*):</w:t>
      </w:r>
      <w:r>
        <w:rPr>
          <w:rFonts w:ascii="Calibri" w:hAnsi="Calibri"/>
          <w:sz w:val="22"/>
        </w:rPr>
        <w:t xml:space="preserve"> L* là độ sáng, a* là trục đỏ–xanh lục, b* là trục vàng–xanh lam. Kênh a* đặc biệt quan trọng vì độ 'đỏ' của thịt liên hệ trực tiếp với trạng thái của myoglobin; thịt tươi có a* cao, thịt hỏng có a* giảm.</w:t>
      </w:r>
    </w:p>
    <w:p>
      <w:pPr>
        <w:spacing w:after="160" w:line="360" w:lineRule="auto"/>
        <w:jc w:val="both"/>
      </w:pPr>
      <w:r>
        <w:rPr>
          <w:rFonts w:ascii="Calibri" w:hAnsi="Calibri"/>
          <w:sz w:val="22"/>
        </w:rPr>
        <w:t>OpenCV biểu diễn kênh H trong khoảng 0–179 (thay vì 0–359 độ) và các kênh còn lại trong 0–255; báo cáo lưu ý điều này khi thiết lập số bins cho histogram.</w:t>
      </w:r>
    </w:p>
    <w:p>
      <w:pPr>
        <w:spacing w:after="160" w:line="360" w:lineRule="auto"/>
        <w:jc w:val="both"/>
      </w:pPr>
      <w:r>
        <w:rPr>
          <w:rFonts w:ascii="Calibri" w:hAnsi="Calibri"/>
          <w:sz w:val="22"/>
        </w:rPr>
        <w:t>Chuyển đổi RGB → HSV dựa trên giá trị lớn nhất (V = max(R,G,B)), độ bão hòa S = (V − min)/V và sắc độ H tính từ kênh trội. Chuyển RGB → CIELAB đi qua không gian trung gian XYZ rồi áp hàm phi tuyến để xấp xỉ cảm nhận màu của mắt người; nhờ đó khoảng cách trong Lab gần với cảm nhận khác biệt màu hơn RGB. Tính chất 'đều theo cảm nhận' này là lý do Lab (đặc biệt kênh a*) rất phù hợp để lượng hóa độ đỏ của thịt.</w:t>
      </w:r>
    </w:p>
    <w:p>
      <w:pPr>
        <w:pStyle w:val="Heading2"/>
        <w:spacing w:before="160" w:after="80"/>
      </w:pPr>
      <w:r>
        <w:rPr>
          <w:rFonts w:ascii="Calibri" w:hAnsi="Calibri"/>
          <w:b/>
          <w:color w:val="2E74B5"/>
          <w:sz w:val="26"/>
        </w:rPr>
        <w:t>2.2 Cân bằng sáng CLAHE</w:t>
      </w:r>
    </w:p>
    <w:p>
      <w:pPr>
        <w:spacing w:after="160" w:line="360" w:lineRule="auto"/>
        <w:jc w:val="both"/>
      </w:pPr>
      <w:r>
        <w:rPr>
          <w:rFonts w:ascii="Calibri" w:hAnsi="Calibri"/>
          <w:sz w:val="22"/>
        </w:rPr>
        <w:t>CLAHE (Contrast Limited Adaptive Histogram Equalization) là kỹ thuật cân bằng sáng thích nghi theo từng vùng nhỏ của ảnh, có giới hạn tương phản để tránh khuếch đại nhiễu. Trong pipeline, CLAHE được áp trên kênh L của không gian Lab rồi ghép lại, giúp giảm ảnh hưởng của chiếu sáng không đều (bóng, phản chiếu) mà vẫn giữ nguyên thông tin màu ở kênh a*, b*.</w:t>
      </w:r>
    </w:p>
    <w:p>
      <w:pPr>
        <w:pStyle w:val="Heading2"/>
        <w:spacing w:before="160" w:after="80"/>
      </w:pPr>
      <w:r>
        <w:rPr>
          <w:rFonts w:ascii="Calibri" w:hAnsi="Calibri"/>
          <w:b/>
          <w:color w:val="2E74B5"/>
          <w:sz w:val="26"/>
        </w:rPr>
        <w:t>2.3 Histogram màu</w:t>
      </w:r>
    </w:p>
    <w:p>
      <w:pPr>
        <w:spacing w:after="160" w:line="360" w:lineRule="auto"/>
        <w:jc w:val="both"/>
      </w:pPr>
      <w:r>
        <w:rPr>
          <w:rFonts w:ascii="Calibri" w:hAnsi="Calibri"/>
          <w:sz w:val="22"/>
        </w:rPr>
        <w:t>Histogram màu đếm tần suất giá trị điểm ảnh trên mỗi kênh, tạo thành mô tả thống kê về phân bố màu của vùng quan tâm. Histogram bất biến với vị trí và hình dạng của miếng thịt trong khung hình, nên phù hợp khi tư thế và bố cục ảnh thay đổi. Báo cáo dùng histogram 1 chiều cho từng kênh (chuẩn hóa theo mật độ) để vector đặc trưng gọn và ổn định.</w:t>
      </w:r>
    </w:p>
    <w:p>
      <w:pPr>
        <w:pStyle w:val="Heading2"/>
        <w:spacing w:before="160" w:after="80"/>
      </w:pPr>
      <w:r>
        <w:rPr>
          <w:rFonts w:ascii="Calibri" w:hAnsi="Calibri"/>
          <w:b/>
          <w:color w:val="2E74B5"/>
          <w:sz w:val="26"/>
        </w:rPr>
        <w:t>2.4 Đặc trưng texture LBP</w:t>
      </w:r>
    </w:p>
    <w:p>
      <w:pPr>
        <w:spacing w:after="160" w:line="360" w:lineRule="auto"/>
        <w:jc w:val="both"/>
      </w:pPr>
      <w:r>
        <w:rPr>
          <w:rFonts w:ascii="Calibri" w:hAnsi="Calibri"/>
          <w:sz w:val="22"/>
        </w:rPr>
        <w:t>Local Binary Pattern (LBP) mô tả kết cấu cục bộ. Với mỗi điểm ảnh, LBP so sánh 8 điểm lân cận với điểm trung tâm: lân cận sáng hơn cho bit 1, tối hơn cho bit 0, ghép 8 bit thành một mã 0–255. Histogram của các mã LBP trên toàn vùng thịt mô tả độ thô/mịn, vân cơ và các đốm bề mặt — những đặc điểm thay đổi khi thịt mất nước và bị oxy hóa. LBP có ưu điểm bất biến với thay đổi độ sáng đơn điệu, bổ trợ tốt cho đặc trưng màu.</w:t>
      </w:r>
    </w:p>
    <w:p>
      <w:pPr>
        <w:spacing w:after="160" w:line="360" w:lineRule="auto"/>
        <w:jc w:val="both"/>
      </w:pPr>
      <w:r>
        <w:rPr>
          <w:rFonts w:ascii="Calibri" w:hAnsi="Calibri"/>
          <w:sz w:val="22"/>
        </w:rPr>
        <w:t>Về mặt công thức, với điểm trung tâm giá trị g_c và 8 lân cận g_0..g_7, mã LBP được tính bằng LBP = Σ (i=0..7) s(g_i − g_c) · 2^i, trong đó s(x) = 1 nếu x ≥ 0 và s(x) = 0 nếu ngược lại. Histogram của mã LBP trên toàn vùng thịt (32 bins) tạo thành đặc trưng texture cuối cùng.</w:t>
      </w:r>
    </w:p>
    <w:p>
      <w:pPr>
        <w:pStyle w:val="Heading2"/>
        <w:spacing w:before="160" w:after="80"/>
      </w:pPr>
      <w:r>
        <w:rPr>
          <w:rFonts w:ascii="Calibri" w:hAnsi="Calibri"/>
          <w:b/>
          <w:color w:val="2E74B5"/>
          <w:sz w:val="26"/>
        </w:rPr>
        <w:t>2.5 Bộ phân loại</w:t>
      </w:r>
    </w:p>
    <w:p>
      <w:pPr>
        <w:spacing w:after="160" w:line="360" w:lineRule="auto"/>
        <w:jc w:val="both"/>
      </w:pPr>
      <w:r>
        <w:rPr>
          <w:rFonts w:ascii="Calibri" w:hAnsi="Calibri"/>
          <w:sz w:val="22"/>
        </w:rPr>
        <w:t>RandomForest là tập hợp nhiều cây quyết định huấn luyện trên các mẫu bootstrap và tập con đặc trưng ngẫu nhiên; dự đoán bằng biểu quyết đa số. Ưu điểm là mạnh với đặc trưng không đồng nhất, ít cần chuẩn hóa, khó overfit khi đủ cây và cung cấp được độ quan trọng đặc trưng. Mã nguồn cũng hỗ trợ SVM kernel RBF (kèm chuẩn hóa) như một lựa chọn thay thế. Tham số class_weight='balanced' giúp cân bằng khi hai lớp lệch nhau (dù LocBeef vốn cân bằng).</w:t>
      </w:r>
    </w:p>
    <w:p>
      <w:pPr>
        <w:spacing w:after="160" w:line="360" w:lineRule="auto"/>
        <w:jc w:val="both"/>
      </w:pPr>
      <w:r>
        <w:rPr>
          <w:rFonts w:ascii="Calibri" w:hAnsi="Calibri"/>
          <w:sz w:val="22"/>
        </w:rPr>
        <w:t>Mỗi cây trong rừng được huấn luyện trên một mẫu bootstrap (lấy có hoàn lại) của tập train, và tại mỗi nút chỉ xét một tập con đặc trưng ngẫu nhiên (thường cỡ căn bậc hai của số chiều). Nút được tách sao cho giảm độ vẩn đục Gini, với Gini = 1 − Σ_k p_k², trong đó p_k là tỉ lệ mẫu thuộc lớp k tại nút. Sự đa dạng giữa các cây (do bootstrap + đặc trưng ngẫu nhiên) làm giảm phương sai của mô hình tổng hợp, giúp RandomForest ổn định và ít overfit. Xác suất dự đoán được ước lượng bằng trung bình tỉ lệ phiếu của các cây.</w:t>
      </w:r>
    </w:p>
    <w:p>
      <w:pPr>
        <w:spacing w:after="160" w:line="360" w:lineRule="auto"/>
        <w:jc w:val="both"/>
      </w:pPr>
      <w:r>
        <w:rPr>
          <w:rFonts w:ascii="Calibri" w:hAnsi="Calibri"/>
          <w:sz w:val="22"/>
        </w:rPr>
        <w:t>SVM kernel RBF, ngược lại, tìm siêu phẳng phân tách với lề cực đại trong không gian đặc trưng được nâng chiều ngầm bởi hàm nhân Gaussian K(x, x') = exp(−γ‖x − x'‖²). SVM thường cần chuẩn hóa đặc trưng (StandardScaler) và nhạy với tham số C, γ; đó là lý do baseline chính chọn RandomForest cho tính tiện dụng và độ bền.</w:t>
      </w:r>
    </w:p>
    <w:p>
      <w:pPr>
        <w:pStyle w:val="Heading2"/>
        <w:spacing w:before="160" w:after="80"/>
      </w:pPr>
      <w:r>
        <w:rPr>
          <w:rFonts w:ascii="Calibri" w:hAnsi="Calibri"/>
          <w:b/>
          <w:color w:val="2E74B5"/>
          <w:sz w:val="26"/>
        </w:rPr>
        <w:t>2.6 Chỉ số đánh giá</w:t>
      </w:r>
    </w:p>
    <w:p>
      <w:pPr>
        <w:pStyle w:val="ListBullet"/>
        <w:spacing w:after="80" w:line="336" w:lineRule="auto"/>
        <w:jc w:val="both"/>
      </w:pPr>
      <w:r>
        <w:rPr>
          <w:rFonts w:ascii="Calibri" w:hAnsi="Calibri"/>
          <w:b/>
          <w:sz w:val="22"/>
        </w:rPr>
        <w:t>Accuracy:</w:t>
      </w:r>
      <w:r>
        <w:rPr>
          <w:rFonts w:ascii="Calibri" w:hAnsi="Calibri"/>
          <w:sz w:val="22"/>
        </w:rPr>
        <w:t xml:space="preserve"> tỉ lệ dự đoán đúng trên toàn bộ tập kiểm tra.</w:t>
      </w:r>
    </w:p>
    <w:p>
      <w:pPr>
        <w:pStyle w:val="ListBullet"/>
        <w:spacing w:after="80" w:line="336" w:lineRule="auto"/>
        <w:jc w:val="both"/>
      </w:pPr>
      <w:r>
        <w:rPr>
          <w:rFonts w:ascii="Calibri" w:hAnsi="Calibri"/>
          <w:b/>
          <w:sz w:val="22"/>
        </w:rPr>
        <w:t>Precision:</w:t>
      </w:r>
      <w:r>
        <w:rPr>
          <w:rFonts w:ascii="Calibri" w:hAnsi="Calibri"/>
          <w:sz w:val="22"/>
        </w:rPr>
        <w:t xml:space="preserve"> trong các ảnh bị gán một lớp, bao nhiêu phần trăm thực sự thuộc lớp đó.</w:t>
      </w:r>
    </w:p>
    <w:p>
      <w:pPr>
        <w:pStyle w:val="ListBullet"/>
        <w:spacing w:after="80" w:line="336" w:lineRule="auto"/>
        <w:jc w:val="both"/>
      </w:pPr>
      <w:r>
        <w:rPr>
          <w:rFonts w:ascii="Calibri" w:hAnsi="Calibri"/>
          <w:b/>
          <w:sz w:val="22"/>
        </w:rPr>
        <w:t>Recall:</w:t>
      </w:r>
      <w:r>
        <w:rPr>
          <w:rFonts w:ascii="Calibri" w:hAnsi="Calibri"/>
          <w:sz w:val="22"/>
        </w:rPr>
        <w:t xml:space="preserve"> trong các ảnh thực sự thuộc một lớp, bao nhiêu phần trăm được nhận đúng.</w:t>
      </w:r>
    </w:p>
    <w:p>
      <w:pPr>
        <w:pStyle w:val="ListBullet"/>
        <w:spacing w:after="80" w:line="336" w:lineRule="auto"/>
        <w:jc w:val="both"/>
      </w:pPr>
      <w:r>
        <w:rPr>
          <w:rFonts w:ascii="Calibri" w:hAnsi="Calibri"/>
          <w:b/>
          <w:sz w:val="22"/>
        </w:rPr>
        <w:t>F1-score:</w:t>
      </w:r>
      <w:r>
        <w:rPr>
          <w:rFonts w:ascii="Calibri" w:hAnsi="Calibri"/>
          <w:sz w:val="22"/>
        </w:rPr>
        <w:t xml:space="preserve"> trung bình điều hòa của precision và recall.</w:t>
      </w:r>
    </w:p>
    <w:p>
      <w:pPr>
        <w:pStyle w:val="ListBullet"/>
        <w:spacing w:after="80" w:line="336" w:lineRule="auto"/>
        <w:jc w:val="both"/>
      </w:pPr>
      <w:r>
        <w:rPr>
          <w:rFonts w:ascii="Calibri" w:hAnsi="Calibri"/>
          <w:b/>
          <w:sz w:val="22"/>
        </w:rPr>
        <w:t>Confusion matrix:</w:t>
      </w:r>
      <w:r>
        <w:rPr>
          <w:rFonts w:ascii="Calibri" w:hAnsi="Calibri"/>
          <w:sz w:val="22"/>
        </w:rPr>
        <w:t xml:space="preserve"> ma trận nhầm lẫn cho biết lớp nào hay bị nhầm sang lớp nào.</w:t>
      </w:r>
    </w:p>
    <w:p>
      <w:pPr>
        <w:spacing w:after="160" w:line="360" w:lineRule="auto"/>
        <w:jc w:val="both"/>
      </w:pPr>
      <w:r>
        <w:rPr>
          <w:rFonts w:ascii="Calibri" w:hAnsi="Calibri"/>
          <w:sz w:val="22"/>
        </w:rPr>
        <w:t>Gọi TP, TN, FP, FN lần lượt là số dự đoán đúng-dương, đúng-âm, sai-dương và sai-âm. Khi đó: Accuracy = (TP + TN) / (TP + TN + FP + FN); Precision = TP / (TP + FP); Recall = TP / (TP + FN); F1 = 2 · Precision · Recall / (Precision + Recall). Với bài toán an toàn thực phẩm, recall của lớp 'hỏng' đặc biệt quan trọng vì bỏ sót thịt hỏng (FN) nguy hiểm hơn báo nhầm thịt tươi thành hỏng (FP).</w:t>
      </w:r>
    </w:p>
    <w:p>
      <w:pPr>
        <w:pStyle w:val="Heading1"/>
        <w:spacing w:before="280" w:after="120"/>
      </w:pPr>
      <w:r>
        <w:rPr>
          <w:rFonts w:ascii="Calibri" w:hAnsi="Calibri"/>
          <w:b/>
          <w:color w:val="2E74B5"/>
          <w:sz w:val="32"/>
        </w:rPr>
        <w:t>3. Công trình liên quan</w:t>
      </w:r>
    </w:p>
    <w:p>
      <w:pPr>
        <w:spacing w:after="160" w:line="360" w:lineRule="auto"/>
        <w:jc w:val="both"/>
      </w:pPr>
      <w:r>
        <w:rPr>
          <w:rFonts w:ascii="Calibri" w:hAnsi="Calibri"/>
          <w:sz w:val="22"/>
        </w:rPr>
        <w:t>Đánh giá độ tươi thịt bằng ảnh đã được nghiên cứu theo hai hướng chính. Hướng đặc trưng thủ công + học máy sử dụng màu sắc (RGB/HSV/Lab), thống kê và texture (LBP, GLCM) làm đầu vào cho SVM, RandomForest hoặc k-NN; ưu điểm là nhẹ, dễ giải thích, phù hợp dữ liệu vừa và nhỏ. Hướng học sâu dùng mạng tích chập (ResNet, EfficientNet, MobileNet) hoặc Transformer để tự học đặc trưng, thường cho độ chính xác cao hơn khi có dữ liệu lớn và GPU. Các nghiên cứu gần đây còn kết hợp segmentation để tách vùng thịt và bổ sung cơ chế phát hiện mẫu ngoài phân phối (OOD) nhằm tăng độ tin cậy khi triển khai thực tế. Báo cáo này đi theo hướng đặc trưng thủ công + RandomForest như một baseline mạnh, đồng thời áp dụng ý tưởng tách vùng thịt để giảm nhiễu nền.</w:t>
      </w:r>
    </w:p>
    <w:tbl>
      <w:tblPr>
        <w:tblStyle w:val="TableGrid"/>
        <w:tblW w:type="auto" w:w="0"/>
        <w:tblLayout w:type="fixed"/>
        <w:tblLook w:firstColumn="1" w:firstRow="1" w:lastColumn="0" w:lastRow="0" w:noHBand="0" w:noVBand="1" w:val="04A0"/>
      </w:tblPr>
      <w:tblGrid>
        <w:gridCol w:w="3120"/>
        <w:gridCol w:w="3120"/>
        <w:gridCol w:w="3120"/>
      </w:tblGrid>
      <w:tr>
        <w:tc>
          <w:tcPr>
            <w:tcW w:type="dxa" w:w="2600"/>
            <w:vAlign w:val="center"/>
            <w:shd w:fill="1F4E79"/>
          </w:tcPr>
          <w:p>
            <w:r>
              <w:rPr>
                <w:rFonts w:ascii="Calibri" w:hAnsi="Calibri"/>
                <w:b/>
                <w:color w:val="FFFFFF"/>
                <w:sz w:val="20"/>
              </w:rPr>
              <w:t>Tiêu chí</w:t>
            </w:r>
          </w:p>
        </w:tc>
        <w:tc>
          <w:tcPr>
            <w:tcW w:type="dxa" w:w="3380"/>
            <w:vAlign w:val="center"/>
            <w:shd w:fill="1F4E79"/>
          </w:tcPr>
          <w:p>
            <w:r>
              <w:rPr>
                <w:rFonts w:ascii="Calibri" w:hAnsi="Calibri"/>
                <w:b/>
                <w:color w:val="FFFFFF"/>
                <w:sz w:val="20"/>
              </w:rPr>
              <w:t>Đặc trưng thủ công + ML</w:t>
            </w:r>
          </w:p>
        </w:tc>
        <w:tc>
          <w:tcPr>
            <w:tcW w:type="dxa" w:w="3380"/>
            <w:vAlign w:val="center"/>
            <w:shd w:fill="1F4E79"/>
          </w:tcPr>
          <w:p>
            <w:r>
              <w:rPr>
                <w:rFonts w:ascii="Calibri" w:hAnsi="Calibri"/>
                <w:b/>
                <w:color w:val="FFFFFF"/>
                <w:sz w:val="20"/>
              </w:rPr>
              <w:t>Học sâu (CNN/Transformer)</w:t>
            </w:r>
          </w:p>
        </w:tc>
      </w:tr>
      <w:tr>
        <w:tc>
          <w:tcPr>
            <w:tcW w:type="dxa" w:w="2600"/>
            <w:vAlign w:val="center"/>
          </w:tcPr>
          <w:p>
            <w:pPr>
              <w:spacing w:after="0"/>
            </w:pPr>
            <w:r>
              <w:rPr>
                <w:rFonts w:ascii="Calibri" w:hAnsi="Calibri"/>
                <w:sz w:val="20"/>
              </w:rPr>
              <w:t>Nhu cầu dữ liệu</w:t>
            </w:r>
          </w:p>
        </w:tc>
        <w:tc>
          <w:tcPr>
            <w:tcW w:type="dxa" w:w="3380"/>
            <w:vAlign w:val="center"/>
          </w:tcPr>
          <w:p>
            <w:pPr>
              <w:spacing w:after="0"/>
            </w:pPr>
            <w:r>
              <w:rPr>
                <w:rFonts w:ascii="Calibri" w:hAnsi="Calibri"/>
                <w:sz w:val="20"/>
              </w:rPr>
              <w:t>Vừa và nhỏ</w:t>
            </w:r>
          </w:p>
        </w:tc>
        <w:tc>
          <w:tcPr>
            <w:tcW w:type="dxa" w:w="3380"/>
            <w:vAlign w:val="center"/>
          </w:tcPr>
          <w:p>
            <w:pPr>
              <w:spacing w:after="0"/>
            </w:pPr>
            <w:r>
              <w:rPr>
                <w:rFonts w:ascii="Calibri" w:hAnsi="Calibri"/>
                <w:sz w:val="20"/>
              </w:rPr>
              <w:t>Lớn</w:t>
            </w:r>
          </w:p>
        </w:tc>
      </w:tr>
      <w:tr>
        <w:tc>
          <w:tcPr>
            <w:tcW w:type="dxa" w:w="2600"/>
            <w:vAlign w:val="center"/>
            <w:shd w:fill="EEF3FA"/>
          </w:tcPr>
          <w:p>
            <w:pPr>
              <w:spacing w:after="0"/>
            </w:pPr>
            <w:r>
              <w:rPr>
                <w:rFonts w:ascii="Calibri" w:hAnsi="Calibri"/>
                <w:sz w:val="20"/>
              </w:rPr>
              <w:t>Tài nguyên</w:t>
            </w:r>
          </w:p>
        </w:tc>
        <w:tc>
          <w:tcPr>
            <w:tcW w:type="dxa" w:w="3380"/>
            <w:vAlign w:val="center"/>
            <w:shd w:fill="EEF3FA"/>
          </w:tcPr>
          <w:p>
            <w:pPr>
              <w:spacing w:after="0"/>
            </w:pPr>
            <w:r>
              <w:rPr>
                <w:rFonts w:ascii="Calibri" w:hAnsi="Calibri"/>
                <w:sz w:val="20"/>
              </w:rPr>
              <w:t>CPU là đủ</w:t>
            </w:r>
          </w:p>
        </w:tc>
        <w:tc>
          <w:tcPr>
            <w:tcW w:type="dxa" w:w="3380"/>
            <w:vAlign w:val="center"/>
            <w:shd w:fill="EEF3FA"/>
          </w:tcPr>
          <w:p>
            <w:pPr>
              <w:spacing w:after="0"/>
            </w:pPr>
            <w:r>
              <w:rPr>
                <w:rFonts w:ascii="Calibri" w:hAnsi="Calibri"/>
                <w:sz w:val="20"/>
              </w:rPr>
              <w:t>Thường cần GPU</w:t>
            </w:r>
          </w:p>
        </w:tc>
      </w:tr>
      <w:tr>
        <w:tc>
          <w:tcPr>
            <w:tcW w:type="dxa" w:w="2600"/>
            <w:vAlign w:val="center"/>
          </w:tcPr>
          <w:p>
            <w:pPr>
              <w:spacing w:after="0"/>
            </w:pPr>
            <w:r>
              <w:rPr>
                <w:rFonts w:ascii="Calibri" w:hAnsi="Calibri"/>
                <w:sz w:val="20"/>
              </w:rPr>
              <w:t>Khả năng giải thích</w:t>
            </w:r>
          </w:p>
        </w:tc>
        <w:tc>
          <w:tcPr>
            <w:tcW w:type="dxa" w:w="3380"/>
            <w:vAlign w:val="center"/>
          </w:tcPr>
          <w:p>
            <w:pPr>
              <w:spacing w:after="0"/>
            </w:pPr>
            <w:r>
              <w:rPr>
                <w:rFonts w:ascii="Calibri" w:hAnsi="Calibri"/>
                <w:sz w:val="20"/>
              </w:rPr>
              <w:t>Cao (đặc trưng rõ ràng)</w:t>
            </w:r>
          </w:p>
        </w:tc>
        <w:tc>
          <w:tcPr>
            <w:tcW w:type="dxa" w:w="3380"/>
            <w:vAlign w:val="center"/>
          </w:tcPr>
          <w:p>
            <w:pPr>
              <w:spacing w:after="0"/>
            </w:pPr>
            <w:r>
              <w:rPr>
                <w:rFonts w:ascii="Calibri" w:hAnsi="Calibri"/>
                <w:sz w:val="20"/>
              </w:rPr>
              <w:t>Thấp (hộp đen)</w:t>
            </w:r>
          </w:p>
        </w:tc>
      </w:tr>
      <w:tr>
        <w:tc>
          <w:tcPr>
            <w:tcW w:type="dxa" w:w="2600"/>
            <w:vAlign w:val="center"/>
            <w:shd w:fill="EEF3FA"/>
          </w:tcPr>
          <w:p>
            <w:pPr>
              <w:spacing w:after="0"/>
            </w:pPr>
            <w:r>
              <w:rPr>
                <w:rFonts w:ascii="Calibri" w:hAnsi="Calibri"/>
                <w:sz w:val="20"/>
              </w:rPr>
              <w:t>Độ chính xác tiềm năng</w:t>
            </w:r>
          </w:p>
        </w:tc>
        <w:tc>
          <w:tcPr>
            <w:tcW w:type="dxa" w:w="3380"/>
            <w:vAlign w:val="center"/>
            <w:shd w:fill="EEF3FA"/>
          </w:tcPr>
          <w:p>
            <w:pPr>
              <w:spacing w:after="0"/>
            </w:pPr>
            <w:r>
              <w:rPr>
                <w:rFonts w:ascii="Calibri" w:hAnsi="Calibri"/>
                <w:sz w:val="20"/>
              </w:rPr>
              <w:t>Khá – cao</w:t>
            </w:r>
          </w:p>
        </w:tc>
        <w:tc>
          <w:tcPr>
            <w:tcW w:type="dxa" w:w="3380"/>
            <w:vAlign w:val="center"/>
            <w:shd w:fill="EEF3FA"/>
          </w:tcPr>
          <w:p>
            <w:pPr>
              <w:spacing w:after="0"/>
            </w:pPr>
            <w:r>
              <w:rPr>
                <w:rFonts w:ascii="Calibri" w:hAnsi="Calibri"/>
                <w:sz w:val="20"/>
              </w:rPr>
              <w:t>Cao khi đủ dữ liệu</w:t>
            </w:r>
          </w:p>
        </w:tc>
      </w:tr>
      <w:tr>
        <w:tc>
          <w:tcPr>
            <w:tcW w:type="dxa" w:w="2600"/>
            <w:vAlign w:val="center"/>
          </w:tcPr>
          <w:p>
            <w:pPr>
              <w:spacing w:after="0"/>
            </w:pPr>
            <w:r>
              <w:rPr>
                <w:rFonts w:ascii="Calibri" w:hAnsi="Calibri"/>
                <w:sz w:val="20"/>
              </w:rPr>
              <w:t>Thời gian triển khai</w:t>
            </w:r>
          </w:p>
        </w:tc>
        <w:tc>
          <w:tcPr>
            <w:tcW w:type="dxa" w:w="3380"/>
            <w:vAlign w:val="center"/>
          </w:tcPr>
          <w:p>
            <w:pPr>
              <w:spacing w:after="0"/>
            </w:pPr>
            <w:r>
              <w:rPr>
                <w:rFonts w:ascii="Calibri" w:hAnsi="Calibri"/>
                <w:sz w:val="20"/>
              </w:rPr>
              <w:t>Nhanh</w:t>
            </w:r>
          </w:p>
        </w:tc>
        <w:tc>
          <w:tcPr>
            <w:tcW w:type="dxa" w:w="3380"/>
            <w:vAlign w:val="center"/>
          </w:tcPr>
          <w:p>
            <w:pPr>
              <w:spacing w:after="0"/>
            </w:pPr>
            <w:r>
              <w:rPr>
                <w:rFonts w:ascii="Calibri" w:hAnsi="Calibri"/>
                <w:sz w:val="20"/>
              </w:rPr>
              <w:t>Lâu hơn</w:t>
            </w:r>
          </w:p>
        </w:tc>
      </w:tr>
    </w:tbl>
    <w:p/>
    <w:p>
      <w:pPr>
        <w:spacing w:after="160" w:line="360" w:lineRule="auto"/>
        <w:jc w:val="both"/>
      </w:pPr>
      <w:r>
        <w:rPr>
          <w:rFonts w:ascii="Calibri" w:hAnsi="Calibri"/>
          <w:sz w:val="22"/>
        </w:rPr>
        <w:t>Bảng trên cho thấy vì sao baseline đặc trưng thủ công + RandomForest là lựa chọn hợp lý cho phạm vi một bài tập môn học: nhẹ, dễ giải thích và vẫn đạt độ chính xác cao trên bộ dữ liệu đang xét.</w:t>
      </w:r>
    </w:p>
    <w:p>
      <w:pPr>
        <w:spacing w:after="160" w:line="360" w:lineRule="auto"/>
        <w:jc w:val="both"/>
      </w:pPr>
      <w:r>
        <w:rPr>
          <w:rFonts w:ascii="Calibri" w:hAnsi="Calibri"/>
          <w:sz w:val="22"/>
        </w:rPr>
        <w:t>Một điểm chung của các nghiên cứu là nhấn mạnh vai trò của màu sắc — đặc biệt độ đỏ liên quan tới myoglobin — như tín hiệu chủ đạo, đồng thời cảnh báo rủi ro khi mô hình học nhầm đặc trưng nền hoặc điều kiện chụp. Đây chính là lý do báo cáo áp dụng bước tách vùng thịt và dành phần thảo luận cho hiện tượng lệch phân phối.</w:t>
      </w:r>
    </w:p>
    <w:p>
      <w:pPr>
        <w:pStyle w:val="Heading1"/>
        <w:spacing w:before="280" w:after="120"/>
      </w:pPr>
      <w:r>
        <w:rPr>
          <w:rFonts w:ascii="Calibri" w:hAnsi="Calibri"/>
          <w:b/>
          <w:color w:val="2E74B5"/>
          <w:sz w:val="32"/>
        </w:rPr>
        <w:t>4. Bộ dữ liệu</w:t>
      </w:r>
    </w:p>
    <w:p>
      <w:pPr>
        <w:pStyle w:val="Heading2"/>
        <w:spacing w:before="160" w:after="80"/>
      </w:pPr>
      <w:r>
        <w:rPr>
          <w:rFonts w:ascii="Calibri" w:hAnsi="Calibri"/>
          <w:b/>
          <w:color w:val="2E74B5"/>
          <w:sz w:val="26"/>
        </w:rPr>
        <w:t>4.1 Giới thiệu LocBeef</w:t>
      </w:r>
    </w:p>
    <w:p>
      <w:pPr>
        <w:spacing w:after="160" w:line="360" w:lineRule="auto"/>
        <w:jc w:val="both"/>
      </w:pPr>
      <w:r>
        <w:rPr>
          <w:rFonts w:ascii="Calibri" w:hAnsi="Calibri"/>
          <w:sz w:val="22"/>
        </w:rPr>
        <w:t>Bộ dữ liệu sử dụng là LocBeef — Beef Quality Image Dataset (Kaggle, tác giả mexwell), gồm 3.268 ảnh thịt bò địa phương vùng Aceh, được gán hai nhãn fresh và rotten. Ảnh chụp miếng thịt đặt trên đĩa/nền gỗ trong điều kiện ánh sáng tương đối đồng nhất. Bộ dữ liệu đã được chia sẵn thành tập train và tập test. Trong báo cáo, nhãn rotten được ánh xạ sang spoiled để thống nhất thuật ngữ với ứng dụng.</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400"/>
            <w:vAlign w:val="center"/>
            <w:shd w:fill="1F4E79"/>
          </w:tcPr>
          <w:p>
            <w:r>
              <w:rPr>
                <w:rFonts w:ascii="Calibri" w:hAnsi="Calibri"/>
                <w:b/>
                <w:color w:val="FFFFFF"/>
                <w:sz w:val="20"/>
              </w:rPr>
              <w:t>Tập</w:t>
            </w:r>
          </w:p>
        </w:tc>
        <w:tc>
          <w:tcPr>
            <w:tcW w:type="dxa" w:w="2320"/>
            <w:vAlign w:val="center"/>
            <w:shd w:fill="1F4E79"/>
          </w:tcPr>
          <w:p>
            <w:r>
              <w:rPr>
                <w:rFonts w:ascii="Calibri" w:hAnsi="Calibri"/>
                <w:b/>
                <w:color w:val="FFFFFF"/>
                <w:sz w:val="20"/>
              </w:rPr>
              <w:t>fresh</w:t>
            </w:r>
          </w:p>
        </w:tc>
        <w:tc>
          <w:tcPr>
            <w:tcW w:type="dxa" w:w="2320"/>
            <w:vAlign w:val="center"/>
            <w:shd w:fill="1F4E79"/>
          </w:tcPr>
          <w:p>
            <w:r>
              <w:rPr>
                <w:rFonts w:ascii="Calibri" w:hAnsi="Calibri"/>
                <w:b/>
                <w:color w:val="FFFFFF"/>
                <w:sz w:val="20"/>
              </w:rPr>
              <w:t>rotten</w:t>
            </w:r>
          </w:p>
        </w:tc>
        <w:tc>
          <w:tcPr>
            <w:tcW w:type="dxa" w:w="2320"/>
            <w:vAlign w:val="center"/>
            <w:shd w:fill="1F4E79"/>
          </w:tcPr>
          <w:p>
            <w:r>
              <w:rPr>
                <w:rFonts w:ascii="Calibri" w:hAnsi="Calibri"/>
                <w:b/>
                <w:color w:val="FFFFFF"/>
                <w:sz w:val="20"/>
              </w:rPr>
              <w:t>Tổng</w:t>
            </w:r>
          </w:p>
        </w:tc>
      </w:tr>
      <w:tr>
        <w:tc>
          <w:tcPr>
            <w:tcW w:type="dxa" w:w="2400"/>
            <w:vAlign w:val="center"/>
          </w:tcPr>
          <w:p>
            <w:pPr>
              <w:spacing w:after="0"/>
            </w:pPr>
            <w:r>
              <w:rPr>
                <w:rFonts w:ascii="Calibri" w:hAnsi="Calibri"/>
                <w:sz w:val="20"/>
              </w:rPr>
              <w:t>Train</w:t>
            </w:r>
          </w:p>
        </w:tc>
        <w:tc>
          <w:tcPr>
            <w:tcW w:type="dxa" w:w="2320"/>
            <w:vAlign w:val="center"/>
          </w:tcPr>
          <w:p>
            <w:pPr>
              <w:spacing w:after="0"/>
            </w:pPr>
            <w:r>
              <w:rPr>
                <w:rFonts w:ascii="Calibri" w:hAnsi="Calibri"/>
                <w:sz w:val="20"/>
              </w:rPr>
              <w:t>1.144</w:t>
            </w:r>
          </w:p>
        </w:tc>
        <w:tc>
          <w:tcPr>
            <w:tcW w:type="dxa" w:w="2320"/>
            <w:vAlign w:val="center"/>
          </w:tcPr>
          <w:p>
            <w:pPr>
              <w:spacing w:after="0"/>
            </w:pPr>
            <w:r>
              <w:rPr>
                <w:rFonts w:ascii="Calibri" w:hAnsi="Calibri"/>
                <w:sz w:val="20"/>
              </w:rPr>
              <w:t>1.144</w:t>
            </w:r>
          </w:p>
        </w:tc>
        <w:tc>
          <w:tcPr>
            <w:tcW w:type="dxa" w:w="2320"/>
            <w:vAlign w:val="center"/>
          </w:tcPr>
          <w:p>
            <w:pPr>
              <w:spacing w:after="0"/>
            </w:pPr>
            <w:r>
              <w:rPr>
                <w:rFonts w:ascii="Calibri" w:hAnsi="Calibri"/>
                <w:sz w:val="20"/>
              </w:rPr>
              <w:t>2.288</w:t>
            </w:r>
          </w:p>
        </w:tc>
      </w:tr>
      <w:tr>
        <w:tc>
          <w:tcPr>
            <w:tcW w:type="dxa" w:w="2400"/>
            <w:vAlign w:val="center"/>
            <w:shd w:fill="EEF3FA"/>
          </w:tcPr>
          <w:p>
            <w:pPr>
              <w:spacing w:after="0"/>
            </w:pPr>
            <w:r>
              <w:rPr>
                <w:rFonts w:ascii="Calibri" w:hAnsi="Calibri"/>
                <w:sz w:val="20"/>
              </w:rPr>
              <w:t>Test</w:t>
            </w:r>
          </w:p>
        </w:tc>
        <w:tc>
          <w:tcPr>
            <w:tcW w:type="dxa" w:w="2320"/>
            <w:vAlign w:val="center"/>
            <w:shd w:fill="EEF3FA"/>
          </w:tcPr>
          <w:p>
            <w:pPr>
              <w:spacing w:after="0"/>
            </w:pPr>
            <w:r>
              <w:rPr>
                <w:rFonts w:ascii="Calibri" w:hAnsi="Calibri"/>
                <w:sz w:val="20"/>
              </w:rPr>
              <w:t>490</w:t>
            </w:r>
          </w:p>
        </w:tc>
        <w:tc>
          <w:tcPr>
            <w:tcW w:type="dxa" w:w="2320"/>
            <w:vAlign w:val="center"/>
            <w:shd w:fill="EEF3FA"/>
          </w:tcPr>
          <w:p>
            <w:pPr>
              <w:spacing w:after="0"/>
            </w:pPr>
            <w:r>
              <w:rPr>
                <w:rFonts w:ascii="Calibri" w:hAnsi="Calibri"/>
                <w:sz w:val="20"/>
              </w:rPr>
              <w:t>490</w:t>
            </w:r>
          </w:p>
        </w:tc>
        <w:tc>
          <w:tcPr>
            <w:tcW w:type="dxa" w:w="2320"/>
            <w:vAlign w:val="center"/>
            <w:shd w:fill="EEF3FA"/>
          </w:tcPr>
          <w:p>
            <w:pPr>
              <w:spacing w:after="0"/>
            </w:pPr>
            <w:r>
              <w:rPr>
                <w:rFonts w:ascii="Calibri" w:hAnsi="Calibri"/>
                <w:sz w:val="20"/>
              </w:rPr>
              <w:t>980</w:t>
            </w:r>
          </w:p>
        </w:tc>
      </w:tr>
      <w:tr>
        <w:tc>
          <w:tcPr>
            <w:tcW w:type="dxa" w:w="2400"/>
            <w:vAlign w:val="center"/>
          </w:tcPr>
          <w:p>
            <w:pPr>
              <w:spacing w:after="0"/>
            </w:pPr>
            <w:r>
              <w:rPr>
                <w:rFonts w:ascii="Calibri" w:hAnsi="Calibri"/>
                <w:sz w:val="20"/>
              </w:rPr>
              <w:t>Tổng</w:t>
            </w:r>
          </w:p>
        </w:tc>
        <w:tc>
          <w:tcPr>
            <w:tcW w:type="dxa" w:w="2320"/>
            <w:vAlign w:val="center"/>
          </w:tcPr>
          <w:p>
            <w:pPr>
              <w:spacing w:after="0"/>
            </w:pPr>
            <w:r>
              <w:rPr>
                <w:rFonts w:ascii="Calibri" w:hAnsi="Calibri"/>
                <w:sz w:val="20"/>
              </w:rPr>
              <w:t>1.634</w:t>
            </w:r>
          </w:p>
        </w:tc>
        <w:tc>
          <w:tcPr>
            <w:tcW w:type="dxa" w:w="2320"/>
            <w:vAlign w:val="center"/>
          </w:tcPr>
          <w:p>
            <w:pPr>
              <w:spacing w:after="0"/>
            </w:pPr>
            <w:r>
              <w:rPr>
                <w:rFonts w:ascii="Calibri" w:hAnsi="Calibri"/>
                <w:sz w:val="20"/>
              </w:rPr>
              <w:t>1.634</w:t>
            </w:r>
          </w:p>
        </w:tc>
        <w:tc>
          <w:tcPr>
            <w:tcW w:type="dxa" w:w="2320"/>
            <w:vAlign w:val="center"/>
          </w:tcPr>
          <w:p>
            <w:pPr>
              <w:spacing w:after="0"/>
            </w:pPr>
            <w:r>
              <w:rPr>
                <w:rFonts w:ascii="Calibri" w:hAnsi="Calibri"/>
                <w:sz w:val="20"/>
              </w:rPr>
              <w:t>3.268</w:t>
            </w:r>
          </w:p>
        </w:tc>
      </w:tr>
    </w:tbl>
    <w:p/>
    <w:p>
      <w:pPr>
        <w:spacing w:after="160" w:line="360" w:lineRule="auto"/>
        <w:jc w:val="both"/>
      </w:pPr>
      <w:r>
        <w:rPr>
          <w:rFonts w:ascii="Calibri" w:hAnsi="Calibri"/>
          <w:sz w:val="22"/>
        </w:rPr>
        <w:t>Hai lớp cân bằng hoàn hảo (mỗi lớp 1.634 ảnh), nên accuracy là chỉ số đánh giá hợp lý và không bị lệch do mất cân bằng lớp.</w:t>
      </w:r>
    </w:p>
    <w:p>
      <w:pPr>
        <w:jc w:val="center"/>
      </w:pPr>
      <w:r>
        <w:drawing>
          <wp:inline xmlns:a="http://schemas.openxmlformats.org/drawingml/2006/main" xmlns:pic="http://schemas.openxmlformats.org/drawingml/2006/picture">
            <wp:extent cx="5669280" cy="3092335"/>
            <wp:docPr id="1" name="Picture 1"/>
            <wp:cNvGraphicFramePr>
              <a:graphicFrameLocks noChangeAspect="1"/>
            </wp:cNvGraphicFramePr>
            <a:graphic>
              <a:graphicData uri="http://schemas.openxmlformats.org/drawingml/2006/picture">
                <pic:pic>
                  <pic:nvPicPr>
                    <pic:cNvPr id="0" name="dataset_samples.png"/>
                    <pic:cNvPicPr/>
                  </pic:nvPicPr>
                  <pic:blipFill>
                    <a:blip r:embed="rId9"/>
                    <a:stretch>
                      <a:fillRect/>
                    </a:stretch>
                  </pic:blipFill>
                  <pic:spPr>
                    <a:xfrm>
                      <a:off x="0" y="0"/>
                      <a:ext cx="5669280" cy="3092335"/>
                    </a:xfrm>
                    <a:prstGeom prst="rect"/>
                  </pic:spPr>
                </pic:pic>
              </a:graphicData>
            </a:graphic>
          </wp:inline>
        </w:drawing>
      </w:r>
    </w:p>
    <w:p>
      <w:pPr>
        <w:spacing w:after="200"/>
        <w:jc w:val="center"/>
      </w:pPr>
      <w:r>
        <w:rPr>
          <w:rFonts w:ascii="Calibri" w:hAnsi="Calibri"/>
          <w:i/>
          <w:color w:val="5A5A5A"/>
          <w:sz w:val="18"/>
        </w:rPr>
        <w:t>Hình 1. Ảnh mẫu từ LocBeef. Hàng trên: thịt tươi (đỏ tươi). Hàng dưới: thịt hỏng (nâu sẫm, xỉn màu).</w:t>
      </w:r>
    </w:p>
    <w:p>
      <w:pPr>
        <w:jc w:val="center"/>
      </w:pPr>
      <w:r>
        <w:drawing>
          <wp:inline xmlns:a="http://schemas.openxmlformats.org/drawingml/2006/main" xmlns:pic="http://schemas.openxmlformats.org/drawingml/2006/picture">
            <wp:extent cx="4937760" cy="3291840"/>
            <wp:docPr id="2" name="Picture 2"/>
            <wp:cNvGraphicFramePr>
              <a:graphicFrameLocks noChangeAspect="1"/>
            </wp:cNvGraphicFramePr>
            <a:graphic>
              <a:graphicData uri="http://schemas.openxmlformats.org/drawingml/2006/picture">
                <pic:pic>
                  <pic:nvPicPr>
                    <pic:cNvPr id="0" name="eda_scatter.png"/>
                    <pic:cNvPicPr/>
                  </pic:nvPicPr>
                  <pic:blipFill>
                    <a:blip r:embed="rId10"/>
                    <a:stretch>
                      <a:fillRect/>
                    </a:stretch>
                  </pic:blipFill>
                  <pic:spPr>
                    <a:xfrm>
                      <a:off x="0" y="0"/>
                      <a:ext cx="4937760" cy="3291840"/>
                    </a:xfrm>
                    <a:prstGeom prst="rect"/>
                  </pic:spPr>
                </pic:pic>
              </a:graphicData>
            </a:graphic>
          </wp:inline>
        </w:drawing>
      </w:r>
    </w:p>
    <w:p>
      <w:pPr>
        <w:spacing w:after="200"/>
        <w:jc w:val="center"/>
      </w:pPr>
      <w:r>
        <w:rPr>
          <w:rFonts w:ascii="Calibri" w:hAnsi="Calibri"/>
          <w:i/>
          <w:color w:val="5A5A5A"/>
          <w:sz w:val="18"/>
        </w:rPr>
        <w:t>Hình 2. Phân bố màu vùng thịt trên mặt phẳng (a*, L*): hai lớp tách biệt khá rõ, ủng hộ việc dùng đặc trưng màu.</w:t>
      </w:r>
    </w:p>
    <w:p>
      <w:pPr>
        <w:pStyle w:val="Heading2"/>
        <w:spacing w:before="160" w:after="80"/>
      </w:pPr>
      <w:r>
        <w:rPr>
          <w:rFonts w:ascii="Calibri" w:hAnsi="Calibri"/>
          <w:b/>
          <w:color w:val="2E74B5"/>
          <w:sz w:val="26"/>
        </w:rPr>
        <w:t>4.2 Đặc điểm và thách thức</w:t>
      </w:r>
    </w:p>
    <w:p>
      <w:pPr>
        <w:pStyle w:val="ListBullet"/>
        <w:spacing w:after="80" w:line="336" w:lineRule="auto"/>
        <w:jc w:val="both"/>
      </w:pPr>
      <w:r>
        <w:rPr>
          <w:rFonts w:ascii="Calibri" w:hAnsi="Calibri"/>
          <w:sz w:val="22"/>
        </w:rPr>
        <w:t>Nền và vật thể phụ: đĩa trắng, mặt bàn gỗ, dấu mốc thời gian trên ảnh — có thể gây nhiễu nếu không tách vùng thịt.</w:t>
      </w:r>
    </w:p>
    <w:p>
      <w:pPr>
        <w:pStyle w:val="ListBullet"/>
        <w:spacing w:after="80" w:line="336" w:lineRule="auto"/>
        <w:jc w:val="both"/>
      </w:pPr>
      <w:r>
        <w:rPr>
          <w:rFonts w:ascii="Calibri" w:hAnsi="Calibri"/>
          <w:sz w:val="22"/>
        </w:rPr>
        <w:t>Khác biệt độ sáng giữa các ảnh do thời điểm chụp, cần cân bằng sáng.</w:t>
      </w:r>
    </w:p>
    <w:p>
      <w:pPr>
        <w:pStyle w:val="ListBullet"/>
        <w:spacing w:after="80" w:line="336" w:lineRule="auto"/>
        <w:jc w:val="both"/>
      </w:pPr>
      <w:r>
        <w:rPr>
          <w:rFonts w:ascii="Calibri" w:hAnsi="Calibri"/>
          <w:sz w:val="22"/>
        </w:rPr>
        <w:t>Ranh giới tươi/hỏng mang tính liên tục; một số mẫu ở vùng chuyển tiếp có thể khó phân loại.</w:t>
      </w:r>
    </w:p>
    <w:p>
      <w:pPr>
        <w:spacing w:after="160" w:line="360" w:lineRule="auto"/>
        <w:jc w:val="both"/>
      </w:pPr>
      <w:r>
        <w:rPr>
          <w:rFonts w:ascii="Calibri" w:hAnsi="Calibri"/>
          <w:sz w:val="22"/>
        </w:rPr>
        <w:t>Do kho ảnh gốc lớn (khoảng 5,5 GB), quá trình huấn luyện đọc ảnh trực tiếp từ file nén trong bộ nhớ mà không giải nén ra ổ đĩa, giúp tiết kiệm dung lượng (script scripts/train_locbeef_from_zip.py).</w:t>
      </w:r>
    </w:p>
    <w:p>
      <w:pPr>
        <w:pStyle w:val="Heading1"/>
        <w:spacing w:before="280" w:after="120"/>
      </w:pPr>
      <w:r>
        <w:rPr>
          <w:rFonts w:ascii="Calibri" w:hAnsi="Calibri"/>
          <w:b/>
          <w:color w:val="2E74B5"/>
          <w:sz w:val="32"/>
        </w:rPr>
        <w:t>5. Phương pháp đề xuất</w:t>
      </w:r>
    </w:p>
    <w:p>
      <w:pPr>
        <w:pStyle w:val="Heading2"/>
        <w:spacing w:before="160" w:after="80"/>
      </w:pPr>
      <w:r>
        <w:rPr>
          <w:rFonts w:ascii="Calibri" w:hAnsi="Calibri"/>
          <w:b/>
          <w:color w:val="2E74B5"/>
          <w:sz w:val="26"/>
        </w:rPr>
        <w:t>5.1 Tổng quan pipeline</w:t>
      </w:r>
    </w:p>
    <w:p>
      <w:pPr>
        <w:pStyle w:val="ListNumber"/>
        <w:spacing w:after="80" w:line="336" w:lineRule="auto"/>
        <w:jc w:val="both"/>
      </w:pPr>
      <w:r>
        <w:rPr>
          <w:rFonts w:ascii="Calibri" w:hAnsi="Calibri"/>
          <w:sz w:val="22"/>
        </w:rPr>
        <w:t>Đọc ảnh và resize về 224 × 224 để chuẩn hóa kích thước đầu vào.</w:t>
      </w:r>
    </w:p>
    <w:p>
      <w:pPr>
        <w:pStyle w:val="ListNumber"/>
        <w:spacing w:after="80" w:line="336" w:lineRule="auto"/>
        <w:jc w:val="both"/>
      </w:pPr>
      <w:r>
        <w:rPr>
          <w:rFonts w:ascii="Calibri" w:hAnsi="Calibri"/>
          <w:sz w:val="22"/>
        </w:rPr>
        <w:t>Cân bằng sáng cục bộ bằng CLAHE trên kênh L của không gian Lab.</w:t>
      </w:r>
    </w:p>
    <w:p>
      <w:pPr>
        <w:pStyle w:val="ListNumber"/>
        <w:spacing w:after="80" w:line="336" w:lineRule="auto"/>
        <w:jc w:val="both"/>
      </w:pPr>
      <w:r>
        <w:rPr>
          <w:rFonts w:ascii="Calibri" w:hAnsi="Calibri"/>
          <w:sz w:val="22"/>
        </w:rPr>
        <w:t>Tách vùng thịt (meat-region masking) để loại nền trắng/sáng và vùng quá tối.</w:t>
      </w:r>
    </w:p>
    <w:p>
      <w:pPr>
        <w:pStyle w:val="ListNumber"/>
        <w:spacing w:after="80" w:line="336" w:lineRule="auto"/>
        <w:jc w:val="both"/>
      </w:pPr>
      <w:r>
        <w:rPr>
          <w:rFonts w:ascii="Calibri" w:hAnsi="Calibri"/>
          <w:sz w:val="22"/>
        </w:rPr>
        <w:t>Trích đặc trưng màu (histogram HSV, Lab, thống kê) và texture (LBP) chỉ trên vùng thịt.</w:t>
      </w:r>
    </w:p>
    <w:p>
      <w:pPr>
        <w:pStyle w:val="ListNumber"/>
        <w:spacing w:after="80" w:line="336" w:lineRule="auto"/>
        <w:jc w:val="both"/>
      </w:pPr>
      <w:r>
        <w:rPr>
          <w:rFonts w:ascii="Calibri" w:hAnsi="Calibri"/>
          <w:sz w:val="22"/>
        </w:rPr>
        <w:t>Ghép thành vector 174 chiều và phân loại bằng RandomForest.</w:t>
      </w:r>
    </w:p>
    <w:p>
      <w:pPr>
        <w:pStyle w:val="ListNumber"/>
        <w:spacing w:after="80" w:line="336" w:lineRule="auto"/>
        <w:jc w:val="both"/>
      </w:pPr>
      <w:r>
        <w:rPr>
          <w:rFonts w:ascii="Calibri" w:hAnsi="Calibri"/>
          <w:sz w:val="22"/>
        </w:rPr>
        <w:t>Đánh giá bằng accuracy, precision, recall, F1-score và confusion matrix.</w:t>
      </w:r>
    </w:p>
    <w:p>
      <w:pPr>
        <w:jc w:val="center"/>
      </w:pPr>
      <w:r>
        <w:drawing>
          <wp:inline xmlns:a="http://schemas.openxmlformats.org/drawingml/2006/main" xmlns:pic="http://schemas.openxmlformats.org/drawingml/2006/picture">
            <wp:extent cx="6217920" cy="1347216"/>
            <wp:docPr id="3" name="Picture 3"/>
            <wp:cNvGraphicFramePr>
              <a:graphicFrameLocks noChangeAspect="1"/>
            </wp:cNvGraphicFramePr>
            <a:graphic>
              <a:graphicData uri="http://schemas.openxmlformats.org/drawingml/2006/picture">
                <pic:pic>
                  <pic:nvPicPr>
                    <pic:cNvPr id="0" name="pipeline_diagram.png"/>
                    <pic:cNvPicPr/>
                  </pic:nvPicPr>
                  <pic:blipFill>
                    <a:blip r:embed="rId11"/>
                    <a:stretch>
                      <a:fillRect/>
                    </a:stretch>
                  </pic:blipFill>
                  <pic:spPr>
                    <a:xfrm>
                      <a:off x="0" y="0"/>
                      <a:ext cx="6217920" cy="1347216"/>
                    </a:xfrm>
                    <a:prstGeom prst="rect"/>
                  </pic:spPr>
                </pic:pic>
              </a:graphicData>
            </a:graphic>
          </wp:inline>
        </w:drawing>
      </w:r>
    </w:p>
    <w:p>
      <w:pPr>
        <w:spacing w:after="200"/>
        <w:jc w:val="center"/>
      </w:pPr>
      <w:r>
        <w:rPr>
          <w:rFonts w:ascii="Calibri" w:hAnsi="Calibri"/>
          <w:i/>
          <w:color w:val="5A5A5A"/>
          <w:sz w:val="18"/>
        </w:rPr>
        <w:t>Hình 3. Sơ đồ khối tổng quan của pipeline nhận biết thịt tươi.</w:t>
      </w:r>
    </w:p>
    <w:p>
      <w:pPr>
        <w:pStyle w:val="Heading2"/>
        <w:spacing w:before="160" w:after="80"/>
      </w:pPr>
      <w:r>
        <w:rPr>
          <w:rFonts w:ascii="Calibri" w:hAnsi="Calibri"/>
          <w:b/>
          <w:color w:val="2E74B5"/>
          <w:sz w:val="26"/>
        </w:rPr>
        <w:t>5.2 Tiền xử lý và tách vùng thịt</w:t>
      </w:r>
    </w:p>
    <w:p>
      <w:pPr>
        <w:spacing w:after="160" w:line="360" w:lineRule="auto"/>
        <w:jc w:val="both"/>
      </w:pPr>
      <w:r>
        <w:rPr>
          <w:rFonts w:ascii="Calibri" w:hAnsi="Calibri"/>
          <w:sz w:val="22"/>
        </w:rPr>
        <w:t>Sau khi cân bằng sáng bằng CLAHE, hệ thống tạo một mask nhị phân giữ lại pixel thuộc miếng thịt. Quy tắc: loại các pixel quá sáng và ít bão hòa (S &lt; 30 và V &gt; 220 — tương ứng đĩa/nền trắng) và pixel quá tối (V ≤ 20 — vùng bóng). Mask sau đó được làm sạch bằng phép hình thái học mở rồi đóng (open + close) với phần tử cấu trúc elip 9×9 để loại đốm nhiễu và lấp lỗ nhỏ. Nếu vùng thịt phát hiện được nhỏ hơn 3% diện tích ảnh, hệ thống bỏ mask và dùng toàn ảnh để tránh trường hợp mất dữ liệu. Toàn bộ đặc trưng màu chỉ được tính trên các pixel thuộc vùng thịt, nhờ đó mô hình không học nhầm màu nền hay màu đĩa.</w:t>
      </w:r>
    </w:p>
    <w:p>
      <w:pPr>
        <w:spacing w:after="160" w:line="360" w:lineRule="auto"/>
        <w:jc w:val="both"/>
      </w:pPr>
      <w:r>
        <w:rPr>
          <w:rFonts w:ascii="Calibri" w:hAnsi="Calibri"/>
          <w:sz w:val="22"/>
        </w:rPr>
        <w:t>Phép mở (open) giúp loại các đốm nhiễu nhỏ và mảng sáng lẻ tẻ bị nhận nhầm là thịt, trong khi phép đóng (close) lấp các lỗ nhỏ bên trong miếng thịt (do phản chiếu hay vân mỡ). Thứ tự mở-rồi-đóng cho một mask liền mạch và sạch hơn, làm đầu vào ổn định cho bước trích đặc trưng. Cơ chế dự phòng dùng toàn ảnh khi mask quá nhỏ đảm bảo hệ thống không thất bại với các ảnh khó phân đoạn.</w:t>
      </w:r>
    </w:p>
    <w:p>
      <w:pPr>
        <w:jc w:val="center"/>
      </w:pPr>
      <w:r>
        <w:drawing>
          <wp:inline xmlns:a="http://schemas.openxmlformats.org/drawingml/2006/main" xmlns:pic="http://schemas.openxmlformats.org/drawingml/2006/picture">
            <wp:extent cx="6035040" cy="1671242"/>
            <wp:docPr id="4" name="Picture 4"/>
            <wp:cNvGraphicFramePr>
              <a:graphicFrameLocks noChangeAspect="1"/>
            </wp:cNvGraphicFramePr>
            <a:graphic>
              <a:graphicData uri="http://schemas.openxmlformats.org/drawingml/2006/picture">
                <pic:pic>
                  <pic:nvPicPr>
                    <pic:cNvPr id="0" name="preprocessing.png"/>
                    <pic:cNvPicPr/>
                  </pic:nvPicPr>
                  <pic:blipFill>
                    <a:blip r:embed="rId12"/>
                    <a:stretch>
                      <a:fillRect/>
                    </a:stretch>
                  </pic:blipFill>
                  <pic:spPr>
                    <a:xfrm>
                      <a:off x="0" y="0"/>
                      <a:ext cx="6035040" cy="1671242"/>
                    </a:xfrm>
                    <a:prstGeom prst="rect"/>
                  </pic:spPr>
                </pic:pic>
              </a:graphicData>
            </a:graphic>
          </wp:inline>
        </w:drawing>
      </w:r>
    </w:p>
    <w:p>
      <w:pPr>
        <w:spacing w:after="200"/>
        <w:jc w:val="center"/>
      </w:pPr>
      <w:r>
        <w:rPr>
          <w:rFonts w:ascii="Calibri" w:hAnsi="Calibri"/>
          <w:i/>
          <w:color w:val="5A5A5A"/>
          <w:sz w:val="18"/>
        </w:rPr>
        <w:t>Hình 4. Quy trình tiền xử lý: ảnh gốc → sau CLAHE → mask vùng thịt → vùng thịt được giữ lại.</w:t>
      </w:r>
    </w:p>
    <w:p>
      <w:pPr>
        <w:pStyle w:val="Heading2"/>
        <w:spacing w:before="160" w:after="80"/>
      </w:pPr>
      <w:r>
        <w:rPr>
          <w:rFonts w:ascii="Calibri" w:hAnsi="Calibri"/>
          <w:b/>
          <w:color w:val="2E74B5"/>
          <w:sz w:val="26"/>
        </w:rPr>
        <w:t>5.3 Trích đặc trưng</w:t>
      </w:r>
    </w:p>
    <w:p>
      <w:pPr>
        <w:spacing w:after="160" w:line="360" w:lineRule="auto"/>
        <w:jc w:val="both"/>
      </w:pPr>
      <w:r>
        <w:rPr>
          <w:rFonts w:ascii="Calibri" w:hAnsi="Calibri"/>
          <w:sz w:val="22"/>
        </w:rPr>
        <w:t>Vector đặc trưng gồm bốn nhóm, tổng cộng 174 chiều, mô tả trong bảng dưới. Histogram từng kênh được chuẩn hóa theo mật độ để bất biến với số lượng pixel vùng thịt.</w:t>
      </w:r>
    </w:p>
    <w:tbl>
      <w:tblPr>
        <w:tblStyle w:val="TableGrid"/>
        <w:tblW w:type="auto" w:w="0"/>
        <w:tblLayout w:type="fixed"/>
        <w:tblLook w:firstColumn="1" w:firstRow="1" w:lastColumn="0" w:lastRow="0" w:noHBand="0" w:noVBand="1" w:val="04A0"/>
      </w:tblPr>
      <w:tblGrid>
        <w:gridCol w:w="3120"/>
        <w:gridCol w:w="3120"/>
        <w:gridCol w:w="3120"/>
      </w:tblGrid>
      <w:tr>
        <w:tc>
          <w:tcPr>
            <w:tcW w:type="dxa" w:w="3000"/>
            <w:vAlign w:val="center"/>
            <w:shd w:fill="1F4E79"/>
          </w:tcPr>
          <w:p>
            <w:r>
              <w:rPr>
                <w:rFonts w:ascii="Calibri" w:hAnsi="Calibri"/>
                <w:b/>
                <w:color w:val="FFFFFF"/>
                <w:sz w:val="20"/>
              </w:rPr>
              <w:t>Nhóm đặc trưng</w:t>
            </w:r>
          </w:p>
        </w:tc>
        <w:tc>
          <w:tcPr>
            <w:tcW w:type="dxa" w:w="5060"/>
            <w:vAlign w:val="center"/>
            <w:shd w:fill="1F4E79"/>
          </w:tcPr>
          <w:p>
            <w:r>
              <w:rPr>
                <w:rFonts w:ascii="Calibri" w:hAnsi="Calibri"/>
                <w:b/>
                <w:color w:val="FFFFFF"/>
                <w:sz w:val="20"/>
              </w:rPr>
              <w:t>Chi tiết</w:t>
            </w:r>
          </w:p>
        </w:tc>
        <w:tc>
          <w:tcPr>
            <w:tcW w:type="dxa" w:w="1300"/>
            <w:vAlign w:val="center"/>
            <w:shd w:fill="1F4E79"/>
          </w:tcPr>
          <w:p>
            <w:r>
              <w:rPr>
                <w:rFonts w:ascii="Calibri" w:hAnsi="Calibri"/>
                <w:b/>
                <w:color w:val="FFFFFF"/>
                <w:sz w:val="20"/>
              </w:rPr>
              <w:t>Số chiều</w:t>
            </w:r>
          </w:p>
        </w:tc>
      </w:tr>
      <w:tr>
        <w:tc>
          <w:tcPr>
            <w:tcW w:type="dxa" w:w="3000"/>
            <w:vAlign w:val="center"/>
          </w:tcPr>
          <w:p>
            <w:pPr>
              <w:spacing w:after="0"/>
            </w:pPr>
            <w:r>
              <w:rPr>
                <w:rFonts w:ascii="Calibri" w:hAnsi="Calibri"/>
                <w:sz w:val="20"/>
              </w:rPr>
              <w:t>Histogram HSV</w:t>
            </w:r>
          </w:p>
        </w:tc>
        <w:tc>
          <w:tcPr>
            <w:tcW w:type="dxa" w:w="5060"/>
            <w:vAlign w:val="center"/>
          </w:tcPr>
          <w:p>
            <w:pPr>
              <w:spacing w:after="0"/>
            </w:pPr>
            <w:r>
              <w:rPr>
                <w:rFonts w:ascii="Calibri" w:hAnsi="Calibri"/>
                <w:sz w:val="20"/>
              </w:rPr>
              <w:t>H (32 bins, 0–179), S (16 bins), V (16 bins)</w:t>
            </w:r>
          </w:p>
        </w:tc>
        <w:tc>
          <w:tcPr>
            <w:tcW w:type="dxa" w:w="1300"/>
            <w:vAlign w:val="center"/>
          </w:tcPr>
          <w:p>
            <w:pPr>
              <w:spacing w:after="0"/>
            </w:pPr>
            <w:r>
              <w:rPr>
                <w:rFonts w:ascii="Calibri" w:hAnsi="Calibri"/>
                <w:sz w:val="20"/>
              </w:rPr>
              <w:t>64</w:t>
            </w:r>
          </w:p>
        </w:tc>
      </w:tr>
      <w:tr>
        <w:tc>
          <w:tcPr>
            <w:tcW w:type="dxa" w:w="3000"/>
            <w:vAlign w:val="center"/>
            <w:shd w:fill="EEF3FA"/>
          </w:tcPr>
          <w:p>
            <w:pPr>
              <w:spacing w:after="0"/>
            </w:pPr>
            <w:r>
              <w:rPr>
                <w:rFonts w:ascii="Calibri" w:hAnsi="Calibri"/>
                <w:sz w:val="20"/>
              </w:rPr>
              <w:t>Histogram Lab</w:t>
            </w:r>
          </w:p>
        </w:tc>
        <w:tc>
          <w:tcPr>
            <w:tcW w:type="dxa" w:w="5060"/>
            <w:vAlign w:val="center"/>
            <w:shd w:fill="EEF3FA"/>
          </w:tcPr>
          <w:p>
            <w:pPr>
              <w:spacing w:after="0"/>
            </w:pPr>
            <w:r>
              <w:rPr>
                <w:rFonts w:ascii="Calibri" w:hAnsi="Calibri"/>
                <w:sz w:val="20"/>
              </w:rPr>
              <w:t>L (16), a (16), b (16)</w:t>
            </w:r>
          </w:p>
        </w:tc>
        <w:tc>
          <w:tcPr>
            <w:tcW w:type="dxa" w:w="1300"/>
            <w:vAlign w:val="center"/>
            <w:shd w:fill="EEF3FA"/>
          </w:tcPr>
          <w:p>
            <w:pPr>
              <w:spacing w:after="0"/>
            </w:pPr>
            <w:r>
              <w:rPr>
                <w:rFonts w:ascii="Calibri" w:hAnsi="Calibri"/>
                <w:sz w:val="20"/>
              </w:rPr>
              <w:t>48</w:t>
            </w:r>
          </w:p>
        </w:tc>
      </w:tr>
      <w:tr>
        <w:tc>
          <w:tcPr>
            <w:tcW w:type="dxa" w:w="3000"/>
            <w:vAlign w:val="center"/>
          </w:tcPr>
          <w:p>
            <w:pPr>
              <w:spacing w:after="0"/>
            </w:pPr>
            <w:r>
              <w:rPr>
                <w:rFonts w:ascii="Calibri" w:hAnsi="Calibri"/>
                <w:sz w:val="20"/>
              </w:rPr>
              <w:t>Thống kê màu</w:t>
            </w:r>
          </w:p>
        </w:tc>
        <w:tc>
          <w:tcPr>
            <w:tcW w:type="dxa" w:w="5060"/>
            <w:vAlign w:val="center"/>
          </w:tcPr>
          <w:p>
            <w:pPr>
              <w:spacing w:after="0"/>
            </w:pPr>
            <w:r>
              <w:rPr>
                <w:rFonts w:ascii="Calibri" w:hAnsi="Calibri"/>
                <w:sz w:val="20"/>
              </w:rPr>
              <w:t>mean, std, phân vị 10/50/90 trên 6 kênh HSV+Lab</w:t>
            </w:r>
          </w:p>
        </w:tc>
        <w:tc>
          <w:tcPr>
            <w:tcW w:type="dxa" w:w="1300"/>
            <w:vAlign w:val="center"/>
          </w:tcPr>
          <w:p>
            <w:pPr>
              <w:spacing w:after="0"/>
            </w:pPr>
            <w:r>
              <w:rPr>
                <w:rFonts w:ascii="Calibri" w:hAnsi="Calibri"/>
                <w:sz w:val="20"/>
              </w:rPr>
              <w:t>30</w:t>
            </w:r>
          </w:p>
        </w:tc>
      </w:tr>
      <w:tr>
        <w:tc>
          <w:tcPr>
            <w:tcW w:type="dxa" w:w="3000"/>
            <w:vAlign w:val="center"/>
            <w:shd w:fill="EEF3FA"/>
          </w:tcPr>
          <w:p>
            <w:pPr>
              <w:spacing w:after="0"/>
            </w:pPr>
            <w:r>
              <w:rPr>
                <w:rFonts w:ascii="Calibri" w:hAnsi="Calibri"/>
                <w:sz w:val="20"/>
              </w:rPr>
              <w:t>Texture LBP</w:t>
            </w:r>
          </w:p>
        </w:tc>
        <w:tc>
          <w:tcPr>
            <w:tcW w:type="dxa" w:w="5060"/>
            <w:vAlign w:val="center"/>
            <w:shd w:fill="EEF3FA"/>
          </w:tcPr>
          <w:p>
            <w:pPr>
              <w:spacing w:after="0"/>
            </w:pPr>
            <w:r>
              <w:rPr>
                <w:rFonts w:ascii="Calibri" w:hAnsi="Calibri"/>
                <w:sz w:val="20"/>
              </w:rPr>
              <w:t>Local Binary Pattern, 32 bins</w:t>
            </w:r>
          </w:p>
        </w:tc>
        <w:tc>
          <w:tcPr>
            <w:tcW w:type="dxa" w:w="1300"/>
            <w:vAlign w:val="center"/>
            <w:shd w:fill="EEF3FA"/>
          </w:tcPr>
          <w:p>
            <w:pPr>
              <w:spacing w:after="0"/>
            </w:pPr>
            <w:r>
              <w:rPr>
                <w:rFonts w:ascii="Calibri" w:hAnsi="Calibri"/>
                <w:sz w:val="20"/>
              </w:rPr>
              <w:t>32</w:t>
            </w:r>
          </w:p>
        </w:tc>
      </w:tr>
      <w:tr>
        <w:tc>
          <w:tcPr>
            <w:tcW w:type="dxa" w:w="3000"/>
            <w:vAlign w:val="center"/>
          </w:tcPr>
          <w:p>
            <w:pPr>
              <w:spacing w:after="0"/>
            </w:pPr>
            <w:r>
              <w:rPr>
                <w:rFonts w:ascii="Calibri" w:hAnsi="Calibri"/>
                <w:sz w:val="20"/>
              </w:rPr>
              <w:t>Tổng cộng</w:t>
            </w:r>
          </w:p>
        </w:tc>
        <w:tc>
          <w:tcPr>
            <w:tcW w:type="dxa" w:w="5060"/>
            <w:vAlign w:val="center"/>
          </w:tcPr>
          <w:p>
            <w:pPr>
              <w:spacing w:after="0"/>
            </w:pPr>
            <w:r>
              <w:rPr>
                <w:rFonts w:ascii="Calibri" w:hAnsi="Calibri"/>
                <w:sz w:val="20"/>
              </w:rPr>
            </w:r>
          </w:p>
        </w:tc>
        <w:tc>
          <w:tcPr>
            <w:tcW w:type="dxa" w:w="1300"/>
            <w:vAlign w:val="center"/>
          </w:tcPr>
          <w:p>
            <w:pPr>
              <w:spacing w:after="0"/>
            </w:pPr>
            <w:r>
              <w:rPr>
                <w:rFonts w:ascii="Calibri" w:hAnsi="Calibri"/>
                <w:sz w:val="20"/>
              </w:rPr>
              <w:t>174</w:t>
            </w:r>
          </w:p>
        </w:tc>
      </w:tr>
    </w:tbl>
    <w:p/>
    <w:p>
      <w:pPr>
        <w:spacing w:after="160" w:line="360" w:lineRule="auto"/>
        <w:jc w:val="both"/>
      </w:pPr>
      <w:r>
        <w:rPr>
          <w:rFonts w:ascii="Calibri" w:hAnsi="Calibri"/>
          <w:sz w:val="22"/>
        </w:rPr>
        <w:t>Đặc trưng màu chiếm phần lớn vector vì màu là tín hiệu phân biệt mạnh nhất giữa thịt tươi và hỏng. Hình 3 minh họa: phân bố giá trị trung bình kênh a* (độ đỏ) của thịt tươi lệch rõ về phía cao so với thịt hỏng, xác nhận cơ sở của việc dùng đặc trưng màu.</w:t>
      </w:r>
    </w:p>
    <w:p>
      <w:pPr>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color_distribution.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rFonts w:ascii="Calibri" w:hAnsi="Calibri"/>
          <w:i/>
          <w:color w:val="5A5A5A"/>
          <w:sz w:val="18"/>
        </w:rPr>
        <w:t>Hình 5. Phân bố độ đỏ a* (CIELAB) trên vùng thịt: thịt tươi đỏ hơn rõ rệt so với thịt hỏng.</w:t>
      </w:r>
    </w:p>
    <w:p>
      <w:pPr>
        <w:pStyle w:val="Heading2"/>
        <w:spacing w:before="160" w:after="80"/>
      </w:pPr>
      <w:r>
        <w:rPr>
          <w:rFonts w:ascii="Calibri" w:hAnsi="Calibri"/>
          <w:b/>
          <w:color w:val="2E74B5"/>
          <w:sz w:val="26"/>
        </w:rPr>
        <w:t>5.4 Huấn luyện mô hình</w:t>
      </w:r>
    </w:p>
    <w:p>
      <w:pPr>
        <w:spacing w:after="160" w:line="360" w:lineRule="auto"/>
        <w:jc w:val="both"/>
      </w:pPr>
      <w:r>
        <w:rPr>
          <w:rFonts w:ascii="Calibri" w:hAnsi="Calibri"/>
          <w:sz w:val="22"/>
        </w:rPr>
        <w:t>Mô hình chính là RandomForest với 300 cây, class_weight='balanced', random_state cố định để tái lập. Để đo hiệu năng một cách khách quan, mô hình được huấn luyện trên tập train (2.288 ảnh) và đánh giá trên tập test (980 ảnh) vốn không xuất hiện khi huấn luyện. Riêng mô hình đóng gói kèm ứng dụng (để triển khai) được huấn luyện lại trên toàn bộ 3.268 ảnh nhằm tận dụng tối đa dữ liệu; con số accuracy báo cáo vẫn lấy từ thí nghiệm train/test có held-out ở trên.</w:t>
      </w:r>
    </w:p>
    <w:p>
      <w:pPr>
        <w:spacing w:after="160" w:line="360" w:lineRule="auto"/>
        <w:jc w:val="both"/>
      </w:pPr>
      <w:r>
        <w:rPr>
          <w:rFonts w:ascii="Calibri" w:hAnsi="Calibri"/>
          <w:sz w:val="22"/>
        </w:rPr>
        <w:t>Cách làm này tuân theo thực hành phổ biến trong học máy: dùng phần held-out để ước lượng khả năng tổng quát một cách trung thực, rồi huấn luyện mô hình triển khai trên toàn bộ dữ liệu để đạt hiệu năng tốt nhất có thể. Nhờ quá trình đọc ảnh trực tiếp từ file nén, việc huấn luyện lại trên toàn bộ dữ liệu không đòi hỏi thêm dung lượng lưu trữ.</w:t>
      </w:r>
    </w:p>
    <w:p>
      <w:pPr>
        <w:pStyle w:val="Heading1"/>
        <w:spacing w:before="280" w:after="120"/>
      </w:pPr>
      <w:r>
        <w:rPr>
          <w:rFonts w:ascii="Calibri" w:hAnsi="Calibri"/>
          <w:b/>
          <w:color w:val="2E74B5"/>
          <w:sz w:val="32"/>
        </w:rPr>
        <w:t>6. Thực nghiệm và kết quả</w:t>
      </w:r>
    </w:p>
    <w:p>
      <w:pPr>
        <w:pStyle w:val="Heading2"/>
        <w:spacing w:before="160" w:after="80"/>
      </w:pPr>
      <w:r>
        <w:rPr>
          <w:rFonts w:ascii="Calibri" w:hAnsi="Calibri"/>
          <w:b/>
          <w:color w:val="2E74B5"/>
          <w:sz w:val="26"/>
        </w:rPr>
        <w:t>6.1 Thiết lập</w:t>
      </w:r>
    </w:p>
    <w:p>
      <w:pPr>
        <w:spacing w:after="160" w:line="360" w:lineRule="auto"/>
        <w:jc w:val="both"/>
      </w:pPr>
      <w:r>
        <w:rPr>
          <w:rFonts w:ascii="Calibri" w:hAnsi="Calibri"/>
          <w:sz w:val="22"/>
        </w:rPr>
        <w:t>Thí nghiệm dùng phân chia train/test có sẵn của LocBeef. Ảnh được xử lý qua đúng pipeline mô tả ở Phần 5. Các chỉ số được tính trên 980 ảnh test.</w:t>
      </w:r>
    </w:p>
    <w:p>
      <w:pPr>
        <w:pStyle w:val="Heading2"/>
        <w:spacing w:before="160" w:after="80"/>
      </w:pPr>
      <w:r>
        <w:rPr>
          <w:rFonts w:ascii="Calibri" w:hAnsi="Calibri"/>
          <w:b/>
          <w:color w:val="2E74B5"/>
          <w:sz w:val="26"/>
        </w:rPr>
        <w:t>6.2 Kết quả tổng thể</w:t>
      </w:r>
    </w:p>
    <w:tbl>
      <w:tblPr>
        <w:tblStyle w:val="TableGrid"/>
        <w:tblW w:type="auto" w:w="0"/>
        <w:tblLayout w:type="fixed"/>
        <w:tblLook w:firstColumn="1" w:firstRow="1" w:lastColumn="0" w:lastRow="0" w:noHBand="0" w:noVBand="1" w:val="04A0"/>
      </w:tblPr>
      <w:tblGrid>
        <w:gridCol w:w="3120"/>
        <w:gridCol w:w="3120"/>
        <w:gridCol w:w="3120"/>
      </w:tblGrid>
      <w:tr>
        <w:tc>
          <w:tcPr>
            <w:tcW w:type="dxa" w:w="3200"/>
            <w:vAlign w:val="center"/>
            <w:shd w:fill="1F4E79"/>
          </w:tcPr>
          <w:p>
            <w:r>
              <w:rPr>
                <w:rFonts w:ascii="Calibri" w:hAnsi="Calibri"/>
                <w:b/>
                <w:color w:val="FFFFFF"/>
                <w:sz w:val="20"/>
              </w:rPr>
              <w:t>Chỉ số</w:t>
            </w:r>
          </w:p>
        </w:tc>
        <w:tc>
          <w:tcPr>
            <w:tcW w:type="dxa" w:w="3080"/>
            <w:vAlign w:val="center"/>
            <w:shd w:fill="1F4E79"/>
          </w:tcPr>
          <w:p>
            <w:r>
              <w:rPr>
                <w:rFonts w:ascii="Calibri" w:hAnsi="Calibri"/>
                <w:b/>
                <w:color w:val="FFFFFF"/>
                <w:sz w:val="20"/>
              </w:rPr>
              <w:t>fresh</w:t>
            </w:r>
          </w:p>
        </w:tc>
        <w:tc>
          <w:tcPr>
            <w:tcW w:type="dxa" w:w="3080"/>
            <w:vAlign w:val="center"/>
            <w:shd w:fill="1F4E79"/>
          </w:tcPr>
          <w:p>
            <w:r>
              <w:rPr>
                <w:rFonts w:ascii="Calibri" w:hAnsi="Calibri"/>
                <w:b/>
                <w:color w:val="FFFFFF"/>
                <w:sz w:val="20"/>
              </w:rPr>
              <w:t>spoiled</w:t>
            </w:r>
          </w:p>
        </w:tc>
      </w:tr>
      <w:tr>
        <w:tc>
          <w:tcPr>
            <w:tcW w:type="dxa" w:w="3200"/>
            <w:vAlign w:val="center"/>
          </w:tcPr>
          <w:p>
            <w:pPr>
              <w:spacing w:after="0"/>
            </w:pPr>
            <w:r>
              <w:rPr>
                <w:rFonts w:ascii="Calibri" w:hAnsi="Calibri"/>
                <w:sz w:val="20"/>
              </w:rPr>
              <w:t>Precision</w:t>
            </w:r>
          </w:p>
        </w:tc>
        <w:tc>
          <w:tcPr>
            <w:tcW w:type="dxa" w:w="3080"/>
            <w:vAlign w:val="center"/>
          </w:tcPr>
          <w:p>
            <w:pPr>
              <w:spacing w:after="0"/>
            </w:pPr>
            <w:r>
              <w:rPr>
                <w:rFonts w:ascii="Calibri" w:hAnsi="Calibri"/>
                <w:sz w:val="20"/>
              </w:rPr>
              <w:t>1.00</w:t>
            </w:r>
          </w:p>
        </w:tc>
        <w:tc>
          <w:tcPr>
            <w:tcW w:type="dxa" w:w="3080"/>
            <w:vAlign w:val="center"/>
          </w:tcPr>
          <w:p>
            <w:pPr>
              <w:spacing w:after="0"/>
            </w:pPr>
            <w:r>
              <w:rPr>
                <w:rFonts w:ascii="Calibri" w:hAnsi="Calibri"/>
                <w:sz w:val="20"/>
              </w:rPr>
              <w:t>0.96</w:t>
            </w:r>
          </w:p>
        </w:tc>
      </w:tr>
      <w:tr>
        <w:tc>
          <w:tcPr>
            <w:tcW w:type="dxa" w:w="3200"/>
            <w:vAlign w:val="center"/>
            <w:shd w:fill="EEF3FA"/>
          </w:tcPr>
          <w:p>
            <w:pPr>
              <w:spacing w:after="0"/>
            </w:pPr>
            <w:r>
              <w:rPr>
                <w:rFonts w:ascii="Calibri" w:hAnsi="Calibri"/>
                <w:sz w:val="20"/>
              </w:rPr>
              <w:t>Recall</w:t>
            </w:r>
          </w:p>
        </w:tc>
        <w:tc>
          <w:tcPr>
            <w:tcW w:type="dxa" w:w="3080"/>
            <w:vAlign w:val="center"/>
            <w:shd w:fill="EEF3FA"/>
          </w:tcPr>
          <w:p>
            <w:pPr>
              <w:spacing w:after="0"/>
            </w:pPr>
            <w:r>
              <w:rPr>
                <w:rFonts w:ascii="Calibri" w:hAnsi="Calibri"/>
                <w:sz w:val="20"/>
              </w:rPr>
              <w:t>0.96</w:t>
            </w:r>
          </w:p>
        </w:tc>
        <w:tc>
          <w:tcPr>
            <w:tcW w:type="dxa" w:w="3080"/>
            <w:vAlign w:val="center"/>
            <w:shd w:fill="EEF3FA"/>
          </w:tcPr>
          <w:p>
            <w:pPr>
              <w:spacing w:after="0"/>
            </w:pPr>
            <w:r>
              <w:rPr>
                <w:rFonts w:ascii="Calibri" w:hAnsi="Calibri"/>
                <w:sz w:val="20"/>
              </w:rPr>
              <w:t>1.00</w:t>
            </w:r>
          </w:p>
        </w:tc>
      </w:tr>
      <w:tr>
        <w:tc>
          <w:tcPr>
            <w:tcW w:type="dxa" w:w="3200"/>
            <w:vAlign w:val="center"/>
          </w:tcPr>
          <w:p>
            <w:pPr>
              <w:spacing w:after="0"/>
            </w:pPr>
            <w:r>
              <w:rPr>
                <w:rFonts w:ascii="Calibri" w:hAnsi="Calibri"/>
                <w:sz w:val="20"/>
              </w:rPr>
              <w:t>F1-score</w:t>
            </w:r>
          </w:p>
        </w:tc>
        <w:tc>
          <w:tcPr>
            <w:tcW w:type="dxa" w:w="3080"/>
            <w:vAlign w:val="center"/>
          </w:tcPr>
          <w:p>
            <w:pPr>
              <w:spacing w:after="0"/>
            </w:pPr>
            <w:r>
              <w:rPr>
                <w:rFonts w:ascii="Calibri" w:hAnsi="Calibri"/>
                <w:sz w:val="20"/>
              </w:rPr>
              <w:t>0.98</w:t>
            </w:r>
          </w:p>
        </w:tc>
        <w:tc>
          <w:tcPr>
            <w:tcW w:type="dxa" w:w="3080"/>
            <w:vAlign w:val="center"/>
          </w:tcPr>
          <w:p>
            <w:pPr>
              <w:spacing w:after="0"/>
            </w:pPr>
            <w:r>
              <w:rPr>
                <w:rFonts w:ascii="Calibri" w:hAnsi="Calibri"/>
                <w:sz w:val="20"/>
              </w:rPr>
              <w:t>0.98</w:t>
            </w:r>
          </w:p>
        </w:tc>
      </w:tr>
    </w:tbl>
    <w:p/>
    <w:p>
      <w:pPr>
        <w:spacing w:after="160" w:line="360" w:lineRule="auto"/>
        <w:jc w:val="both"/>
      </w:pPr>
      <w:r>
        <w:rPr>
          <w:rFonts w:ascii="Calibri" w:hAnsi="Calibri"/>
          <w:b/>
          <w:sz w:val="22"/>
        </w:rPr>
        <w:t>Accuracy tổng thể</w:t>
      </w:r>
      <w:r>
        <w:rPr>
          <w:rFonts w:ascii="Calibri" w:hAnsi="Calibri"/>
          <w:sz w:val="22"/>
        </w:rPr>
        <w:t xml:space="preserve"> đạt 97.9% (959/980 ảnh đúng, 21 lỗi). Cả hai lớp đều đạt F1-score 0.98, cho thấy mô hình cân bằng tốt giữa tươi và hỏng.</w:t>
      </w:r>
    </w:p>
    <w:p>
      <w:pPr>
        <w:pStyle w:val="Heading2"/>
        <w:spacing w:before="160" w:after="80"/>
      </w:pPr>
      <w:r>
        <w:rPr>
          <w:rFonts w:ascii="Calibri" w:hAnsi="Calibri"/>
          <w:b/>
          <w:color w:val="2E74B5"/>
          <w:sz w:val="26"/>
        </w:rPr>
        <w:t>6.3 Ma trận nhầm lẫn</w:t>
      </w:r>
    </w:p>
    <w:p>
      <w:pPr>
        <w:spacing w:after="160" w:line="360" w:lineRule="auto"/>
        <w:jc w:val="both"/>
      </w:pPr>
      <w:r>
        <w:rPr>
          <w:rFonts w:ascii="Calibri" w:hAnsi="Calibri"/>
          <w:sz w:val="22"/>
        </w:rPr>
        <w:t>Confusion matrix (Hình 4) cho thấy toàn bộ 490 ảnh hỏng được nhận đúng; 20 ảnh tươi bị đoán nhầm thành hỏng và không có ảnh hỏng nào bị đoán nhầm thành tươi. Nói cách khác, mô hình nghiêng về phía thận trọng: khi sai, nó sai theo hướng cảnh báo hỏng chứ không bỏ sót thịt hỏng — đặc tính có lợi cho bài toán an toàn thực phẩm.</w:t>
      </w:r>
    </w:p>
    <w:p>
      <w:pPr>
        <w:jc w:val="center"/>
      </w:pPr>
      <w:r>
        <w:drawing>
          <wp:inline xmlns:a="http://schemas.openxmlformats.org/drawingml/2006/main" xmlns:pic="http://schemas.openxmlformats.org/drawingml/2006/picture">
            <wp:extent cx="4206240" cy="3823855"/>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4206240" cy="3823855"/>
                    </a:xfrm>
                    <a:prstGeom prst="rect"/>
                  </pic:spPr>
                </pic:pic>
              </a:graphicData>
            </a:graphic>
          </wp:inline>
        </w:drawing>
      </w:r>
    </w:p>
    <w:p>
      <w:pPr>
        <w:spacing w:after="200"/>
        <w:jc w:val="center"/>
      </w:pPr>
      <w:r>
        <w:rPr>
          <w:rFonts w:ascii="Calibri" w:hAnsi="Calibri"/>
          <w:i/>
          <w:color w:val="5A5A5A"/>
          <w:sz w:val="18"/>
        </w:rPr>
        <w:t>Hình 6. Confusion matrix trên tập test LocBeef (980 ảnh).</w:t>
      </w:r>
    </w:p>
    <w:p>
      <w:pPr>
        <w:pStyle w:val="Heading2"/>
        <w:spacing w:before="160" w:after="80"/>
      </w:pPr>
      <w:r>
        <w:rPr>
          <w:rFonts w:ascii="Calibri" w:hAnsi="Calibri"/>
          <w:b/>
          <w:color w:val="2E74B5"/>
          <w:sz w:val="26"/>
        </w:rPr>
        <w:t>6.4 Độ quan trọng đặc trưng</w:t>
      </w:r>
    </w:p>
    <w:p>
      <w:pPr>
        <w:spacing w:after="160" w:line="360" w:lineRule="auto"/>
        <w:jc w:val="both"/>
      </w:pPr>
      <w:r>
        <w:rPr>
          <w:rFonts w:ascii="Calibri" w:hAnsi="Calibri"/>
          <w:sz w:val="22"/>
        </w:rPr>
        <w:t>Tổng hợp độ quan trọng của RandomForest theo nhóm đặc trưng (Hình 5) cho thấy các đặc trưng màu (histogram HSV, histogram Lab và thống kê màu) đóng góp phần lớn quyết định, trong khi texture LBP đóng vai trò bổ trợ. Kết quả này phù hợp với trực giác: màu là dấu hiệu chính để phân biệt thịt tươi và hỏng.</w:t>
      </w:r>
    </w:p>
    <w:p>
      <w:pPr>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feature_importance.png"/>
                    <pic:cNvPicPr/>
                  </pic:nvPicPr>
                  <pic:blipFill>
                    <a:blip r:embed="rId15"/>
                    <a:stretch>
                      <a:fillRect/>
                    </a:stretch>
                  </pic:blipFill>
                  <pic:spPr>
                    <a:xfrm>
                      <a:off x="0" y="0"/>
                      <a:ext cx="5120640" cy="2880360"/>
                    </a:xfrm>
                    <a:prstGeom prst="rect"/>
                  </pic:spPr>
                </pic:pic>
              </a:graphicData>
            </a:graphic>
          </wp:inline>
        </w:drawing>
      </w:r>
    </w:p>
    <w:p>
      <w:pPr>
        <w:spacing w:after="200"/>
        <w:jc w:val="center"/>
      </w:pPr>
      <w:r>
        <w:rPr>
          <w:rFonts w:ascii="Calibri" w:hAnsi="Calibri"/>
          <w:i/>
          <w:color w:val="5A5A5A"/>
          <w:sz w:val="18"/>
        </w:rPr>
        <w:t>Hình 7. Đóng góp của từng nhóm đặc trưng vào mô hình RandomForest.</w:t>
      </w:r>
    </w:p>
    <w:p>
      <w:pPr>
        <w:pStyle w:val="Heading2"/>
        <w:spacing w:before="160" w:after="80"/>
      </w:pPr>
      <w:r>
        <w:rPr>
          <w:rFonts w:ascii="Calibri" w:hAnsi="Calibri"/>
          <w:b/>
          <w:color w:val="2E74B5"/>
          <w:sz w:val="26"/>
        </w:rPr>
        <w:t>6.5 Phân tích lỗi</w:t>
      </w:r>
    </w:p>
    <w:p>
      <w:pPr>
        <w:spacing w:after="160" w:line="360" w:lineRule="auto"/>
        <w:jc w:val="both"/>
      </w:pPr>
      <w:r>
        <w:rPr>
          <w:rFonts w:ascii="Calibri" w:hAnsi="Calibri"/>
          <w:sz w:val="22"/>
        </w:rPr>
        <w:t>21 lỗi đều là ảnh tươi bị phân loại thành hỏng. Quan sát cho thấy các mẫu này thường có miếng thịt sẫm màu hơn trung bình hoặc bị bóng/thiếu sáng cục bộ khiến độ đỏ đo được thấp đi. Đây là các trường hợp ở vùng chuyển tiếp về màu; hướng khắc phục gồm tăng cường dữ liệu và bổ sung đặc trưng phản ánh độ đồng nhất màu trong vùng thịt.</w:t>
      </w:r>
    </w:p>
    <w:p>
      <w:pPr>
        <w:pStyle w:val="Heading2"/>
        <w:spacing w:before="160" w:after="80"/>
      </w:pPr>
      <w:r>
        <w:rPr>
          <w:rFonts w:ascii="Calibri" w:hAnsi="Calibri"/>
          <w:b/>
          <w:color w:val="2E74B5"/>
          <w:sz w:val="26"/>
        </w:rPr>
        <w:t>6.6 Ngưỡng quyết định và điểm vận hành</w:t>
      </w:r>
    </w:p>
    <w:p>
      <w:pPr>
        <w:spacing w:after="160" w:line="360" w:lineRule="auto"/>
        <w:jc w:val="both"/>
      </w:pPr>
      <w:r>
        <w:rPr>
          <w:rFonts w:ascii="Calibri" w:hAnsi="Calibri"/>
          <w:sz w:val="22"/>
        </w:rPr>
        <w:t>Mô hình xuất xác suất cho mỗi lớp; nhãn được quyết định theo ngưỡng 0,5. Trong thực tế an toàn thực phẩm, có thể hạ ngưỡng để mô hình 'nhạy' hơn với thịt hỏng (tăng recall lớp hỏng), đổi lại chấp nhận nhiều cảnh báo nhầm hơn (giảm precision). Việc chọn điểm vận hành nên dựa trên chi phí tương đối giữa bỏ sót thịt hỏng và báo nhầm thịt tươi trong ứng dụng cụ thể.</w:t>
      </w:r>
    </w:p>
    <w:p>
      <w:pPr>
        <w:pStyle w:val="Heading2"/>
        <w:spacing w:before="160" w:after="80"/>
      </w:pPr>
      <w:r>
        <w:rPr>
          <w:rFonts w:ascii="Calibri" w:hAnsi="Calibri"/>
          <w:b/>
          <w:color w:val="2E74B5"/>
          <w:sz w:val="26"/>
        </w:rPr>
        <w:t>6.7 Kiểm tra khả năng tổng quát hóa</w:t>
      </w:r>
    </w:p>
    <w:p>
      <w:pPr>
        <w:spacing w:after="160" w:line="360" w:lineRule="auto"/>
        <w:jc w:val="both"/>
      </w:pPr>
      <w:r>
        <w:rPr>
          <w:rFonts w:ascii="Calibri" w:hAnsi="Calibri"/>
          <w:sz w:val="22"/>
        </w:rPr>
        <w:t>Để đánh giá khả năng tổng quát ngoài miền huấn luyện, mô hình được thử trên một số ảnh thịt lấy ngẫu nhiên từ web (khác camera, ánh sáng và cách trình bày so với LocBeef). Kết quả cho thấy độ tin cậy giảm rõ và xuất hiện lỗi — ví dụ một ảnh thịt đã ngả màu bị phân loại là tươi. Điều này khẳng định mô hình mạnh trên ảnh giống phân phối huấn luyện nhưng chưa tổng quát cho mọi điều kiện; đây là căn cứ cho các hạn chế nêu ở Phần 9.</w:t>
      </w:r>
    </w:p>
    <w:p>
      <w:pPr>
        <w:pStyle w:val="Heading1"/>
        <w:spacing w:before="280" w:after="120"/>
      </w:pPr>
      <w:r>
        <w:rPr>
          <w:rFonts w:ascii="Calibri" w:hAnsi="Calibri"/>
          <w:b/>
          <w:color w:val="2E74B5"/>
          <w:sz w:val="32"/>
        </w:rPr>
        <w:t>7. Ứng dụng web demo</w:t>
      </w:r>
    </w:p>
    <w:p>
      <w:pPr>
        <w:pStyle w:val="Heading2"/>
        <w:spacing w:before="160" w:after="80"/>
      </w:pPr>
      <w:r>
        <w:rPr>
          <w:rFonts w:ascii="Calibri" w:hAnsi="Calibri"/>
          <w:b/>
          <w:color w:val="2E74B5"/>
          <w:sz w:val="26"/>
        </w:rPr>
        <w:t>7.1 Kiến trúc</w:t>
      </w:r>
    </w:p>
    <w:p>
      <w:pPr>
        <w:spacing w:after="160" w:line="360" w:lineRule="auto"/>
        <w:jc w:val="both"/>
      </w:pPr>
      <w:r>
        <w:rPr>
          <w:rFonts w:ascii="Calibri" w:hAnsi="Calibri"/>
          <w:sz w:val="22"/>
        </w:rPr>
        <w:t>Ứng dụng được xây dựng bằng Flask (app.py) với giao diện HTML/JavaScript (templates/index.html). Máy chủ nạp sẵn mô hình một lần và phục vụ hai endpoint: trang chính để tải ảnh, và endpoint /predict nhận ảnh, chạy pipeline trích đặc trưng + RandomForest, trả về JSON gồm nhãn, mô tả tiếng Việt, độ tin cậy và xác suất từng lớp. Endpoint /health dùng để kiểm tra tình trạng mô hình.</w:t>
      </w:r>
    </w:p>
    <w:tbl>
      <w:tblPr>
        <w:tblStyle w:val="TableGrid"/>
        <w:tblW w:type="auto" w:w="0"/>
        <w:tblLayout w:type="fixed"/>
        <w:tblLook w:firstColumn="1" w:firstRow="1" w:lastColumn="0" w:lastRow="0" w:noHBand="0" w:noVBand="1" w:val="04A0"/>
      </w:tblPr>
      <w:tblGrid>
        <w:gridCol w:w="3120"/>
        <w:gridCol w:w="3120"/>
        <w:gridCol w:w="3120"/>
      </w:tblGrid>
      <w:tr>
        <w:tc>
          <w:tcPr>
            <w:tcW w:type="dxa" w:w="2200"/>
            <w:vAlign w:val="center"/>
            <w:shd w:fill="1F4E79"/>
          </w:tcPr>
          <w:p>
            <w:r>
              <w:rPr>
                <w:rFonts w:ascii="Calibri" w:hAnsi="Calibri"/>
                <w:b/>
                <w:color w:val="FFFFFF"/>
                <w:sz w:val="20"/>
              </w:rPr>
              <w:t>Endpoint</w:t>
            </w:r>
          </w:p>
        </w:tc>
        <w:tc>
          <w:tcPr>
            <w:tcW w:type="dxa" w:w="2200"/>
            <w:vAlign w:val="center"/>
            <w:shd w:fill="1F4E79"/>
          </w:tcPr>
          <w:p>
            <w:r>
              <w:rPr>
                <w:rFonts w:ascii="Calibri" w:hAnsi="Calibri"/>
                <w:b/>
                <w:color w:val="FFFFFF"/>
                <w:sz w:val="20"/>
              </w:rPr>
              <w:t>Phương thức</w:t>
            </w:r>
          </w:p>
        </w:tc>
        <w:tc>
          <w:tcPr>
            <w:tcW w:type="dxa" w:w="4960"/>
            <w:vAlign w:val="center"/>
            <w:shd w:fill="1F4E79"/>
          </w:tcPr>
          <w:p>
            <w:r>
              <w:rPr>
                <w:rFonts w:ascii="Calibri" w:hAnsi="Calibri"/>
                <w:b/>
                <w:color w:val="FFFFFF"/>
                <w:sz w:val="20"/>
              </w:rPr>
              <w:t>Chức năng</w:t>
            </w:r>
          </w:p>
        </w:tc>
      </w:tr>
      <w:tr>
        <w:tc>
          <w:tcPr>
            <w:tcW w:type="dxa" w:w="2200"/>
            <w:vAlign w:val="center"/>
          </w:tcPr>
          <w:p>
            <w:pPr>
              <w:spacing w:after="0"/>
            </w:pPr>
            <w:r>
              <w:rPr>
                <w:rFonts w:ascii="Calibri" w:hAnsi="Calibri"/>
                <w:sz w:val="20"/>
              </w:rPr>
              <w:t>/</w:t>
            </w:r>
          </w:p>
        </w:tc>
        <w:tc>
          <w:tcPr>
            <w:tcW w:type="dxa" w:w="2200"/>
            <w:vAlign w:val="center"/>
          </w:tcPr>
          <w:p>
            <w:pPr>
              <w:spacing w:after="0"/>
            </w:pPr>
            <w:r>
              <w:rPr>
                <w:rFonts w:ascii="Calibri" w:hAnsi="Calibri"/>
                <w:sz w:val="20"/>
              </w:rPr>
              <w:t>GET</w:t>
            </w:r>
          </w:p>
        </w:tc>
        <w:tc>
          <w:tcPr>
            <w:tcW w:type="dxa" w:w="4960"/>
            <w:vAlign w:val="center"/>
          </w:tcPr>
          <w:p>
            <w:pPr>
              <w:spacing w:after="0"/>
            </w:pPr>
            <w:r>
              <w:rPr>
                <w:rFonts w:ascii="Calibri" w:hAnsi="Calibri"/>
                <w:sz w:val="20"/>
              </w:rPr>
              <w:t>Trả về trang giao diện tải ảnh.</w:t>
            </w:r>
          </w:p>
        </w:tc>
      </w:tr>
      <w:tr>
        <w:tc>
          <w:tcPr>
            <w:tcW w:type="dxa" w:w="2200"/>
            <w:vAlign w:val="center"/>
            <w:shd w:fill="EEF3FA"/>
          </w:tcPr>
          <w:p>
            <w:pPr>
              <w:spacing w:after="0"/>
            </w:pPr>
            <w:r>
              <w:rPr>
                <w:rFonts w:ascii="Calibri" w:hAnsi="Calibri"/>
                <w:sz w:val="20"/>
              </w:rPr>
              <w:t>/predict</w:t>
            </w:r>
          </w:p>
        </w:tc>
        <w:tc>
          <w:tcPr>
            <w:tcW w:type="dxa" w:w="2200"/>
            <w:vAlign w:val="center"/>
            <w:shd w:fill="EEF3FA"/>
          </w:tcPr>
          <w:p>
            <w:pPr>
              <w:spacing w:after="0"/>
            </w:pPr>
            <w:r>
              <w:rPr>
                <w:rFonts w:ascii="Calibri" w:hAnsi="Calibri"/>
                <w:sz w:val="20"/>
              </w:rPr>
              <w:t>POST</w:t>
            </w:r>
          </w:p>
        </w:tc>
        <w:tc>
          <w:tcPr>
            <w:tcW w:type="dxa" w:w="4960"/>
            <w:vAlign w:val="center"/>
            <w:shd w:fill="EEF3FA"/>
          </w:tcPr>
          <w:p>
            <w:pPr>
              <w:spacing w:after="0"/>
            </w:pPr>
            <w:r>
              <w:rPr>
                <w:rFonts w:ascii="Calibri" w:hAnsi="Calibri"/>
                <w:sz w:val="20"/>
              </w:rPr>
              <w:t>Nhận ảnh (multipart), trả JSON nhãn + xác suất.</w:t>
            </w:r>
          </w:p>
        </w:tc>
      </w:tr>
      <w:tr>
        <w:tc>
          <w:tcPr>
            <w:tcW w:type="dxa" w:w="2200"/>
            <w:vAlign w:val="center"/>
          </w:tcPr>
          <w:p>
            <w:pPr>
              <w:spacing w:after="0"/>
            </w:pPr>
            <w:r>
              <w:rPr>
                <w:rFonts w:ascii="Calibri" w:hAnsi="Calibri"/>
                <w:sz w:val="20"/>
              </w:rPr>
              <w:t>/health</w:t>
            </w:r>
          </w:p>
        </w:tc>
        <w:tc>
          <w:tcPr>
            <w:tcW w:type="dxa" w:w="2200"/>
            <w:vAlign w:val="center"/>
          </w:tcPr>
          <w:p>
            <w:pPr>
              <w:spacing w:after="0"/>
            </w:pPr>
            <w:r>
              <w:rPr>
                <w:rFonts w:ascii="Calibri" w:hAnsi="Calibri"/>
                <w:sz w:val="20"/>
              </w:rPr>
              <w:t>GET</w:t>
            </w:r>
          </w:p>
        </w:tc>
        <w:tc>
          <w:tcPr>
            <w:tcW w:type="dxa" w:w="4960"/>
            <w:vAlign w:val="center"/>
          </w:tcPr>
          <w:p>
            <w:pPr>
              <w:spacing w:after="0"/>
            </w:pPr>
            <w:r>
              <w:rPr>
                <w:rFonts w:ascii="Calibri" w:hAnsi="Calibri"/>
                <w:sz w:val="20"/>
              </w:rPr>
              <w:t>Kiểm tra mô hình đã nạp và danh sách lớp.</w:t>
            </w:r>
          </w:p>
        </w:tc>
      </w:tr>
    </w:tbl>
    <w:p/>
    <w:p>
      <w:pPr>
        <w:spacing w:after="160" w:line="360" w:lineRule="auto"/>
        <w:jc w:val="both"/>
      </w:pPr>
      <w:r>
        <w:rPr>
          <w:rFonts w:ascii="Calibri" w:hAnsi="Calibri"/>
          <w:sz w:val="22"/>
        </w:rPr>
        <w:t>Ví dụ phản hồi JSON của /predict:</w:t>
      </w:r>
    </w:p>
    <w:p>
      <w:r>
        <w:rPr>
          <w:rFonts w:ascii="Consolas" w:hAnsi="Consolas"/>
          <w:sz w:val="18"/>
        </w:rPr>
        <w:t>{ "label": "spoiled", "label_vi": "Hỏng / Ôi thiu", "level": "bad",</w:t>
        <w:br/>
        <w:t xml:space="preserve">  "confidence": 0.94, "probabilities": { "fresh": 0.06, "spoiled": 0.94 } }</w:t>
      </w:r>
    </w:p>
    <w:p>
      <w:pPr>
        <w:pStyle w:val="Heading2"/>
        <w:spacing w:before="160" w:after="80"/>
      </w:pPr>
      <w:r>
        <w:rPr>
          <w:rFonts w:ascii="Calibri" w:hAnsi="Calibri"/>
          <w:b/>
          <w:color w:val="2E74B5"/>
          <w:sz w:val="26"/>
        </w:rPr>
        <w:t>7.2 Luồng sử dụng</w:t>
      </w:r>
    </w:p>
    <w:p>
      <w:pPr>
        <w:pStyle w:val="ListNumber"/>
        <w:spacing w:after="80" w:line="336" w:lineRule="auto"/>
        <w:jc w:val="both"/>
      </w:pPr>
      <w:r>
        <w:rPr>
          <w:rFonts w:ascii="Calibri" w:hAnsi="Calibri"/>
          <w:sz w:val="22"/>
        </w:rPr>
        <w:t>Người dùng mở trình duyệt tại http://127.0.0.1:5000.</w:t>
      </w:r>
    </w:p>
    <w:p>
      <w:pPr>
        <w:pStyle w:val="ListNumber"/>
        <w:spacing w:after="80" w:line="336" w:lineRule="auto"/>
        <w:jc w:val="both"/>
      </w:pPr>
      <w:r>
        <w:rPr>
          <w:rFonts w:ascii="Calibri" w:hAnsi="Calibri"/>
          <w:sz w:val="22"/>
        </w:rPr>
        <w:t>Kéo-thả hoặc chọn ảnh miếng thịt; giao diện hiển thị ảnh xem trước.</w:t>
      </w:r>
    </w:p>
    <w:p>
      <w:pPr>
        <w:pStyle w:val="ListNumber"/>
        <w:spacing w:after="80" w:line="336" w:lineRule="auto"/>
        <w:jc w:val="both"/>
      </w:pPr>
      <w:r>
        <w:rPr>
          <w:rFonts w:ascii="Calibri" w:hAnsi="Calibri"/>
          <w:sz w:val="22"/>
        </w:rPr>
        <w:t>Nhấn 'Phân tích'; ảnh được gửi tới máy chủ.</w:t>
      </w:r>
    </w:p>
    <w:p>
      <w:pPr>
        <w:pStyle w:val="ListNumber"/>
        <w:spacing w:after="80" w:line="336" w:lineRule="auto"/>
        <w:jc w:val="both"/>
      </w:pPr>
      <w:r>
        <w:rPr>
          <w:rFonts w:ascii="Calibri" w:hAnsi="Calibri"/>
          <w:sz w:val="22"/>
        </w:rPr>
        <w:t>Kết quả hiển thị: nhãn (Tươi/Hỏng) với màu tương ứng, độ tin cậy và thanh xác suất từng lớp.</w:t>
      </w:r>
    </w:p>
    <w:p>
      <w:pPr>
        <w:pStyle w:val="Heading2"/>
        <w:spacing w:before="160" w:after="80"/>
      </w:pPr>
      <w:r>
        <w:rPr>
          <w:rFonts w:ascii="Calibri" w:hAnsi="Calibri"/>
          <w:b/>
          <w:color w:val="2E74B5"/>
          <w:sz w:val="26"/>
        </w:rPr>
        <w:t>7.3 Kết quả demo</w:t>
      </w:r>
    </w:p>
    <w:p>
      <w:pPr>
        <w:spacing w:after="160" w:line="360" w:lineRule="auto"/>
        <w:jc w:val="both"/>
      </w:pPr>
      <w:r>
        <w:rPr>
          <w:rFonts w:ascii="Calibri" w:hAnsi="Calibri"/>
          <w:sz w:val="22"/>
        </w:rPr>
        <w:t>Hình 6 minh họa dự đoán của mô hình trên sáu ảnh test LocBeef: ba ảnh tươi và ba ảnh hỏng. Tất cả đều được phân loại đúng với độ tin cậy cao; thịt tươi có màu đỏ tươi, thịt hỏng có màu nâu sẫm rõ rệt.</w:t>
      </w:r>
    </w:p>
    <w:p>
      <w:pPr>
        <w:jc w:val="center"/>
      </w:pPr>
      <w:r>
        <w:drawing>
          <wp:inline xmlns:a="http://schemas.openxmlformats.org/drawingml/2006/main" xmlns:pic="http://schemas.openxmlformats.org/drawingml/2006/picture">
            <wp:extent cx="5852160" cy="4894534"/>
            <wp:docPr id="8" name="Picture 8"/>
            <wp:cNvGraphicFramePr>
              <a:graphicFrameLocks noChangeAspect="1"/>
            </wp:cNvGraphicFramePr>
            <a:graphic>
              <a:graphicData uri="http://schemas.openxmlformats.org/drawingml/2006/picture">
                <pic:pic>
                  <pic:nvPicPr>
                    <pic:cNvPr id="0" name="demo_predictions.png"/>
                    <pic:cNvPicPr/>
                  </pic:nvPicPr>
                  <pic:blipFill>
                    <a:blip r:embed="rId16"/>
                    <a:stretch>
                      <a:fillRect/>
                    </a:stretch>
                  </pic:blipFill>
                  <pic:spPr>
                    <a:xfrm>
                      <a:off x="0" y="0"/>
                      <a:ext cx="5852160" cy="4894534"/>
                    </a:xfrm>
                    <a:prstGeom prst="rect"/>
                  </pic:spPr>
                </pic:pic>
              </a:graphicData>
            </a:graphic>
          </wp:inline>
        </w:drawing>
      </w:r>
    </w:p>
    <w:p>
      <w:pPr>
        <w:spacing w:after="200"/>
        <w:jc w:val="center"/>
      </w:pPr>
      <w:r>
        <w:rPr>
          <w:rFonts w:ascii="Calibri" w:hAnsi="Calibri"/>
          <w:i/>
          <w:color w:val="5A5A5A"/>
          <w:sz w:val="18"/>
        </w:rPr>
        <w:t>Hình 8. Demo dự đoán trên ảnh test: dấu ✓ xanh là dự đoán đúng, kèm độ tin cậy.</w:t>
      </w:r>
    </w:p>
    <w:p>
      <w:pPr>
        <w:pStyle w:val="Heading2"/>
        <w:spacing w:before="160" w:after="80"/>
      </w:pPr>
      <w:r>
        <w:rPr>
          <w:rFonts w:ascii="Calibri" w:hAnsi="Calibri"/>
          <w:b/>
          <w:color w:val="2E74B5"/>
          <w:sz w:val="26"/>
        </w:rPr>
        <w:t>7.4 Xử lý định dạng ảnh và độ bền</w:t>
      </w:r>
    </w:p>
    <w:p>
      <w:pPr>
        <w:spacing w:after="160" w:line="360" w:lineRule="auto"/>
        <w:jc w:val="both"/>
      </w:pPr>
      <w:r>
        <w:rPr>
          <w:rFonts w:ascii="Calibri" w:hAnsi="Calibri"/>
          <w:sz w:val="22"/>
        </w:rPr>
        <w:t>Ảnh chụp từ điện thoại hoặc tải trên web đôi khi ở định dạng AVIF/HEIC (thường vẫn mang đuôi .jpg) mà OpenCV không giải mã được. Ứng dụng bổ sung cơ chế dự phòng: khi OpenCV thất bại, hệ thống chuyển sang Pillow để đọc ảnh, nhờ đó không báo lỗi với các định dạng hiện đại. Ứng dụng cũng kiểm tra phần mở rộng và giới hạn dung lượng tải lên (10 MB).</w:t>
      </w:r>
    </w:p>
    <w:p>
      <w:pPr>
        <w:pStyle w:val="Heading2"/>
        <w:spacing w:before="160" w:after="80"/>
      </w:pPr>
      <w:r>
        <w:rPr>
          <w:rFonts w:ascii="Calibri" w:hAnsi="Calibri"/>
          <w:b/>
          <w:color w:val="2E74B5"/>
          <w:sz w:val="26"/>
        </w:rPr>
        <w:t>7.5 Cách chạy</w:t>
      </w:r>
    </w:p>
    <w:p>
      <w:pPr>
        <w:spacing w:after="160" w:line="360" w:lineRule="auto"/>
        <w:jc w:val="both"/>
      </w:pPr>
      <w:r>
        <w:rPr>
          <w:rFonts w:ascii="Calibri" w:hAnsi="Calibri"/>
          <w:sz w:val="22"/>
        </w:rPr>
        <w:t>Cài phụ thuộc bằng pip install -r requirements.txt rồi chạy python app.py. Mô hình đã được đóng gói sẵn trong repo nên không cần huấn luyện lại. Có thể trỏ sang mô hình khác qua biến môi trường MEAT_MODEL.</w:t>
      </w:r>
    </w:p>
    <w:p>
      <w:pPr>
        <w:pStyle w:val="Heading1"/>
        <w:spacing w:before="280" w:after="120"/>
      </w:pPr>
      <w:r>
        <w:rPr>
          <w:rFonts w:ascii="Calibri" w:hAnsi="Calibri"/>
          <w:b/>
          <w:color w:val="2E74B5"/>
          <w:sz w:val="32"/>
        </w:rPr>
        <w:t>8. Chi tiết cài đặt và khả năng tái lập</w:t>
      </w:r>
    </w:p>
    <w:p>
      <w:pPr>
        <w:pStyle w:val="Heading2"/>
        <w:spacing w:before="160" w:after="80"/>
      </w:pPr>
      <w:r>
        <w:rPr>
          <w:rFonts w:ascii="Calibri" w:hAnsi="Calibri"/>
          <w:b/>
          <w:color w:val="2E74B5"/>
          <w:sz w:val="26"/>
        </w:rPr>
        <w:t>8.1 Công nghệ sử dụng</w:t>
      </w:r>
    </w:p>
    <w:p>
      <w:pPr>
        <w:spacing w:after="160" w:line="360" w:lineRule="auto"/>
        <w:jc w:val="both"/>
      </w:pPr>
      <w:r>
        <w:rPr>
          <w:rFonts w:ascii="Calibri" w:hAnsi="Calibri"/>
          <w:sz w:val="22"/>
        </w:rPr>
        <w:t>Hệ thống được cài đặt bằng Python. Xử lý ảnh và trích đặc trưng dùng OpenCV và NumPy; huấn luyện và đánh giá dùng scikit-learn (RandomForest, SVM, LabelEncoder, các chỉ số). Biểu đồ dùng Matplotlib. Ứng dụng web dùng Flask, ảnh định dạng mới được đọc bằng Pillow. Mô hình được lưu bằng joblib. Toàn bộ chạy trên CPU, không cần GPU.</w:t>
      </w:r>
    </w:p>
    <w:p>
      <w:pPr>
        <w:pStyle w:val="Heading2"/>
        <w:spacing w:before="160" w:after="80"/>
      </w:pPr>
      <w:r>
        <w:rPr>
          <w:rFonts w:ascii="Calibri" w:hAnsi="Calibri"/>
          <w:b/>
          <w:color w:val="2E74B5"/>
          <w:sz w:val="26"/>
        </w:rPr>
        <w:t>8.2 Cấu trúc mã nguồn</w:t>
      </w:r>
    </w:p>
    <w:tbl>
      <w:tblPr>
        <w:tblStyle w:val="TableGrid"/>
        <w:tblW w:type="auto" w:w="0"/>
        <w:tblLayout w:type="fixed"/>
        <w:tblLook w:firstColumn="1" w:firstRow="1" w:lastColumn="0" w:lastRow="0" w:noHBand="0" w:noVBand="1" w:val="04A0"/>
      </w:tblPr>
      <w:tblGrid>
        <w:gridCol w:w="4680"/>
        <w:gridCol w:w="4680"/>
      </w:tblGrid>
      <w:tr>
        <w:tc>
          <w:tcPr>
            <w:tcW w:type="dxa" w:w="3600"/>
            <w:vAlign w:val="center"/>
            <w:shd w:fill="1F4E79"/>
          </w:tcPr>
          <w:p>
            <w:r>
              <w:rPr>
                <w:rFonts w:ascii="Calibri" w:hAnsi="Calibri"/>
                <w:b/>
                <w:color w:val="FFFFFF"/>
                <w:sz w:val="20"/>
              </w:rPr>
              <w:t>Thành phần</w:t>
            </w:r>
          </w:p>
        </w:tc>
        <w:tc>
          <w:tcPr>
            <w:tcW w:type="dxa" w:w="5760"/>
            <w:vAlign w:val="center"/>
            <w:shd w:fill="1F4E79"/>
          </w:tcPr>
          <w:p>
            <w:r>
              <w:rPr>
                <w:rFonts w:ascii="Calibri" w:hAnsi="Calibri"/>
                <w:b/>
                <w:color w:val="FFFFFF"/>
                <w:sz w:val="20"/>
              </w:rPr>
              <w:t>Vai trò</w:t>
            </w:r>
          </w:p>
        </w:tc>
      </w:tr>
      <w:tr>
        <w:tc>
          <w:tcPr>
            <w:tcW w:type="dxa" w:w="3600"/>
            <w:vAlign w:val="center"/>
          </w:tcPr>
          <w:p>
            <w:pPr>
              <w:spacing w:after="0"/>
            </w:pPr>
            <w:r>
              <w:rPr>
                <w:rFonts w:ascii="Calibri" w:hAnsi="Calibri"/>
                <w:sz w:val="20"/>
              </w:rPr>
              <w:t>app.py</w:t>
            </w:r>
          </w:p>
        </w:tc>
        <w:tc>
          <w:tcPr>
            <w:tcW w:type="dxa" w:w="5760"/>
            <w:vAlign w:val="center"/>
          </w:tcPr>
          <w:p>
            <w:pPr>
              <w:spacing w:after="0"/>
            </w:pPr>
            <w:r>
              <w:rPr>
                <w:rFonts w:ascii="Calibri" w:hAnsi="Calibri"/>
                <w:sz w:val="20"/>
              </w:rPr>
              <w:t>Ứng dụng web Flask: tải ảnh, dự đoán, trả JSON.</w:t>
            </w:r>
          </w:p>
        </w:tc>
      </w:tr>
      <w:tr>
        <w:tc>
          <w:tcPr>
            <w:tcW w:type="dxa" w:w="3600"/>
            <w:vAlign w:val="center"/>
            <w:shd w:fill="EEF3FA"/>
          </w:tcPr>
          <w:p>
            <w:pPr>
              <w:spacing w:after="0"/>
            </w:pPr>
            <w:r>
              <w:rPr>
                <w:rFonts w:ascii="Calibri" w:hAnsi="Calibri"/>
                <w:sz w:val="20"/>
              </w:rPr>
              <w:t>templates/index.html</w:t>
            </w:r>
          </w:p>
        </w:tc>
        <w:tc>
          <w:tcPr>
            <w:tcW w:type="dxa" w:w="5760"/>
            <w:vAlign w:val="center"/>
            <w:shd w:fill="EEF3FA"/>
          </w:tcPr>
          <w:p>
            <w:pPr>
              <w:spacing w:after="0"/>
            </w:pPr>
            <w:r>
              <w:rPr>
                <w:rFonts w:ascii="Calibri" w:hAnsi="Calibri"/>
                <w:sz w:val="20"/>
              </w:rPr>
              <w:t>Giao diện web (kéo-thả, xem trước, thanh xác suất).</w:t>
            </w:r>
          </w:p>
        </w:tc>
      </w:tr>
      <w:tr>
        <w:tc>
          <w:tcPr>
            <w:tcW w:type="dxa" w:w="3600"/>
            <w:vAlign w:val="center"/>
          </w:tcPr>
          <w:p>
            <w:pPr>
              <w:spacing w:after="0"/>
            </w:pPr>
            <w:r>
              <w:rPr>
                <w:rFonts w:ascii="Calibri" w:hAnsi="Calibri"/>
                <w:sz w:val="20"/>
              </w:rPr>
              <w:t>src/features.py</w:t>
            </w:r>
          </w:p>
        </w:tc>
        <w:tc>
          <w:tcPr>
            <w:tcW w:type="dxa" w:w="5760"/>
            <w:vAlign w:val="center"/>
          </w:tcPr>
          <w:p>
            <w:pPr>
              <w:spacing w:after="0"/>
            </w:pPr>
            <w:r>
              <w:rPr>
                <w:rFonts w:ascii="Calibri" w:hAnsi="Calibri"/>
                <w:sz w:val="20"/>
              </w:rPr>
              <w:t>Tách vùng thịt và trích đặc trưng 174 chiều.</w:t>
            </w:r>
          </w:p>
        </w:tc>
      </w:tr>
      <w:tr>
        <w:tc>
          <w:tcPr>
            <w:tcW w:type="dxa" w:w="3600"/>
            <w:vAlign w:val="center"/>
            <w:shd w:fill="EEF3FA"/>
          </w:tcPr>
          <w:p>
            <w:pPr>
              <w:spacing w:after="0"/>
            </w:pPr>
            <w:r>
              <w:rPr>
                <w:rFonts w:ascii="Calibri" w:hAnsi="Calibri"/>
                <w:sz w:val="20"/>
              </w:rPr>
              <w:t>src/train.py</w:t>
            </w:r>
          </w:p>
        </w:tc>
        <w:tc>
          <w:tcPr>
            <w:tcW w:type="dxa" w:w="5760"/>
            <w:vAlign w:val="center"/>
            <w:shd w:fill="EEF3FA"/>
          </w:tcPr>
          <w:p>
            <w:pPr>
              <w:spacing w:after="0"/>
            </w:pPr>
            <w:r>
              <w:rPr>
                <w:rFonts w:ascii="Calibri" w:hAnsi="Calibri"/>
                <w:sz w:val="20"/>
              </w:rPr>
              <w:t>Huấn luyện SVM/RandomForest từ thư mục ảnh.</w:t>
            </w:r>
          </w:p>
        </w:tc>
      </w:tr>
      <w:tr>
        <w:tc>
          <w:tcPr>
            <w:tcW w:type="dxa" w:w="3600"/>
            <w:vAlign w:val="center"/>
          </w:tcPr>
          <w:p>
            <w:pPr>
              <w:spacing w:after="0"/>
            </w:pPr>
            <w:r>
              <w:rPr>
                <w:rFonts w:ascii="Calibri" w:hAnsi="Calibri"/>
                <w:sz w:val="20"/>
              </w:rPr>
              <w:t>src/predict.py</w:t>
            </w:r>
          </w:p>
        </w:tc>
        <w:tc>
          <w:tcPr>
            <w:tcW w:type="dxa" w:w="5760"/>
            <w:vAlign w:val="center"/>
          </w:tcPr>
          <w:p>
            <w:pPr>
              <w:spacing w:after="0"/>
            </w:pPr>
            <w:r>
              <w:rPr>
                <w:rFonts w:ascii="Calibri" w:hAnsi="Calibri"/>
                <w:sz w:val="20"/>
              </w:rPr>
              <w:t>Dự đoán một ảnh từ dòng lệnh.</w:t>
            </w:r>
          </w:p>
        </w:tc>
      </w:tr>
      <w:tr>
        <w:tc>
          <w:tcPr>
            <w:tcW w:type="dxa" w:w="3600"/>
            <w:vAlign w:val="center"/>
            <w:shd w:fill="EEF3FA"/>
          </w:tcPr>
          <w:p>
            <w:pPr>
              <w:spacing w:after="0"/>
            </w:pPr>
            <w:r>
              <w:rPr>
                <w:rFonts w:ascii="Calibri" w:hAnsi="Calibri"/>
                <w:sz w:val="20"/>
              </w:rPr>
              <w:t>scripts/train_locbeef_from_zip.py</w:t>
            </w:r>
          </w:p>
        </w:tc>
        <w:tc>
          <w:tcPr>
            <w:tcW w:type="dxa" w:w="5760"/>
            <w:vAlign w:val="center"/>
            <w:shd w:fill="EEF3FA"/>
          </w:tcPr>
          <w:p>
            <w:pPr>
              <w:spacing w:after="0"/>
            </w:pPr>
            <w:r>
              <w:rPr>
                <w:rFonts w:ascii="Calibri" w:hAnsi="Calibri"/>
                <w:sz w:val="20"/>
              </w:rPr>
              <w:t>Train từ file zip LocBeef, không giải nén.</w:t>
            </w:r>
          </w:p>
        </w:tc>
      </w:tr>
      <w:tr>
        <w:tc>
          <w:tcPr>
            <w:tcW w:type="dxa" w:w="3600"/>
            <w:vAlign w:val="center"/>
          </w:tcPr>
          <w:p>
            <w:pPr>
              <w:spacing w:after="0"/>
            </w:pPr>
            <w:r>
              <w:rPr>
                <w:rFonts w:ascii="Calibri" w:hAnsi="Calibri"/>
                <w:sz w:val="20"/>
              </w:rPr>
              <w:t>scripts/eval_locbeef_from_zip.py</w:t>
            </w:r>
          </w:p>
        </w:tc>
        <w:tc>
          <w:tcPr>
            <w:tcW w:type="dxa" w:w="5760"/>
            <w:vAlign w:val="center"/>
          </w:tcPr>
          <w:p>
            <w:pPr>
              <w:spacing w:after="0"/>
            </w:pPr>
            <w:r>
              <w:rPr>
                <w:rFonts w:ascii="Calibri" w:hAnsi="Calibri"/>
                <w:sz w:val="20"/>
              </w:rPr>
              <w:t>Đánh giá + xuất confusion matrix, report.</w:t>
            </w:r>
          </w:p>
        </w:tc>
      </w:tr>
      <w:tr>
        <w:tc>
          <w:tcPr>
            <w:tcW w:type="dxa" w:w="3600"/>
            <w:vAlign w:val="center"/>
            <w:shd w:fill="EEF3FA"/>
          </w:tcPr>
          <w:p>
            <w:pPr>
              <w:spacing w:after="0"/>
            </w:pPr>
            <w:r>
              <w:rPr>
                <w:rFonts w:ascii="Calibri" w:hAnsi="Calibri"/>
                <w:sz w:val="20"/>
              </w:rPr>
              <w:t>scripts/make_report_figures.py</w:t>
            </w:r>
          </w:p>
        </w:tc>
        <w:tc>
          <w:tcPr>
            <w:tcW w:type="dxa" w:w="5760"/>
            <w:vAlign w:val="center"/>
            <w:shd w:fill="EEF3FA"/>
          </w:tcPr>
          <w:p>
            <w:pPr>
              <w:spacing w:after="0"/>
            </w:pPr>
            <w:r>
              <w:rPr>
                <w:rFonts w:ascii="Calibri" w:hAnsi="Calibri"/>
                <w:sz w:val="20"/>
              </w:rPr>
              <w:t>Sinh các hình minh họa cho báo cáo.</w:t>
            </w:r>
          </w:p>
        </w:tc>
      </w:tr>
      <w:tr>
        <w:tc>
          <w:tcPr>
            <w:tcW w:type="dxa" w:w="3600"/>
            <w:vAlign w:val="center"/>
          </w:tcPr>
          <w:p>
            <w:pPr>
              <w:spacing w:after="0"/>
            </w:pPr>
            <w:r>
              <w:rPr>
                <w:rFonts w:ascii="Calibri" w:hAnsi="Calibri"/>
                <w:sz w:val="20"/>
              </w:rPr>
              <w:t>scripts/build_report.py</w:t>
            </w:r>
          </w:p>
        </w:tc>
        <w:tc>
          <w:tcPr>
            <w:tcW w:type="dxa" w:w="5760"/>
            <w:vAlign w:val="center"/>
          </w:tcPr>
          <w:p>
            <w:pPr>
              <w:spacing w:after="0"/>
            </w:pPr>
            <w:r>
              <w:rPr>
                <w:rFonts w:ascii="Calibri" w:hAnsi="Calibri"/>
                <w:sz w:val="20"/>
              </w:rPr>
              <w:t>Sinh file báo cáo Word.</w:t>
            </w:r>
          </w:p>
        </w:tc>
      </w:tr>
    </w:tbl>
    <w:p/>
    <w:p>
      <w:pPr>
        <w:pStyle w:val="Heading2"/>
        <w:spacing w:before="160" w:after="80"/>
      </w:pPr>
      <w:r>
        <w:rPr>
          <w:rFonts w:ascii="Calibri" w:hAnsi="Calibri"/>
          <w:b/>
          <w:color w:val="2E74B5"/>
          <w:sz w:val="26"/>
        </w:rPr>
        <w:t>8.3 Quy trình tái lập kết quả</w:t>
      </w:r>
    </w:p>
    <w:p>
      <w:pPr>
        <w:pStyle w:val="ListNumber"/>
        <w:spacing w:after="80" w:line="336" w:lineRule="auto"/>
        <w:jc w:val="both"/>
      </w:pPr>
      <w:r>
        <w:rPr>
          <w:rFonts w:ascii="Calibri" w:hAnsi="Calibri"/>
          <w:sz w:val="22"/>
        </w:rPr>
        <w:t>Đánh giá bằng train/test split để lấy số liệu: python scripts/eval_locbeef_from_zip.py --zip archive.zip.</w:t>
      </w:r>
    </w:p>
    <w:p>
      <w:pPr>
        <w:pStyle w:val="ListNumber"/>
        <w:spacing w:after="80" w:line="336" w:lineRule="auto"/>
        <w:jc w:val="both"/>
      </w:pPr>
      <w:r>
        <w:rPr>
          <w:rFonts w:ascii="Calibri" w:hAnsi="Calibri"/>
          <w:sz w:val="22"/>
        </w:rPr>
        <w:t>Huấn luyện mô hình cuối cùng trên toàn bộ dữ liệu: python scripts/train_locbeef_from_zip.py --zip archive.zip --all.</w:t>
      </w:r>
    </w:p>
    <w:p>
      <w:pPr>
        <w:pStyle w:val="ListNumber"/>
        <w:spacing w:after="80" w:line="336" w:lineRule="auto"/>
        <w:jc w:val="both"/>
      </w:pPr>
      <w:r>
        <w:rPr>
          <w:rFonts w:ascii="Calibri" w:hAnsi="Calibri"/>
          <w:sz w:val="22"/>
        </w:rPr>
        <w:t>Sinh hình minh họa: python scripts/make_report_figures.py --zip archive.zip.</w:t>
      </w:r>
    </w:p>
    <w:p>
      <w:pPr>
        <w:pStyle w:val="ListNumber"/>
        <w:spacing w:after="80" w:line="336" w:lineRule="auto"/>
        <w:jc w:val="both"/>
      </w:pPr>
      <w:r>
        <w:rPr>
          <w:rFonts w:ascii="Calibri" w:hAnsi="Calibri"/>
          <w:sz w:val="22"/>
        </w:rPr>
        <w:t>Sinh báo cáo Word: python scripts/build_report.py.</w:t>
      </w:r>
    </w:p>
    <w:p>
      <w:pPr>
        <w:pStyle w:val="ListNumber"/>
        <w:spacing w:after="80" w:line="336" w:lineRule="auto"/>
        <w:jc w:val="both"/>
      </w:pPr>
      <w:r>
        <w:rPr>
          <w:rFonts w:ascii="Calibri" w:hAnsi="Calibri"/>
          <w:sz w:val="22"/>
        </w:rPr>
        <w:t>Chạy ứng dụng web: python app.py rồi mở http://127.0.0.1:5000.</w:t>
      </w:r>
    </w:p>
    <w:p>
      <w:pPr>
        <w:spacing w:after="160" w:line="360" w:lineRule="auto"/>
        <w:jc w:val="both"/>
      </w:pPr>
      <w:r>
        <w:rPr>
          <w:rFonts w:ascii="Calibri" w:hAnsi="Calibri"/>
          <w:sz w:val="22"/>
        </w:rPr>
        <w:t>Việc cố định random_state trong RandomForest và dùng đúng phân chia train/test có sẵn giúp kết quả tái lập ổn định giữa các lần chạy.</w:t>
      </w:r>
    </w:p>
    <w:p>
      <w:pPr>
        <w:pStyle w:val="Heading1"/>
        <w:spacing w:before="280" w:after="120"/>
      </w:pPr>
      <w:r>
        <w:rPr>
          <w:rFonts w:ascii="Calibri" w:hAnsi="Calibri"/>
          <w:b/>
          <w:color w:val="2E74B5"/>
          <w:sz w:val="32"/>
        </w:rPr>
        <w:t>9. Thảo luận</w:t>
      </w:r>
    </w:p>
    <w:p>
      <w:pPr>
        <w:pStyle w:val="Heading2"/>
        <w:spacing w:before="160" w:after="80"/>
      </w:pPr>
      <w:r>
        <w:rPr>
          <w:rFonts w:ascii="Calibri" w:hAnsi="Calibri"/>
          <w:b/>
          <w:color w:val="2E74B5"/>
          <w:sz w:val="26"/>
        </w:rPr>
        <w:t>9.1 Ưu điểm</w:t>
      </w:r>
    </w:p>
    <w:p>
      <w:pPr>
        <w:pStyle w:val="ListBullet"/>
        <w:spacing w:after="80" w:line="336" w:lineRule="auto"/>
        <w:jc w:val="both"/>
      </w:pPr>
      <w:r>
        <w:rPr>
          <w:rFonts w:ascii="Calibri" w:hAnsi="Calibri"/>
          <w:sz w:val="22"/>
        </w:rPr>
        <w:t>Pipeline đơn giản, chạy nhanh trên CPU, không cần GPU; phù hợp bài tập và prototype.</w:t>
      </w:r>
    </w:p>
    <w:p>
      <w:pPr>
        <w:pStyle w:val="ListBullet"/>
        <w:spacing w:after="80" w:line="336" w:lineRule="auto"/>
        <w:jc w:val="both"/>
      </w:pPr>
      <w:r>
        <w:rPr>
          <w:rFonts w:ascii="Calibri" w:hAnsi="Calibri"/>
          <w:sz w:val="22"/>
        </w:rPr>
        <w:t>Kết quả cao trên đúng phân phối dữ liệu huấn luyện (97.9%).</w:t>
      </w:r>
    </w:p>
    <w:p>
      <w:pPr>
        <w:pStyle w:val="ListBullet"/>
        <w:spacing w:after="80" w:line="336" w:lineRule="auto"/>
        <w:jc w:val="both"/>
      </w:pPr>
      <w:r>
        <w:rPr>
          <w:rFonts w:ascii="Calibri" w:hAnsi="Calibri"/>
          <w:sz w:val="22"/>
        </w:rPr>
        <w:t>Có thể giải thích: quyết định dựa trên đặc trưng màu/texture rõ ràng, kèm độ quan trọng đặc trưng.</w:t>
      </w:r>
    </w:p>
    <w:p>
      <w:pPr>
        <w:pStyle w:val="Heading2"/>
        <w:spacing w:before="160" w:after="80"/>
      </w:pPr>
      <w:r>
        <w:rPr>
          <w:rFonts w:ascii="Calibri" w:hAnsi="Calibri"/>
          <w:b/>
          <w:color w:val="2E74B5"/>
          <w:sz w:val="26"/>
        </w:rPr>
        <w:t>9.2 Hạn chế và điểm cần trung thực</w:t>
      </w:r>
    </w:p>
    <w:p>
      <w:pPr>
        <w:pStyle w:val="ListBullet"/>
        <w:spacing w:after="80" w:line="336" w:lineRule="auto"/>
        <w:jc w:val="both"/>
      </w:pPr>
      <w:r>
        <w:rPr>
          <w:rFonts w:ascii="Calibri" w:hAnsi="Calibri"/>
          <w:sz w:val="22"/>
        </w:rPr>
        <w:t>Cách chia train/test dùng phân chia có sẵn của bộ dữ liệu. Nếu nhiều ảnh chụp cùng một miếng thịt xuất hiện ở cả train lẫn test, con số 97.9% có thể lạc quan hơn so với thực tế trên mẫu hoàn toàn mới. Đây là giới hạn cần lưu ý khi diễn giải kết quả.</w:t>
      </w:r>
    </w:p>
    <w:p>
      <w:pPr>
        <w:pStyle w:val="ListBullet"/>
        <w:spacing w:after="80" w:line="336" w:lineRule="auto"/>
        <w:jc w:val="both"/>
      </w:pPr>
      <w:r>
        <w:rPr>
          <w:rFonts w:ascii="Calibri" w:hAnsi="Calibri"/>
          <w:sz w:val="22"/>
        </w:rPr>
        <w:t>Mô hình được huấn luyện trên ảnh bò Aceh chụp khá đồng nhất. Khi thử với ảnh thịt lấy ngẫu nhiên trên web (khác camera, ánh sáng, loại thịt), độ tin cậy giảm và có trường hợp sai. Mô hình mạnh trên ảnh giống dữ liệu huấn luyện, không nên xem là bộ phân loại tổng quát cho mọi loại thịt.</w:t>
      </w:r>
    </w:p>
    <w:p>
      <w:pPr>
        <w:pStyle w:val="ListBullet"/>
        <w:spacing w:after="80" w:line="336" w:lineRule="auto"/>
        <w:jc w:val="both"/>
      </w:pPr>
      <w:r>
        <w:rPr>
          <w:rFonts w:ascii="Calibri" w:hAnsi="Calibri"/>
          <w:sz w:val="22"/>
        </w:rPr>
        <w:t>Trong quá trình phát triển, một lớp hậu xử lý 'hybrid' phân tích màu miền (CIELAB/HSV) từng được thêm vào. Tuy nhiên khi đánh giá định lượng trên tập test thật, lớp này kéo accuracy xuống 50% do các ngưỡng màu được chỉnh tay theo ảnh stock sáng đẹp, không khớp màu bò thật nên ép hầu hết ảnh về 'hỏng'. Lớp hybrid đã bị loại bỏ; hệ thống dùng trực tiếp dự đoán của RandomForest. Đây là minh chứng cho tầm quan trọng của việc kiểm chứng heuristic bằng số liệu thay vì tin vào cảm tính.</w:t>
      </w:r>
    </w:p>
    <w:p>
      <w:pPr>
        <w:pStyle w:val="ListBullet"/>
        <w:spacing w:after="80" w:line="336" w:lineRule="auto"/>
        <w:jc w:val="both"/>
      </w:pPr>
      <w:r>
        <w:rPr>
          <w:rFonts w:ascii="Calibri" w:hAnsi="Calibri"/>
          <w:sz w:val="22"/>
        </w:rPr>
        <w:t>Nhãn tươi/hỏng của bộ dữ liệu mang tính nhị phân trong khi độ tươi thực tế biến thiên liên tục; ranh giới gán nhãn phụ thuộc quy ước của người thu thập dữ liệu, có thể khác nhau giữa các nguồn.</w:t>
      </w:r>
    </w:p>
    <w:p>
      <w:pPr>
        <w:pStyle w:val="Heading2"/>
        <w:spacing w:before="160" w:after="80"/>
      </w:pPr>
      <w:r>
        <w:rPr>
          <w:rFonts w:ascii="Calibri" w:hAnsi="Calibri"/>
          <w:b/>
          <w:color w:val="2E74B5"/>
          <w:sz w:val="26"/>
        </w:rPr>
        <w:t>9.3 Khía cạnh an toàn</w:t>
      </w:r>
    </w:p>
    <w:p>
      <w:pPr>
        <w:spacing w:after="160" w:line="360" w:lineRule="auto"/>
        <w:jc w:val="both"/>
      </w:pPr>
      <w:r>
        <w:rPr>
          <w:rFonts w:ascii="Calibri" w:hAnsi="Calibri"/>
          <w:sz w:val="22"/>
        </w:rPr>
        <w:t>Hệ thống là công cụ hỗ trợ sàng lọc nhanh, không thay thế kiểm nghiệm vi sinh hay đánh giá an toàn thực phẩm chính thức. Dự đoán 'tươi' không bảo đảm an toàn tuyệt đối; quyết định sử dụng thực phẩm cần dựa trên quy trình kiểm định phù hợp. Vì lý do này, giao diện web luôn kèm ghi chú nhắc người dùng về giới hạn của công cụ.</w:t>
      </w:r>
    </w:p>
    <w:p>
      <w:pPr>
        <w:pStyle w:val="Heading1"/>
        <w:spacing w:before="280" w:after="120"/>
      </w:pPr>
      <w:r>
        <w:rPr>
          <w:rFonts w:ascii="Calibri" w:hAnsi="Calibri"/>
          <w:b/>
          <w:color w:val="2E74B5"/>
          <w:sz w:val="32"/>
        </w:rPr>
        <w:t>10. Kết luận và hướng phát triển</w:t>
      </w:r>
    </w:p>
    <w:p>
      <w:pPr>
        <w:spacing w:after="160" w:line="360" w:lineRule="auto"/>
        <w:jc w:val="both"/>
      </w:pPr>
      <w:r>
        <w:rPr>
          <w:rFonts w:ascii="Calibri" w:hAnsi="Calibri"/>
          <w:sz w:val="22"/>
        </w:rPr>
        <w:t>Báo cáo đã xây dựng một hệ thống thị giác máy tính nhận biết độ tươi thịt bò từ ảnh, gồm pipeline tiền xử lý, tách vùng thịt, trích đặc trưng màu + texture 174 chiều và phân loại bằng RandomForest. Trên bộ dữ liệu thật LocBeef, hệ thống đạt 97.9% accuracy trên tập test và được đóng gói thành ứng dụng web tiện dụng.</w:t>
      </w:r>
    </w:p>
    <w:p>
      <w:pPr>
        <w:spacing w:after="160" w:line="360" w:lineRule="auto"/>
        <w:jc w:val="both"/>
      </w:pPr>
      <w:r>
        <w:rPr>
          <w:rFonts w:ascii="Calibri" w:hAnsi="Calibri"/>
          <w:sz w:val="22"/>
        </w:rPr>
        <w:t>Các hướng phát triển tiếp theo:</w:t>
      </w:r>
    </w:p>
    <w:p>
      <w:pPr>
        <w:pStyle w:val="ListBullet"/>
        <w:spacing w:after="80" w:line="336" w:lineRule="auto"/>
        <w:jc w:val="both"/>
      </w:pPr>
      <w:r>
        <w:rPr>
          <w:rFonts w:ascii="Calibri" w:hAnsi="Calibri"/>
          <w:sz w:val="22"/>
        </w:rPr>
        <w:t>Chia dữ liệu theo từng mẫu vật để loại trừ hoàn toàn khả năng rò rỉ và ước lượng khả năng tổng quát chính xác hơn.</w:t>
      </w:r>
    </w:p>
    <w:p>
      <w:pPr>
        <w:pStyle w:val="ListBullet"/>
        <w:spacing w:after="80" w:line="336" w:lineRule="auto"/>
        <w:jc w:val="both"/>
      </w:pPr>
      <w:r>
        <w:rPr>
          <w:rFonts w:ascii="Calibri" w:hAnsi="Calibri"/>
          <w:sz w:val="22"/>
        </w:rPr>
        <w:t>Tăng cường và đa dạng hóa dữ liệu (nhiều loại thịt, nhiều điều kiện chụp) để giảm lệch phân phối.</w:t>
      </w:r>
    </w:p>
    <w:p>
      <w:pPr>
        <w:pStyle w:val="ListBullet"/>
        <w:spacing w:after="80" w:line="336" w:lineRule="auto"/>
        <w:jc w:val="both"/>
      </w:pPr>
      <w:r>
        <w:rPr>
          <w:rFonts w:ascii="Calibri" w:hAnsi="Calibri"/>
          <w:sz w:val="22"/>
        </w:rPr>
        <w:t>Áp dụng transfer learning (MobileNetV3, EfficientNet-B0) và so sánh với baseline hiện tại.</w:t>
      </w:r>
    </w:p>
    <w:p>
      <w:pPr>
        <w:pStyle w:val="ListBullet"/>
        <w:spacing w:after="80" w:line="336" w:lineRule="auto"/>
        <w:jc w:val="both"/>
      </w:pPr>
      <w:r>
        <w:rPr>
          <w:rFonts w:ascii="Calibri" w:hAnsi="Calibri"/>
          <w:sz w:val="22"/>
        </w:rPr>
        <w:t>Bổ sung cơ chế từ chối dự đoán khi ảnh nằm ngoài phân phối hoặc độ tin cậy thấp, tăng an toàn khi triển khai.</w:t>
      </w:r>
    </w:p>
    <w:p>
      <w:pPr>
        <w:sectPr>
          <w:pgSz w:w="12240" w:h="15840"/>
          <w:pgMar w:top="1440" w:right="1440" w:bottom="1440" w:left="1440" w:header="720" w:footer="720" w:gutter="0"/>
          <w:cols w:space="720"/>
          <w:docGrid w:linePitch="360"/>
        </w:sectPr>
      </w:pPr>
    </w:p>
    <w:p>
      <w:pPr>
        <w:pStyle w:val="Heading1"/>
        <w:spacing w:before="280" w:after="120"/>
      </w:pPr>
      <w:r>
        <w:rPr>
          <w:rFonts w:ascii="Calibri" w:hAnsi="Calibri"/>
          <w:b/>
          <w:color w:val="2E74B5"/>
          <w:sz w:val="32"/>
        </w:rPr>
        <w:t>Tài liệu tham khảo</w:t>
      </w:r>
    </w:p>
    <w:p>
      <w:pPr>
        <w:pStyle w:val="ListNumber"/>
        <w:spacing w:after="80" w:line="336" w:lineRule="auto"/>
        <w:jc w:val="both"/>
      </w:pPr>
      <w:r>
        <w:rPr>
          <w:rFonts w:ascii="Calibri" w:hAnsi="Calibri"/>
          <w:sz w:val="22"/>
        </w:rPr>
        <w:t>LocBeef — Beef Quality Image Dataset (local Aceh beef, fresh/rotten). Kaggle. https://www.kaggle.com/datasets/mexwell/locbeef-beef-quality-image-dataset</w:t>
      </w:r>
    </w:p>
    <w:p>
      <w:pPr>
        <w:pStyle w:val="ListNumber"/>
        <w:spacing w:after="80" w:line="336" w:lineRule="auto"/>
        <w:jc w:val="both"/>
      </w:pPr>
      <w:r>
        <w:rPr>
          <w:rFonts w:ascii="Calibri" w:hAnsi="Calibri"/>
          <w:sz w:val="22"/>
        </w:rPr>
        <w:t>Bramantyo, H. A., Faridi, M. A., Chen, R., Harris, C., &amp; Sun, Y. (2026). Deep Learning-Based Meat Freshness Detection with Segmentation and OOD-Aware Classification. arXiv:2603.00368.</w:t>
      </w:r>
    </w:p>
    <w:p>
      <w:pPr>
        <w:pStyle w:val="ListNumber"/>
        <w:spacing w:after="80" w:line="336" w:lineRule="auto"/>
        <w:jc w:val="both"/>
      </w:pPr>
      <w:r>
        <w:rPr>
          <w:rFonts w:ascii="Calibri" w:hAnsi="Calibri"/>
          <w:sz w:val="22"/>
        </w:rPr>
        <w:t>Hidalgo, M. M., Lima, R. C., De Nadai Fernandes, E. A., Bacchi, M. A., &amp; Sarriés, G. A. (2025). Leveraging pre-trained computer vision models for accurate classification of meat freshness. Food Chemistry, 495(Pt 3), 146430.</w:t>
      </w:r>
    </w:p>
    <w:p>
      <w:pPr>
        <w:pStyle w:val="ListNumber"/>
        <w:spacing w:after="80" w:line="336" w:lineRule="auto"/>
        <w:jc w:val="both"/>
      </w:pPr>
      <w:r>
        <w:rPr>
          <w:rFonts w:ascii="Calibri" w:hAnsi="Calibri"/>
          <w:sz w:val="22"/>
        </w:rPr>
        <w:t>Ojala, T., Pietikäinen, M., &amp; Mäenpää, T. (2002). Multiresolution gray-scale and rotation invariant texture classification with local binary patterns. IEEE TPAMI, 24(7), 971–987.</w:t>
      </w:r>
    </w:p>
    <w:p>
      <w:pPr>
        <w:pStyle w:val="ListNumber"/>
        <w:spacing w:after="80" w:line="336" w:lineRule="auto"/>
        <w:jc w:val="both"/>
      </w:pPr>
      <w:r>
        <w:rPr>
          <w:rFonts w:ascii="Calibri" w:hAnsi="Calibri"/>
          <w:sz w:val="22"/>
        </w:rPr>
        <w:t>Zuiderveld, K. (1994). Contrast Limited Adaptive Histogram Equalization. Graphics Gems IV, 474–485.</w:t>
      </w:r>
    </w:p>
    <w:p>
      <w:pPr>
        <w:pStyle w:val="ListNumber"/>
        <w:spacing w:after="80" w:line="336" w:lineRule="auto"/>
        <w:jc w:val="both"/>
      </w:pPr>
      <w:r>
        <w:rPr>
          <w:rFonts w:ascii="Calibri" w:hAnsi="Calibri"/>
          <w:sz w:val="22"/>
        </w:rPr>
        <w:t>Breiman, L. (2001). Random Forests. Machine Learning, 45(1), 5–32.</w:t>
      </w:r>
    </w:p>
    <w:p>
      <w:pPr>
        <w:pStyle w:val="Heading1"/>
        <w:spacing w:before="280" w:after="120"/>
      </w:pPr>
      <w:r>
        <w:rPr>
          <w:rFonts w:ascii="Calibri" w:hAnsi="Calibri"/>
          <w:b/>
          <w:color w:val="2E74B5"/>
          <w:sz w:val="32"/>
        </w:rPr>
        <w:t>Phụ lục A. Siêu tham số và cấu hình</w:t>
      </w:r>
    </w:p>
    <w:tbl>
      <w:tblPr>
        <w:tblStyle w:val="TableGrid"/>
        <w:tblW w:type="auto" w:w="0"/>
        <w:tblLayout w:type="fixed"/>
        <w:tblLook w:firstColumn="1" w:firstRow="1" w:lastColumn="0" w:lastRow="0" w:noHBand="0" w:noVBand="1" w:val="04A0"/>
      </w:tblPr>
      <w:tblGrid>
        <w:gridCol w:w="4680"/>
        <w:gridCol w:w="4680"/>
      </w:tblGrid>
      <w:tr>
        <w:tc>
          <w:tcPr>
            <w:tcW w:type="dxa" w:w="3600"/>
            <w:vAlign w:val="center"/>
            <w:shd w:fill="1F4E79"/>
          </w:tcPr>
          <w:p>
            <w:r>
              <w:rPr>
                <w:rFonts w:ascii="Calibri" w:hAnsi="Calibri"/>
                <w:b/>
                <w:color w:val="FFFFFF"/>
                <w:sz w:val="20"/>
              </w:rPr>
              <w:t>Thành phần</w:t>
            </w:r>
          </w:p>
        </w:tc>
        <w:tc>
          <w:tcPr>
            <w:tcW w:type="dxa" w:w="5760"/>
            <w:vAlign w:val="center"/>
            <w:shd w:fill="1F4E79"/>
          </w:tcPr>
          <w:p>
            <w:r>
              <w:rPr>
                <w:rFonts w:ascii="Calibri" w:hAnsi="Calibri"/>
                <w:b/>
                <w:color w:val="FFFFFF"/>
                <w:sz w:val="20"/>
              </w:rPr>
              <w:t>Giá trị</w:t>
            </w:r>
          </w:p>
        </w:tc>
      </w:tr>
      <w:tr>
        <w:tc>
          <w:tcPr>
            <w:tcW w:type="dxa" w:w="3600"/>
            <w:vAlign w:val="center"/>
          </w:tcPr>
          <w:p>
            <w:pPr>
              <w:spacing w:after="0"/>
            </w:pPr>
            <w:r>
              <w:rPr>
                <w:rFonts w:ascii="Calibri" w:hAnsi="Calibri"/>
                <w:sz w:val="20"/>
              </w:rPr>
              <w:t>Kích thước ảnh</w:t>
            </w:r>
          </w:p>
        </w:tc>
        <w:tc>
          <w:tcPr>
            <w:tcW w:type="dxa" w:w="5760"/>
            <w:vAlign w:val="center"/>
          </w:tcPr>
          <w:p>
            <w:pPr>
              <w:spacing w:after="0"/>
            </w:pPr>
            <w:r>
              <w:rPr>
                <w:rFonts w:ascii="Calibri" w:hAnsi="Calibri"/>
                <w:sz w:val="20"/>
              </w:rPr>
              <w:t>224 × 224</w:t>
            </w:r>
          </w:p>
        </w:tc>
      </w:tr>
      <w:tr>
        <w:tc>
          <w:tcPr>
            <w:tcW w:type="dxa" w:w="3600"/>
            <w:vAlign w:val="center"/>
            <w:shd w:fill="EEF3FA"/>
          </w:tcPr>
          <w:p>
            <w:pPr>
              <w:spacing w:after="0"/>
            </w:pPr>
            <w:r>
              <w:rPr>
                <w:rFonts w:ascii="Calibri" w:hAnsi="Calibri"/>
                <w:sz w:val="20"/>
              </w:rPr>
              <w:t>CLAHE</w:t>
            </w:r>
          </w:p>
        </w:tc>
        <w:tc>
          <w:tcPr>
            <w:tcW w:type="dxa" w:w="5760"/>
            <w:vAlign w:val="center"/>
            <w:shd w:fill="EEF3FA"/>
          </w:tcPr>
          <w:p>
            <w:pPr>
              <w:spacing w:after="0"/>
            </w:pPr>
            <w:r>
              <w:rPr>
                <w:rFonts w:ascii="Calibri" w:hAnsi="Calibri"/>
                <w:sz w:val="20"/>
              </w:rPr>
              <w:t>clipLimit = 2.0, tileGridSize = 8 × 8 (trên kênh L)</w:t>
            </w:r>
          </w:p>
        </w:tc>
      </w:tr>
      <w:tr>
        <w:tc>
          <w:tcPr>
            <w:tcW w:type="dxa" w:w="3600"/>
            <w:vAlign w:val="center"/>
          </w:tcPr>
          <w:p>
            <w:pPr>
              <w:spacing w:after="0"/>
            </w:pPr>
            <w:r>
              <w:rPr>
                <w:rFonts w:ascii="Calibri" w:hAnsi="Calibri"/>
                <w:sz w:val="20"/>
              </w:rPr>
              <w:t>Số chiều đặc trưng</w:t>
            </w:r>
          </w:p>
        </w:tc>
        <w:tc>
          <w:tcPr>
            <w:tcW w:type="dxa" w:w="5760"/>
            <w:vAlign w:val="center"/>
          </w:tcPr>
          <w:p>
            <w:pPr>
              <w:spacing w:after="0"/>
            </w:pPr>
            <w:r>
              <w:rPr>
                <w:rFonts w:ascii="Calibri" w:hAnsi="Calibri"/>
                <w:sz w:val="20"/>
              </w:rPr>
              <w:t>174 (HSV 64 + Lab 48 + thống kê 30 + LBP 32)</w:t>
            </w:r>
          </w:p>
        </w:tc>
      </w:tr>
      <w:tr>
        <w:tc>
          <w:tcPr>
            <w:tcW w:type="dxa" w:w="3600"/>
            <w:vAlign w:val="center"/>
            <w:shd w:fill="EEF3FA"/>
          </w:tcPr>
          <w:p>
            <w:pPr>
              <w:spacing w:after="0"/>
            </w:pPr>
            <w:r>
              <w:rPr>
                <w:rFonts w:ascii="Calibri" w:hAnsi="Calibri"/>
                <w:sz w:val="20"/>
              </w:rPr>
              <w:t>Mô hình</w:t>
            </w:r>
          </w:p>
        </w:tc>
        <w:tc>
          <w:tcPr>
            <w:tcW w:type="dxa" w:w="5760"/>
            <w:vAlign w:val="center"/>
            <w:shd w:fill="EEF3FA"/>
          </w:tcPr>
          <w:p>
            <w:pPr>
              <w:spacing w:after="0"/>
            </w:pPr>
            <w:r>
              <w:rPr>
                <w:rFonts w:ascii="Calibri" w:hAnsi="Calibri"/>
                <w:sz w:val="20"/>
              </w:rPr>
              <w:t>RandomForest, 300 cây, class_weight = balanced</w:t>
            </w:r>
          </w:p>
        </w:tc>
      </w:tr>
      <w:tr>
        <w:tc>
          <w:tcPr>
            <w:tcW w:type="dxa" w:w="3600"/>
            <w:vAlign w:val="center"/>
          </w:tcPr>
          <w:p>
            <w:pPr>
              <w:spacing w:after="0"/>
            </w:pPr>
            <w:r>
              <w:rPr>
                <w:rFonts w:ascii="Calibri" w:hAnsi="Calibri"/>
                <w:sz w:val="20"/>
              </w:rPr>
              <w:t>random_state</w:t>
            </w:r>
          </w:p>
        </w:tc>
        <w:tc>
          <w:tcPr>
            <w:tcW w:type="dxa" w:w="5760"/>
            <w:vAlign w:val="center"/>
          </w:tcPr>
          <w:p>
            <w:pPr>
              <w:spacing w:after="0"/>
            </w:pPr>
            <w:r>
              <w:rPr>
                <w:rFonts w:ascii="Calibri" w:hAnsi="Calibri"/>
                <w:sz w:val="20"/>
              </w:rPr>
              <w:t>42 (cố định để tái lập)</w:t>
            </w:r>
          </w:p>
        </w:tc>
      </w:tr>
      <w:tr>
        <w:tc>
          <w:tcPr>
            <w:tcW w:type="dxa" w:w="3600"/>
            <w:vAlign w:val="center"/>
            <w:shd w:fill="EEF3FA"/>
          </w:tcPr>
          <w:p>
            <w:pPr>
              <w:spacing w:after="0"/>
            </w:pPr>
            <w:r>
              <w:rPr>
                <w:rFonts w:ascii="Calibri" w:hAnsi="Calibri"/>
                <w:sz w:val="20"/>
              </w:rPr>
              <w:t>Chia dữ liệu</w:t>
            </w:r>
          </w:p>
        </w:tc>
        <w:tc>
          <w:tcPr>
            <w:tcW w:type="dxa" w:w="5760"/>
            <w:vAlign w:val="center"/>
            <w:shd w:fill="EEF3FA"/>
          </w:tcPr>
          <w:p>
            <w:pPr>
              <w:spacing w:after="0"/>
            </w:pPr>
            <w:r>
              <w:rPr>
                <w:rFonts w:ascii="Calibri" w:hAnsi="Calibri"/>
                <w:sz w:val="20"/>
              </w:rPr>
              <w:t>Train 2.288 / Test 980 (theo bộ dữ liệu)</w:t>
            </w:r>
          </w:p>
        </w:tc>
      </w:tr>
      <w:tr>
        <w:tc>
          <w:tcPr>
            <w:tcW w:type="dxa" w:w="3600"/>
            <w:vAlign w:val="center"/>
          </w:tcPr>
          <w:p>
            <w:pPr>
              <w:spacing w:after="0"/>
            </w:pPr>
            <w:r>
              <w:rPr>
                <w:rFonts w:ascii="Calibri" w:hAnsi="Calibri"/>
                <w:sz w:val="20"/>
              </w:rPr>
              <w:t>Định dạng ảnh hỗ trợ</w:t>
            </w:r>
          </w:p>
        </w:tc>
        <w:tc>
          <w:tcPr>
            <w:tcW w:type="dxa" w:w="5760"/>
            <w:vAlign w:val="center"/>
          </w:tcPr>
          <w:p>
            <w:pPr>
              <w:spacing w:after="0"/>
            </w:pPr>
            <w:r>
              <w:rPr>
                <w:rFonts w:ascii="Calibri" w:hAnsi="Calibri"/>
                <w:sz w:val="20"/>
              </w:rPr>
              <w:t>JPG, PNG, WEBP, BMP; AVIF/HEIC qua Pillow</w:t>
            </w:r>
          </w:p>
        </w:tc>
      </w:tr>
      <w:tr>
        <w:tc>
          <w:tcPr>
            <w:tcW w:type="dxa" w:w="3600"/>
            <w:vAlign w:val="center"/>
            <w:shd w:fill="EEF3FA"/>
          </w:tcPr>
          <w:p>
            <w:pPr>
              <w:spacing w:after="0"/>
            </w:pPr>
            <w:r>
              <w:rPr>
                <w:rFonts w:ascii="Calibri" w:hAnsi="Calibri"/>
                <w:sz w:val="20"/>
              </w:rPr>
              <w:t>Giới hạn tải lên (web)</w:t>
            </w:r>
          </w:p>
        </w:tc>
        <w:tc>
          <w:tcPr>
            <w:tcW w:type="dxa" w:w="5760"/>
            <w:vAlign w:val="center"/>
            <w:shd w:fill="EEF3FA"/>
          </w:tcPr>
          <w:p>
            <w:pPr>
              <w:spacing w:after="0"/>
            </w:pPr>
            <w:r>
              <w:rPr>
                <w:rFonts w:ascii="Calibri" w:hAnsi="Calibri"/>
                <w:sz w:val="20"/>
              </w:rPr>
              <w:t>10 MB</w:t>
            </w:r>
          </w:p>
        </w:tc>
      </w:tr>
    </w:tbl>
    <w:p/>
    <w:p>
      <w:pPr>
        <w:spacing w:after="160" w:line="360" w:lineRule="auto"/>
        <w:jc w:val="both"/>
      </w:pPr>
      <w:r>
        <w:rPr>
          <w:rFonts w:ascii="Calibri" w:hAnsi="Calibri"/>
          <w:sz w:val="22"/>
        </w:rPr>
        <w:t>Môi trường: Python 3.12, OpenCV, NumPy, scikit-learn, Matplotlib, Flask, Pillow, joblib. Toàn bộ pipeline chạy trên CPU. Danh sách phụ thuộc đầy đủ ở tệp requirements.txt.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t>Báo cáo bài tập Thị giác máy tính — Nhận biết thịt tươi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