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WBS &amp; Midterm 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X6ad950056c6f19f9dcef05b7c0aaa8b6b77283e"/>
    <w:p>
      <w:pPr>
        <w:pStyle w:val="Heading1"/>
      </w:pPr>
      <w:r>
        <w:t xml:space="preserve">PROXY ENGINE WORK DISTRIBUTION (WBS) — MIDTERM MAY 27, 2026 / 프록시 엔진 업무 분장 (WBS) — 중간고사 2026년 5월 27일</w:t>
      </w:r>
    </w:p>
    <w:p>
      <w:pPr>
        <w:pStyle w:val="FirstParagraph"/>
      </w:pPr>
      <w:r>
        <w:rPr>
          <w:iCs/>
          <w:i/>
        </w:rPr>
        <w:t xml:space="preserve">This document is the detailed Work Breakdown Structure (WBS) for the 3 groups. The scope is streamlined: only complete the</w:t>
      </w:r>
      <w:r>
        <w:rPr>
          <w:iCs/>
          <w:i/>
        </w:rPr>
        <w:t xml:space="preserve"> </w:t>
      </w:r>
      <w:r>
        <w:rPr>
          <w:bCs/>
          <w:b/>
          <w:iCs/>
          <w:i/>
        </w:rPr>
        <w:t xml:space="preserve">proxy engine v1.0</w:t>
      </w:r>
      <w:r>
        <w:rPr>
          <w:iCs/>
          <w:i/>
        </w:rPr>
        <w:t xml:space="preserve"> </w:t>
      </w:r>
      <w:r>
        <w:rPr>
          <w:iCs/>
          <w:i/>
        </w:rPr>
        <w:t xml:space="preserve">within 18 days. The production engine and the Vietnam pilot are postponed until after the midterm.</w:t>
      </w:r>
      <w:r>
        <w:t xml:space="preserve"> </w:t>
      </w:r>
      <w:r>
        <w:rPr>
          <w:iCs/>
          <w:i/>
        </w:rPr>
        <w:t xml:space="preserve">본 문서는 3개 그룹의 세부 업무 분장(WBS)입니다. 범위가 축소되어 18일 이내에</w:t>
      </w:r>
      <w:r>
        <w:rPr>
          <w:iCs/>
          <w:i/>
        </w:rPr>
        <w:t xml:space="preserve"> </w:t>
      </w:r>
      <w:r>
        <w:rPr>
          <w:bCs/>
          <w:b/>
          <w:iCs/>
          <w:i/>
        </w:rPr>
        <w:t xml:space="preserve">프록시 엔진 v1.0</w:t>
      </w:r>
      <w:r>
        <w:rPr>
          <w:iCs/>
          <w:i/>
        </w:rPr>
        <w:t xml:space="preserve">만 완료합니다. 프로덕션 엔진 및 베트남 파일럿은 중간고사 이후로 연기되었습니다.</w:t>
      </w:r>
    </w:p>
    <w:p>
      <w:r>
        <w:pict>
          <v:rect style="width:0;height:1.5pt" o:hralign="center" o:hrstd="t" o:hr="t"/>
        </w:pict>
      </w:r>
    </w:p>
    <w:bookmarkStart w:id="23" w:name="locked-scope-합의된-범위"/>
    <w:p>
      <w:pPr>
        <w:pStyle w:val="Heading2"/>
      </w:pPr>
      <w:r>
        <w:t xml:space="preserve">0. LOCKED SCOPE / 합의된 범위</w:t>
      </w:r>
    </w:p>
    <w:bookmarkStart w:id="20" w:name="X53e0f136397f129b45099025f8f70fa98786597"/>
    <w:p>
      <w:pPr>
        <w:pStyle w:val="Heading3"/>
      </w:pPr>
      <w:r>
        <w:t xml:space="preserve">Within Scope (Must complete before May 27) / 범위 내 (5월 27일 전 완료 필수)</w:t>
      </w:r>
    </w:p>
    <w:p>
      <w:pPr>
        <w:numPr>
          <w:ilvl w:val="0"/>
          <w:numId w:val="1001"/>
        </w:numPr>
        <w:pStyle w:val="Compact"/>
      </w:pPr>
      <w:r>
        <w:rPr>
          <w:bCs/>
          <w:b/>
        </w:rPr>
        <w:t xml:space="preserve">Proxy engine v1.0:</w:t>
      </w:r>
      <w:r>
        <w:t xml:space="preserve"> </w:t>
      </w:r>
      <w:r>
        <w:t xml:space="preserve">10 sequential processing modules running end-to-end / 종단 간 실행되는 10개 순차 처리 모듈</w:t>
      </w:r>
    </w:p>
    <w:p>
      <w:pPr>
        <w:numPr>
          <w:ilvl w:val="0"/>
          <w:numId w:val="1001"/>
        </w:numPr>
        <w:pStyle w:val="Compact"/>
      </w:pPr>
      <w:r>
        <w:rPr>
          <w:bCs/>
          <w:b/>
        </w:rPr>
        <w:t xml:space="preserve">9 Optimization scenarios (S0–S8):</w:t>
      </w:r>
      <w:r>
        <w:t xml:space="preserve"> </w:t>
      </w:r>
      <w:r>
        <w:t xml:space="preserve">Running in parallel / 병렬로 실행되는 9개 최적화 시나리오</w:t>
      </w:r>
    </w:p>
    <w:p>
      <w:pPr>
        <w:numPr>
          <w:ilvl w:val="0"/>
          <w:numId w:val="1001"/>
        </w:numPr>
        <w:pStyle w:val="Compact"/>
      </w:pPr>
      <w:r>
        <w:rPr>
          <w:bCs/>
          <w:b/>
        </w:rPr>
        <w:t xml:space="preserve">6 Cost components:</w:t>
      </w:r>
      <w:r>
        <w:t xml:space="preserve"> </w:t>
      </w:r>
      <w:r>
        <w:t xml:space="preserve">Backed by industry benchmark coefficients / 업계 벤치마크 계수를 기반으로 한 6대 비용 구성 요소</w:t>
      </w:r>
    </w:p>
    <w:p>
      <w:pPr>
        <w:numPr>
          <w:ilvl w:val="0"/>
          <w:numId w:val="1001"/>
        </w:numPr>
        <w:pStyle w:val="Compact"/>
      </w:pPr>
      <w:r>
        <w:rPr>
          <w:bCs/>
          <w:b/>
        </w:rPr>
        <w:t xml:space="preserve">SCM Strategic Outcome Analysis:</w:t>
      </w:r>
      <w:r>
        <w:t xml:space="preserve"> </w:t>
      </w:r>
      <w:r>
        <w:t xml:space="preserve">12-15 pages in Markdown format (16 sections) / 12-15페이지 분량의 마크다운 아웃컴 보고서 (16개 장)</w:t>
      </w:r>
    </w:p>
    <w:p>
      <w:pPr>
        <w:numPr>
          <w:ilvl w:val="0"/>
          <w:numId w:val="1001"/>
        </w:numPr>
        <w:pStyle w:val="Compact"/>
      </w:pPr>
      <w:r>
        <w:rPr>
          <w:bCs/>
          <w:b/>
        </w:rPr>
        <w:t xml:space="preserve">Midterm Thesis Report:</w:t>
      </w:r>
      <w:r>
        <w:t xml:space="preserve"> </w:t>
      </w:r>
      <w:r>
        <w:t xml:space="preserve">~30 pages in Word format / 약 30페이지 분량의 Word 논문형 보고서</w:t>
      </w:r>
    </w:p>
    <w:p>
      <w:pPr>
        <w:numPr>
          <w:ilvl w:val="0"/>
          <w:numId w:val="1001"/>
        </w:numPr>
        <w:pStyle w:val="Compact"/>
      </w:pPr>
      <w:r>
        <w:rPr>
          <w:bCs/>
          <w:b/>
        </w:rPr>
        <w:t xml:space="preserve">Presentation Deck:</w:t>
      </w:r>
      <w:r>
        <w:t xml:space="preserve"> </w:t>
      </w:r>
      <w:r>
        <w:t xml:space="preserve">15-18 PowerPoint slides / 15-18개 슬라이드의 PPT 발표 자료</w:t>
      </w:r>
    </w:p>
    <w:p>
      <w:pPr>
        <w:numPr>
          <w:ilvl w:val="0"/>
          <w:numId w:val="1001"/>
        </w:numPr>
        <w:pStyle w:val="Compact"/>
      </w:pPr>
      <w:r>
        <w:rPr>
          <w:bCs/>
          <w:b/>
        </w:rPr>
        <w:t xml:space="preserve">Backup live-demo CLI:</w:t>
      </w:r>
      <w:r>
        <w:t xml:space="preserve"> </w:t>
      </w:r>
      <w:r>
        <w:t xml:space="preserve">With a 60-second backup screencast / 60초 백업 화면 녹화가 포함된 CLI 데모</w:t>
      </w:r>
    </w:p>
    <w:bookmarkEnd w:id="20"/>
    <w:bookmarkStart w:id="21" w:name="Xd1340824b209fa605fd0e3c735d3b040b923fee"/>
    <w:p>
      <w:pPr>
        <w:pStyle w:val="Heading3"/>
      </w:pPr>
      <w:r>
        <w:t xml:space="preserve">Out of Scope (Post-midterm Roadmap) / 범위 외 (중간고사 이후 로드맵)</w:t>
      </w:r>
    </w:p>
    <w:p>
      <w:pPr>
        <w:numPr>
          <w:ilvl w:val="0"/>
          <w:numId w:val="1002"/>
        </w:numPr>
        <w:pStyle w:val="Compact"/>
      </w:pPr>
      <w:r>
        <w:t xml:space="preserve">Production engine with internal corporate shipment data / 기업 내부 출고 데이터를 활용한 프로덕션 엔진 개발</w:t>
      </w:r>
    </w:p>
    <w:p>
      <w:pPr>
        <w:numPr>
          <w:ilvl w:val="0"/>
          <w:numId w:val="1002"/>
        </w:numPr>
        <w:pStyle w:val="Compact"/>
      </w:pPr>
      <w:r>
        <w:t xml:space="preserve">Vietnam pilot project (signing NDA, ingesting real client data) / 베트남 파일럿 프로젝트 (NDA 체결, 실제 데이터 통합)</w:t>
      </w:r>
    </w:p>
    <w:p>
      <w:pPr>
        <w:numPr>
          <w:ilvl w:val="0"/>
          <w:numId w:val="1002"/>
        </w:numPr>
        <w:pStyle w:val="Compact"/>
      </w:pPr>
      <w:r>
        <w:t xml:space="preserve">LLM-driven automated executive SCM summaries / LLM 기반 SCM 의사결정 요약 자동 생성</w:t>
      </w:r>
    </w:p>
    <w:p>
      <w:pPr>
        <w:numPr>
          <w:ilvl w:val="0"/>
          <w:numId w:val="1002"/>
        </w:numPr>
        <w:pStyle w:val="Compact"/>
      </w:pPr>
      <w:r>
        <w:t xml:space="preserve">Provenance tracking (tracing source data for each figure) / 데이터 추적성 확보 (모든 수치의 원천 추적)</w:t>
      </w:r>
    </w:p>
    <w:p>
      <w:pPr>
        <w:numPr>
          <w:ilvl w:val="0"/>
          <w:numId w:val="1002"/>
        </w:numPr>
        <w:pStyle w:val="Compact"/>
      </w:pPr>
      <w:r>
        <w:t xml:space="preserve">Automated multi-dimensional sensitivity analysis / 자동화된 다차원 민감도 분석</w:t>
      </w:r>
    </w:p>
    <w:p>
      <w:pPr>
        <w:numPr>
          <w:ilvl w:val="0"/>
          <w:numId w:val="1002"/>
        </w:numPr>
        <w:pStyle w:val="Compact"/>
      </w:pPr>
      <w:r>
        <w:t xml:space="preserve">Machine Learning (ML) classifier replacing rule-based logic / 규칙 기반 로직을 대체할 머신러닝 분류기 도입</w:t>
      </w:r>
    </w:p>
    <w:p>
      <w:pPr>
        <w:numPr>
          <w:ilvl w:val="0"/>
          <w:numId w:val="1002"/>
        </w:numPr>
        <w:pStyle w:val="Compact"/>
      </w:pPr>
      <w:r>
        <w:t xml:space="preserve">Empirical time-series decomposition for advanced seasonality / 정교한 시계열 분해 기반 시즌 분석</w:t>
      </w:r>
    </w:p>
    <w:p>
      <w:pPr>
        <w:numPr>
          <w:ilvl w:val="0"/>
          <w:numId w:val="1002"/>
        </w:numPr>
        <w:pStyle w:val="Compact"/>
      </w:pPr>
      <w:r>
        <w:t xml:space="preserve">Self-built frontend interface (AI assistance to generate mock views for midterm) / 자체 웹 프론트엔드 구축 (중간고사용은 AI가 지원)</w:t>
      </w:r>
    </w:p>
    <w:bookmarkEnd w:id="21"/>
    <w:bookmarkStart w:id="22" w:name="Xf30b13bb15a4b0fc83350fdf245fe64abc70852"/>
    <w:p>
      <w:pPr>
        <w:pStyle w:val="Heading3"/>
      </w:pPr>
      <w:r>
        <w:t xml:space="preserve">Mandatory Disclaimer (Must appear in 3 places) / 필수 면책 조항 (3개 처에 필수 수록)</w:t>
      </w:r>
    </w:p>
    <w:p>
      <w:pPr>
        <w:numPr>
          <w:ilvl w:val="0"/>
          <w:numId w:val="1003"/>
        </w:numPr>
        <w:pStyle w:val="Compact"/>
      </w:pPr>
      <w:r>
        <w:rPr>
          <w:bCs/>
          <w:b/>
        </w:rPr>
        <w:t xml:space="preserve">Header</w:t>
      </w:r>
      <w:r>
        <w:t xml:space="preserve"> </w:t>
      </w:r>
      <w:r>
        <w:t xml:space="preserve">of</w:t>
      </w:r>
      <w:r>
        <w:t xml:space="preserve"> </w:t>
      </w:r>
      <w:r>
        <w:rPr>
          <w:rStyle w:val="VerbatimChar"/>
        </w:rPr>
        <w:t xml:space="preserve">outcome_sample_full.md</w:t>
      </w:r>
      <w:r>
        <w:t xml:space="preserve"> </w:t>
      </w:r>
      <w:r>
        <w:t xml:space="preserve">/</w:t>
      </w:r>
      <w:r>
        <w:t xml:space="preserve"> </w:t>
      </w:r>
      <w:r>
        <w:rPr>
          <w:rStyle w:val="VerbatimChar"/>
        </w:rPr>
        <w:t xml:space="preserve">outcome_sample_full.md</w:t>
      </w:r>
      <w:r>
        <w:t xml:space="preserve"> </w:t>
      </w:r>
      <w:r>
        <w:t xml:space="preserve">마크다운 보고서 헤더</w:t>
      </w:r>
    </w:p>
    <w:p>
      <w:pPr>
        <w:numPr>
          <w:ilvl w:val="0"/>
          <w:numId w:val="1003"/>
        </w:numPr>
        <w:pStyle w:val="Compact"/>
      </w:pPr>
      <w:r>
        <w:rPr>
          <w:bCs/>
          <w:b/>
        </w:rPr>
        <w:t xml:space="preserve">Abstract</w:t>
      </w:r>
      <w:r>
        <w:t xml:space="preserve"> </w:t>
      </w:r>
      <w:r>
        <w:t xml:space="preserve">of</w:t>
      </w:r>
      <w:r>
        <w:t xml:space="preserve"> </w:t>
      </w:r>
      <w:r>
        <w:rPr>
          <w:rStyle w:val="VerbatimChar"/>
        </w:rPr>
        <w:t xml:space="preserve">LogiHub_Midterm_Report.docx</w:t>
      </w:r>
      <w:r>
        <w:t xml:space="preserve"> </w:t>
      </w:r>
      <w:r>
        <w:t xml:space="preserve">/</w:t>
      </w:r>
      <w:r>
        <w:t xml:space="preserve"> </w:t>
      </w:r>
      <w:r>
        <w:rPr>
          <w:rStyle w:val="VerbatimChar"/>
        </w:rPr>
        <w:t xml:space="preserve">LogiHub_Midterm_Report.docx</w:t>
      </w:r>
      <w:r>
        <w:t xml:space="preserve"> </w:t>
      </w:r>
      <w:r>
        <w:t xml:space="preserve">보고서 초록</w:t>
      </w:r>
    </w:p>
    <w:p>
      <w:pPr>
        <w:numPr>
          <w:ilvl w:val="0"/>
          <w:numId w:val="1003"/>
        </w:numPr>
        <w:pStyle w:val="Compact"/>
      </w:pPr>
      <w:r>
        <w:rPr>
          <w:bCs/>
          <w:b/>
        </w:rPr>
        <w:t xml:space="preserve">Slide 3</w:t>
      </w:r>
      <w:r>
        <w:t xml:space="preserve"> </w:t>
      </w:r>
      <w:r>
        <w:t xml:space="preserve">(Introduction to research scope) / PowerPoint 발표 슬라이드 3장 (연구 범위 소개)</w:t>
      </w:r>
    </w:p>
    <w:p>
      <w:pPr>
        <w:pStyle w:val="FirstParagraph"/>
      </w:pPr>
      <w:r>
        <w:rPr>
          <w:bCs/>
          <w:b/>
        </w:rPr>
        <w:t xml:space="preserve">Standard Wording:</w:t>
      </w:r>
      <w:r>
        <w:t xml:space="preserve"> </w:t>
      </w:r>
      <w:r>
        <w:t xml:space="preserve">&gt;</w:t>
      </w:r>
      <w:r>
        <w:t xml:space="preserve"> </w:t>
      </w:r>
      <w:r>
        <w:rPr>
          <w:iCs/>
          <w:i/>
        </w:rPr>
        <w:t xml:space="preserve">“</w:t>
      </w:r>
      <w:r>
        <w:rPr>
          <w:iCs/>
          <w:i/>
        </w:rPr>
        <w:t xml:space="preserve">This analysis is automatically generated by LogiHub Engine v1.0 running on the public Korean Freight O/D 2023 dataset as a proxy for corporate shipment data. The analytical framework, recommended architecture, and optimization logic are of production-grade quality. All absolute figures are for demonstration purposes only.</w:t>
      </w:r>
      <w:r>
        <w:rPr>
          <w:iCs/>
          <w:i/>
        </w:rPr>
        <w:t xml:space="preserve">”</w:t>
      </w:r>
      <w:r>
        <w:t xml:space="preserve"> </w:t>
      </w:r>
      <w:r>
        <w:t xml:space="preserve">&gt;</w:t>
      </w:r>
      <w:r>
        <w:t xml:space="preserve"> </w:t>
      </w:r>
      <w:r>
        <w:t xml:space="preserve">&gt;</w:t>
      </w:r>
      <w:r>
        <w:t xml:space="preserve"> </w:t>
      </w:r>
      <w:r>
        <w:rPr>
          <w:iCs/>
          <w:i/>
        </w:rPr>
        <w:t xml:space="preserve">“</w:t>
      </w:r>
      <w:r>
        <w:rPr>
          <w:iCs/>
          <w:i/>
        </w:rPr>
        <w:t xml:space="preserve">본 분석은 기업 출고 데이터를 대변하기 위해 공개된 한국 화물 O/D 2023 데이터셋을 기반으로 LogiHub 엔진 v1.0에서 자동 생성되었습니다. 분석 프레임워크, 권장 아키텍처 및 최적화 로직은 프로덕션 수준의 SCM 품질을 제공합니다. 모든 절대 수치는 데모용으로만 사용됩니다.</w:t>
      </w:r>
      <w:r>
        <w:rPr>
          <w:iCs/>
          <w:i/>
        </w:rPr>
        <w:t xml:space="preserve">”</w:t>
      </w:r>
    </w:p>
    <w:p>
      <w:r>
        <w:pict>
          <v:rect style="width:0;height:1.5pt" o:hralign="center" o:hrstd="t" o:hr="t"/>
        </w:pict>
      </w:r>
    </w:p>
    <w:bookmarkEnd w:id="22"/>
    <w:bookmarkEnd w:id="23"/>
    <w:bookmarkStart w:id="24" w:name="group-a-data-demand-그룹-a-데이터-및-수요"/>
    <w:p>
      <w:pPr>
        <w:pStyle w:val="Heading2"/>
      </w:pPr>
      <w:r>
        <w:t xml:space="preserve">1. GROUP A — DATA &amp; DEMAND / 그룹 A — 데이터 및 수요</w:t>
      </w:r>
    </w:p>
    <w:p>
      <w:pPr>
        <w:pStyle w:val="FirstParagraph"/>
      </w:pPr>
      <w:r>
        <w:rPr>
          <w:iCs/>
          <w:i/>
        </w:rPr>
        <w:t xml:space="preserve">Responsible for Engine Parts 1, 2, 3, and 4 (Ingestion, Normalization, O/D Matrix, and Seasonal Demand).</w:t>
      </w:r>
      <w:r>
        <w:t xml:space="preserve"> </w:t>
      </w:r>
      <w:r>
        <w:rPr>
          <w:iCs/>
          <w:i/>
        </w:rPr>
        <w:t xml:space="preserve">엔진 파트 1, 2, 3, 4 (데이터 로드, 표준화, O/D 매트릭스, 시즌별 수요) 개발을 담당합니다.</w:t>
      </w:r>
    </w:p>
    <w:p>
      <w:pPr>
        <w:pStyle w:val="BodyText"/>
      </w:pPr>
      <w:r>
        <w:rPr>
          <w:bCs/>
          <w:b/>
        </w:rPr>
        <w:t xml:space="preserve">Total deliverables: 8 tasks / 총 산출물: 8개 과업</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ID / ID</w:t>
            </w:r>
          </w:p>
        </w:tc>
        <w:tc>
          <w:p>
            <w:pPr>
              <w:pStyle w:val="Compact"/>
              <w:jc w:val="left"/>
            </w:pPr>
            <w:r>
              <w:t xml:space="preserve">Task Name / 과업명</w:t>
            </w:r>
          </w:p>
        </w:tc>
        <w:tc>
          <w:p>
            <w:pPr>
              <w:pStyle w:val="Compact"/>
              <w:jc w:val="left"/>
            </w:pPr>
            <w:r>
              <w:t xml:space="preserve">Inputs / 입력</w:t>
            </w:r>
          </w:p>
        </w:tc>
        <w:tc>
          <w:p>
            <w:pPr>
              <w:pStyle w:val="Compact"/>
              <w:jc w:val="left"/>
            </w:pPr>
            <w:r>
              <w:t xml:space="preserve">Outputs / 출력</w:t>
            </w:r>
          </w:p>
        </w:tc>
        <w:tc>
          <w:p>
            <w:pPr>
              <w:pStyle w:val="Compact"/>
              <w:jc w:val="left"/>
            </w:pPr>
            <w:r>
              <w:t xml:space="preserve">Technical Guidelines &amp; Notes / 기술 가이드 및 주의 사항</w:t>
            </w:r>
          </w:p>
        </w:tc>
      </w:tr>
      <w:tr>
        <w:tc>
          <w:p>
            <w:pPr>
              <w:pStyle w:val="Compact"/>
              <w:jc w:val="left"/>
            </w:pPr>
            <w:r>
              <w:rPr>
                <w:bCs/>
                <w:b/>
              </w:rPr>
              <w:t xml:space="preserve">A1</w:t>
            </w:r>
          </w:p>
        </w:tc>
        <w:tc>
          <w:p>
            <w:pPr>
              <w:pStyle w:val="Compact"/>
              <w:jc w:val="left"/>
            </w:pPr>
            <w:r>
              <w:t xml:space="preserve">Read raw datasets / 원천 데이터 세트 로드</w:t>
            </w:r>
          </w:p>
        </w:tc>
        <w:tc>
          <w:p>
            <w:pPr>
              <w:pStyle w:val="Compact"/>
              <w:jc w:val="left"/>
            </w:pPr>
            <w:r>
              <w:rPr>
                <w:rStyle w:val="VerbatimChar"/>
              </w:rPr>
              <w:t xml:space="preserve">od_clean_long_2023.csv</w:t>
            </w:r>
            <w:r>
              <w:t xml:space="preserve">,</w:t>
            </w:r>
            <w:r>
              <w:t xml:space="preserve"> </w:t>
            </w:r>
            <w:r>
              <w:rPr>
                <w:rStyle w:val="VerbatimChar"/>
              </w:rPr>
              <w:t xml:space="preserve">warehouse_geocoded.csv</w:t>
            </w:r>
            <w:r>
              <w:t xml:space="preserve">,</w:t>
            </w:r>
            <w:r>
              <w:t xml:space="preserve"> </w:t>
            </w:r>
            <w:r>
              <w:rPr>
                <w:rStyle w:val="VerbatimChar"/>
              </w:rPr>
              <w:t xml:space="preserve">warehouse_capacity_17_regions.csv</w:t>
            </w:r>
          </w:p>
        </w:tc>
        <w:tc>
          <w:p>
            <w:pPr>
              <w:pStyle w:val="Compact"/>
              <w:jc w:val="left"/>
            </w:pPr>
            <w:r>
              <w:t xml:space="preserve">3 raw DataFrames in</w:t>
            </w:r>
            <w:r>
              <w:t xml:space="preserve"> </w:t>
            </w:r>
            <w:r>
              <w:rPr>
                <w:rStyle w:val="VerbatimChar"/>
              </w:rPr>
              <w:t xml:space="preserve">RunContext</w:t>
            </w:r>
            <w:r>
              <w:t xml:space="preserve"> </w:t>
            </w:r>
            <w:r>
              <w:t xml:space="preserve">/</w:t>
            </w:r>
            <w:r>
              <w:t xml:space="preserve"> </w:t>
            </w:r>
            <w:r>
              <w:rPr>
                <w:rStyle w:val="VerbatimChar"/>
              </w:rPr>
              <w:t xml:space="preserve">RunContext</w:t>
            </w:r>
            <w:r>
              <w:t xml:space="preserve"> </w:t>
            </w:r>
            <w:r>
              <w:t xml:space="preserve">내 3개 원천 DataFrame</w:t>
            </w:r>
          </w:p>
        </w:tc>
        <w:tc>
          <w:p>
            <w:pPr>
              <w:pStyle w:val="Compact"/>
              <w:jc w:val="left"/>
            </w:pPr>
            <w:r>
              <w:t xml:space="preserve">Use pre-processed files; do not read raw Korean Excel files directly. Implement explicit missing-column exception handling. / 이미 전처리된 파일들을 사용하며, 한국어 원본 엑셀 파일을 직접 읽지 마십시오. 누락된 열 예외 처리를 명시적으로 설계하십시오.</w:t>
            </w:r>
          </w:p>
        </w:tc>
      </w:tr>
      <w:tr>
        <w:tc>
          <w:p>
            <w:pPr>
              <w:pStyle w:val="Compact"/>
              <w:jc w:val="left"/>
            </w:pPr>
            <w:r>
              <w:rPr>
                <w:bCs/>
                <w:b/>
              </w:rPr>
              <w:t xml:space="preserve">A2</w:t>
            </w:r>
          </w:p>
        </w:tc>
        <w:tc>
          <w:p>
            <w:pPr>
              <w:pStyle w:val="Compact"/>
              <w:jc w:val="left"/>
            </w:pPr>
            <w:r>
              <w:t xml:space="preserve">Standardize regions + units / 지역 및 단위 표준화</w:t>
            </w:r>
          </w:p>
        </w:tc>
        <w:tc>
          <w:p>
            <w:pPr>
              <w:pStyle w:val="Compact"/>
              <w:jc w:val="left"/>
            </w:pPr>
            <w:r>
              <w:t xml:space="preserve">Raw DataFrames from A1 / A1의 원천 DataFrame</w:t>
            </w:r>
          </w:p>
        </w:tc>
        <w:tc>
          <w:p>
            <w:pPr>
              <w:pStyle w:val="Compact"/>
              <w:jc w:val="left"/>
            </w:pPr>
            <w:r>
              <w:rPr>
                <w:rStyle w:val="VerbatimChar"/>
              </w:rPr>
              <w:t xml:space="preserve">clean_od.csv</w:t>
            </w:r>
            <w:r>
              <w:t xml:space="preserve">,</w:t>
            </w:r>
            <w:r>
              <w:t xml:space="preserve"> </w:t>
            </w:r>
            <w:r>
              <w:rPr>
                <w:rStyle w:val="VerbatimChar"/>
              </w:rPr>
              <w:t xml:space="preserve">clean_warehouse.csv</w:t>
            </w:r>
            <w:r>
              <w:t xml:space="preserve">,</w:t>
            </w:r>
            <w:r>
              <w:t xml:space="preserve"> </w:t>
            </w:r>
            <w:r>
              <w:rPr>
                <w:rStyle w:val="VerbatimChar"/>
              </w:rPr>
              <w:t xml:space="preserve">region_master.py</w:t>
            </w:r>
          </w:p>
        </w:tc>
        <w:tc>
          <w:p>
            <w:pPr>
              <w:pStyle w:val="Compact"/>
              <w:jc w:val="left"/>
            </w:pPr>
            <w:r>
              <w:t xml:space="preserve">Align strictly to the 17 administrative regions from the Ministry of Land, Infrastructure and Transport. No manual additions/deletions. Geocode missing lat/lon with centroid coords. / 국토교통부 기준 17개 고정 지역을 사용하며 임의 가감하지 마십시오. 위경도 누락 시 대표 좌표로 지오코딩을 보완하십시오.</w:t>
            </w:r>
          </w:p>
        </w:tc>
      </w:tr>
      <w:tr>
        <w:tc>
          <w:p>
            <w:pPr>
              <w:pStyle w:val="Compact"/>
              <w:jc w:val="left"/>
            </w:pPr>
            <w:r>
              <w:rPr>
                <w:bCs/>
                <w:b/>
              </w:rPr>
              <w:t xml:space="preserve">A3</w:t>
            </w:r>
          </w:p>
        </w:tc>
        <w:tc>
          <w:p>
            <w:pPr>
              <w:pStyle w:val="Compact"/>
              <w:jc w:val="left"/>
            </w:pPr>
            <w:r>
              <w:t xml:space="preserve">Build 17×17 O/D Matrix / 17×17 O/D 매트릭스 구축</w:t>
            </w:r>
          </w:p>
        </w:tc>
        <w:tc>
          <w:p>
            <w:pPr>
              <w:pStyle w:val="Compact"/>
              <w:jc w:val="left"/>
            </w:pPr>
            <w:r>
              <w:rPr>
                <w:rStyle w:val="VerbatimChar"/>
              </w:rPr>
              <w:t xml:space="preserve">clean_od.csv</w:t>
            </w:r>
          </w:p>
        </w:tc>
        <w:tc>
          <w:p>
            <w:pPr>
              <w:pStyle w:val="Compact"/>
              <w:jc w:val="left"/>
            </w:pPr>
            <w:r>
              <w:rPr>
                <w:rStyle w:val="VerbatimChar"/>
              </w:rPr>
              <w:t xml:space="preserve">regional_demand.csv</w:t>
            </w:r>
            <w:r>
              <w:t xml:space="preserve">,</w:t>
            </w:r>
            <w:r>
              <w:t xml:space="preserve"> </w:t>
            </w:r>
            <w:r>
              <w:rPr>
                <w:rStyle w:val="VerbatimChar"/>
              </w:rPr>
              <w:t xml:space="preserve">od_matrix_17_region.csv</w:t>
            </w:r>
            <w:r>
              <w:t xml:space="preserve">,</w:t>
            </w:r>
            <w:r>
              <w:t xml:space="preserve"> </w:t>
            </w:r>
            <w:r>
              <w:rPr>
                <w:rStyle w:val="VerbatimChar"/>
              </w:rPr>
              <w:t xml:space="preserve">top_od_lanes.csv</w:t>
            </w:r>
          </w:p>
        </w:tc>
        <w:tc>
          <w:p>
            <w:pPr>
              <w:pStyle w:val="Compact"/>
              <w:jc w:val="left"/>
            </w:pPr>
            <w:r>
              <w:t xml:space="preserve">Total demand after aggregation must match original volume (error &lt; 1.0%). Ensure flow equilibrium: Total Inbound = Total Outbound. / 집계 후 총 수요는 원본과 정확히 일치해야 합니다 (오차 &lt; 1.0%). 총 유입량 = 총 유출량의 유량 균형을 보증하십시오.</w:t>
            </w:r>
          </w:p>
        </w:tc>
      </w:tr>
      <w:tr>
        <w:tc>
          <w:p>
            <w:pPr>
              <w:pStyle w:val="Compact"/>
              <w:jc w:val="left"/>
            </w:pPr>
            <w:r>
              <w:rPr>
                <w:bCs/>
                <w:b/>
              </w:rPr>
              <w:t xml:space="preserve">A4</w:t>
            </w:r>
          </w:p>
        </w:tc>
        <w:tc>
          <w:p>
            <w:pPr>
              <w:pStyle w:val="Compact"/>
              <w:jc w:val="left"/>
            </w:pPr>
            <w:r>
              <w:t xml:space="preserve">Monthly &amp; Product Family Demand / 월간 및 제품군별 수요 생성</w:t>
            </w:r>
          </w:p>
        </w:tc>
        <w:tc>
          <w:p>
            <w:pPr>
              <w:pStyle w:val="Compact"/>
              <w:jc w:val="left"/>
            </w:pPr>
            <w:r>
              <w:rPr>
                <w:rStyle w:val="VerbatimChar"/>
              </w:rPr>
              <w:t xml:space="preserve">regional_demand.csv</w:t>
            </w:r>
            <w:r>
              <w:t xml:space="preserve">, seasonal config in</w:t>
            </w:r>
            <w:r>
              <w:t xml:space="preserve"> </w:t>
            </w:r>
            <w:r>
              <w:rPr>
                <w:rStyle w:val="VerbatimChar"/>
              </w:rPr>
              <w:t xml:space="preserve">engine/config.py</w:t>
            </w:r>
            <w:r>
              <w:t xml:space="preserve">, Group C classifier output /</w:t>
            </w:r>
            <w:r>
              <w:t xml:space="preserve"> </w:t>
            </w:r>
            <w:r>
              <w:rPr>
                <w:rStyle w:val="VerbatimChar"/>
              </w:rPr>
              <w:t xml:space="preserve">regional_demand.csv</w:t>
            </w:r>
            <w:r>
              <w:t xml:space="preserve">,</w:t>
            </w:r>
            <w:r>
              <w:t xml:space="preserve"> </w:t>
            </w:r>
            <w:r>
              <w:rPr>
                <w:rStyle w:val="VerbatimChar"/>
              </w:rPr>
              <w:t xml:space="preserve">engine/config.py</w:t>
            </w:r>
            <w:r>
              <w:t xml:space="preserve"> </w:t>
            </w:r>
            <w:r>
              <w:t xml:space="preserve">시즌 설정, 그룹 C 분류기 결과</w:t>
            </w:r>
          </w:p>
        </w:tc>
        <w:tc>
          <w:p>
            <w:pPr>
              <w:pStyle w:val="Compact"/>
              <w:jc w:val="left"/>
            </w:pPr>
            <w:r>
              <w:rPr>
                <w:rStyle w:val="VerbatimChar"/>
              </w:rPr>
              <w:t xml:space="preserve">monthly_demand_by_region.csv</w:t>
            </w:r>
            <w:r>
              <w:t xml:space="preserve">,</w:t>
            </w:r>
            <w:r>
              <w:t xml:space="preserve"> </w:t>
            </w:r>
            <w:r>
              <w:rPr>
                <w:rStyle w:val="VerbatimChar"/>
              </w:rPr>
              <w:t xml:space="preserve">monthly_demand_by_region_product.csv</w:t>
            </w:r>
            <w:r>
              <w:t xml:space="preserve">,</w:t>
            </w:r>
            <w:r>
              <w:t xml:space="preserve"> </w:t>
            </w:r>
            <w:r>
              <w:rPr>
                <w:rStyle w:val="VerbatimChar"/>
              </w:rPr>
              <w:t xml:space="preserve">seasonal_index.csv</w:t>
            </w:r>
          </w:p>
        </w:tc>
        <w:tc>
          <w:p>
            <w:pPr>
              <w:pStyle w:val="Compact"/>
              <w:jc w:val="left"/>
            </w:pPr>
            <w:r>
              <w:t xml:space="preserve">Seasonal indices are</w:t>
            </w:r>
            <w:r>
              <w:t xml:space="preserve"> </w:t>
            </w:r>
            <w:r>
              <w:rPr>
                <w:bCs/>
                <w:b/>
              </w:rPr>
              <w:t xml:space="preserve">HEURISTIC</w:t>
            </w:r>
            <w:r>
              <w:t xml:space="preserve"> </w:t>
            </w:r>
            <w:r>
              <w:t xml:space="preserve">— write disclaimer. Every column’s 12-month average must approximate 1.0 (error ±2.0%). / 시즌 지수는</w:t>
            </w:r>
            <w:r>
              <w:t xml:space="preserve"> </w:t>
            </w:r>
            <w:r>
              <w:rPr>
                <w:bCs/>
                <w:b/>
              </w:rPr>
              <w:t xml:space="preserve">휴리스틱</w:t>
            </w:r>
            <w:r>
              <w:t xml:space="preserve">이므로 면책 조항을 기재하십시오. 각 제품군 열의 12개월 평균값 ≈ 1.0 (오차 ±2.0%)을 맞추십시오.</w:t>
            </w:r>
          </w:p>
        </w:tc>
      </w:tr>
      <w:tr>
        <w:tc>
          <w:p>
            <w:pPr>
              <w:pStyle w:val="Compact"/>
              <w:jc w:val="left"/>
            </w:pPr>
            <w:r>
              <w:rPr>
                <w:bCs/>
                <w:b/>
              </w:rPr>
              <w:t xml:space="preserve">A5</w:t>
            </w:r>
          </w:p>
        </w:tc>
        <w:tc>
          <w:p>
            <w:pPr>
              <w:pStyle w:val="Compact"/>
              <w:jc w:val="left"/>
            </w:pPr>
            <w:r>
              <w:t xml:space="preserve">CLI</w:t>
            </w:r>
            <w:r>
              <w:t xml:space="preserve"> </w:t>
            </w:r>
            <w:r>
              <w:rPr>
                <w:rStyle w:val="VerbatimChar"/>
              </w:rPr>
              <w:t xml:space="preserve">build-od</w:t>
            </w:r>
            <w:r>
              <w:t xml:space="preserve"> </w:t>
            </w:r>
            <w:r>
              <w:t xml:space="preserve">/ CLI 독립 명령</w:t>
            </w:r>
            <w:r>
              <w:t xml:space="preserve"> </w:t>
            </w:r>
            <w:r>
              <w:rPr>
                <w:rStyle w:val="VerbatimChar"/>
              </w:rPr>
              <w:t xml:space="preserve">build-od</w:t>
            </w:r>
          </w:p>
        </w:tc>
        <w:tc>
          <w:p>
            <w:pPr>
              <w:pStyle w:val="Compact"/>
              <w:jc w:val="left"/>
            </w:pPr>
            <w:r>
              <w:rPr>
                <w:rStyle w:val="VerbatimChar"/>
              </w:rPr>
              <w:t xml:space="preserve">data/</w:t>
            </w:r>
            <w:r>
              <w:t xml:space="preserve"> </w:t>
            </w:r>
            <w:r>
              <w:t xml:space="preserve">folder /</w:t>
            </w:r>
            <w:r>
              <w:t xml:space="preserve"> </w:t>
            </w:r>
            <w:r>
              <w:rPr>
                <w:rStyle w:val="VerbatimChar"/>
              </w:rPr>
              <w:t xml:space="preserve">data/</w:t>
            </w:r>
            <w:r>
              <w:t xml:space="preserve"> </w:t>
            </w:r>
            <w:r>
              <w:t xml:space="preserve">폴더</w:t>
            </w:r>
          </w:p>
        </w:tc>
        <w:tc>
          <w:p>
            <w:pPr>
              <w:pStyle w:val="Compact"/>
              <w:jc w:val="left"/>
            </w:pPr>
            <w:r>
              <w:t xml:space="preserve">6 output CSV tables + log outputs / 6개 출력 CSV 테이블 + 로그 출력</w:t>
            </w:r>
          </w:p>
        </w:tc>
        <w:tc>
          <w:p>
            <w:pPr>
              <w:pStyle w:val="Compact"/>
              <w:jc w:val="left"/>
            </w:pPr>
            <w:r>
              <w:t xml:space="preserve">Must run 100% independently of Group B/C. Test via:</w:t>
            </w:r>
            <w:r>
              <w:t xml:space="preserve"> </w:t>
            </w:r>
            <w:r>
              <w:rPr>
                <w:rStyle w:val="VerbatimChar"/>
              </w:rPr>
              <w:t xml:space="preserve">python -m engine.cli build-od --input ../../logistics_hub_research/data_processed --output output/</w:t>
            </w:r>
            <w:r>
              <w:t xml:space="preserve">. / 그룹 B/C 없이 독립적으로 100% 실행 가능해야 합니다.</w:t>
            </w:r>
            <w:r>
              <w:t xml:space="preserve"> </w:t>
            </w:r>
            <w:r>
              <w:rPr>
                <w:rStyle w:val="VerbatimChar"/>
              </w:rPr>
              <w:t xml:space="preserve">python -m engine.cli build-od --input ../../logistics_hub_research/data_processed --output output/</w:t>
            </w:r>
            <w:r>
              <w:t xml:space="preserve"> </w:t>
            </w:r>
            <w:r>
              <w:t xml:space="preserve">명령으로 테스트하십시오.</w:t>
            </w:r>
          </w:p>
        </w:tc>
      </w:tr>
      <w:tr>
        <w:tc>
          <w:p>
            <w:pPr>
              <w:pStyle w:val="Compact"/>
              <w:jc w:val="left"/>
            </w:pPr>
            <w:r>
              <w:rPr>
                <w:bCs/>
                <w:b/>
              </w:rPr>
              <w:t xml:space="preserve">A6</w:t>
            </w:r>
          </w:p>
        </w:tc>
        <w:tc>
          <w:p>
            <w:pPr>
              <w:pStyle w:val="Compact"/>
              <w:jc w:val="left"/>
            </w:pPr>
            <w:r>
              <w:t xml:space="preserve">Unit test 4 modules / 4개 모듈 유닛 테스트</w:t>
            </w:r>
          </w:p>
        </w:tc>
        <w:tc>
          <w:p>
            <w:pPr>
              <w:pStyle w:val="Compact"/>
              <w:jc w:val="left"/>
            </w:pPr>
            <w:r>
              <w:t xml:space="preserve">Code A1–A4 / A1–A4 코드</w:t>
            </w:r>
          </w:p>
        </w:tc>
        <w:tc>
          <w:p>
            <w:pPr>
              <w:pStyle w:val="Compact"/>
              <w:jc w:val="left"/>
            </w:pPr>
            <w:r>
              <w:rPr>
                <w:rStyle w:val="VerbatimChar"/>
              </w:rPr>
              <w:t xml:space="preserve">tests/test_*.py</w:t>
            </w:r>
            <w:r>
              <w:t xml:space="preserve"> </w:t>
            </w:r>
            <w:r>
              <w:t xml:space="preserve">with coverage ≥ 75% / 커버리지 75% 이상 통과하는</w:t>
            </w:r>
            <w:r>
              <w:t xml:space="preserve"> </w:t>
            </w:r>
            <w:r>
              <w:rPr>
                <w:rStyle w:val="VerbatimChar"/>
              </w:rPr>
              <w:t xml:space="preserve">tests/test_*.py</w:t>
            </w:r>
          </w:p>
        </w:tc>
        <w:tc>
          <w:p>
            <w:pPr>
              <w:pStyle w:val="Compact"/>
              <w:jc w:val="left"/>
            </w:pPr>
            <w:r>
              <w:t xml:space="preserve">Cross-validate: total inbound = outbound; seasonal indices average ≈ 1.0. / 교차 검증 테스트: 총 유입량 = 유출량; 모든 시즌 지수 열의 평균 ≈ 1.0 인지 검증하십시오.</w:t>
            </w:r>
          </w:p>
        </w:tc>
      </w:tr>
      <w:tr>
        <w:tc>
          <w:p>
            <w:pPr>
              <w:pStyle w:val="Compact"/>
              <w:jc w:val="left"/>
            </w:pPr>
            <w:r>
              <w:rPr>
                <w:bCs/>
                <w:b/>
              </w:rPr>
              <w:t xml:space="preserve">A7</w:t>
            </w:r>
          </w:p>
        </w:tc>
        <w:tc>
          <w:p>
            <w:pPr>
              <w:pStyle w:val="Compact"/>
              <w:jc w:val="left"/>
            </w:pPr>
            <w:r>
              <w:t xml:space="preserve">Thesis chapter: Ingestion &amp; Normalization / 논문 보고서 작성: 데이터 및 처리 방법</w:t>
            </w:r>
          </w:p>
        </w:tc>
        <w:tc>
          <w:p>
            <w:pPr>
              <w:pStyle w:val="Compact"/>
              <w:jc w:val="left"/>
            </w:pPr>
            <w:r>
              <w:t xml:space="preserve">Tables + figures from A3, A4 / A3, A4의 테이블 및 그림 출력</w:t>
            </w:r>
          </w:p>
        </w:tc>
        <w:tc>
          <w:p>
            <w:pPr>
              <w:pStyle w:val="Compact"/>
              <w:jc w:val="left"/>
            </w:pPr>
            <w:r>
              <w:t xml:space="preserve">6-8 Word pages / 6-8페이지 Word 분량</w:t>
            </w:r>
          </w:p>
        </w:tc>
        <w:tc>
          <w:p>
            <w:pPr>
              <w:pStyle w:val="Compact"/>
              <w:jc w:val="left"/>
            </w:pPr>
            <w:r>
              <w:t xml:space="preserve">Include a 17-region demand bar chart and a top transport corridors heatmap. Include the proxy disclaimer. / 17개 지역 수요 막대 그래프 및 주요 수송 경로 열지도(heatmap)를 포함하십시오. 프록시 면책 조항 필수 수록.</w:t>
            </w:r>
          </w:p>
        </w:tc>
      </w:tr>
      <w:tr>
        <w:tc>
          <w:p>
            <w:pPr>
              <w:pStyle w:val="Compact"/>
              <w:jc w:val="left"/>
            </w:pPr>
            <w:r>
              <w:rPr>
                <w:bCs/>
                <w:b/>
              </w:rPr>
              <w:t xml:space="preserve">A8</w:t>
            </w:r>
          </w:p>
        </w:tc>
        <w:tc>
          <w:p>
            <w:pPr>
              <w:pStyle w:val="Compact"/>
              <w:jc w:val="left"/>
            </w:pPr>
            <w:r>
              <w:t xml:space="preserve">Outcome sections 1, 2, 10a + 3-4 slides / 아웃컴 1, 2, 10a장 작성 및 3-4개 PPT 슬라이드</w:t>
            </w:r>
          </w:p>
        </w:tc>
        <w:tc>
          <w:p>
            <w:pPr>
              <w:pStyle w:val="Compact"/>
              <w:jc w:val="left"/>
            </w:pPr>
            <w:r>
              <w:t xml:space="preserve">Output tables from A3, A4, A6 / A3, A4, A6의 출력 테이블</w:t>
            </w:r>
          </w:p>
        </w:tc>
        <w:tc>
          <w:p>
            <w:pPr>
              <w:pStyle w:val="Compact"/>
              <w:jc w:val="left"/>
            </w:pPr>
            <w:r>
              <w:t xml:space="preserve">Outcome markdown entries + 3-4 PPT slides / 아웃컴 마크다운 텍스트 및 테이블 + 3-4개 PPT 슬라이드</w:t>
            </w:r>
          </w:p>
        </w:tc>
        <w:tc>
          <w:p>
            <w:pPr>
              <w:pStyle w:val="Compact"/>
              <w:jc w:val="left"/>
            </w:pPr>
            <w:r>
              <w:t xml:space="preserve">SCM Senior Manager narrative tone. Every table must have 1-2 analytical sentences. / SCM 시니어 매니저 톤으로 작성하십시오. 각 표마다 1-2줄의 분석 해설 문장을 필수적으로 추가하십시오.</w:t>
            </w:r>
          </w:p>
        </w:tc>
      </w:tr>
    </w:tbl>
    <w:p>
      <w:r>
        <w:pict>
          <v:rect style="width:0;height:1.5pt" o:hralign="center" o:hrstd="t" o:hr="t"/>
        </w:pict>
      </w:r>
    </w:p>
    <w:bookmarkEnd w:id="24"/>
    <w:bookmarkStart w:id="25" w:name="group-b-cost-optimization-그룹-b-비용-및-최적화"/>
    <w:p>
      <w:pPr>
        <w:pStyle w:val="Heading2"/>
      </w:pPr>
      <w:r>
        <w:t xml:space="preserve">2. GROUP B — COST &amp; OPTIMIZATION / 그룹 B — 비용 및 최적화</w:t>
      </w:r>
    </w:p>
    <w:p>
      <w:pPr>
        <w:pStyle w:val="FirstParagraph"/>
      </w:pPr>
      <w:r>
        <w:rPr>
          <w:iCs/>
          <w:i/>
        </w:rPr>
        <w:t xml:space="preserve">Responsible for Engine Parts 6, 7, and 9 (Cost Engine, Capacity Engine, and Multi-Scenario Solver).</w:t>
      </w:r>
      <w:r>
        <w:t xml:space="preserve"> </w:t>
      </w:r>
      <w:r>
        <w:rPr>
          <w:iCs/>
          <w:i/>
        </w:rPr>
        <w:t xml:space="preserve">엔진 파트 6, 7, 9 (비용 계산, 창고 공수 관리, 다중 시나리오 솔버) 개발을 담당합니다.</w:t>
      </w:r>
    </w:p>
    <w:p>
      <w:pPr>
        <w:pStyle w:val="BodyText"/>
      </w:pPr>
      <w:r>
        <w:rPr>
          <w:bCs/>
          <w:b/>
        </w:rPr>
        <w:t xml:space="preserve">Total deliverables: 10 tasks / 총 산출물: 10개 과업</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ID / ID</w:t>
            </w:r>
          </w:p>
        </w:tc>
        <w:tc>
          <w:p>
            <w:pPr>
              <w:pStyle w:val="Compact"/>
              <w:jc w:val="left"/>
            </w:pPr>
            <w:r>
              <w:t xml:space="preserve">Task Name / 과업명</w:t>
            </w:r>
          </w:p>
        </w:tc>
        <w:tc>
          <w:p>
            <w:pPr>
              <w:pStyle w:val="Compact"/>
              <w:jc w:val="left"/>
            </w:pPr>
            <w:r>
              <w:t xml:space="preserve">Inputs / 입력</w:t>
            </w:r>
          </w:p>
        </w:tc>
        <w:tc>
          <w:p>
            <w:pPr>
              <w:pStyle w:val="Compact"/>
              <w:jc w:val="left"/>
            </w:pPr>
            <w:r>
              <w:t xml:space="preserve">Outputs / 출력</w:t>
            </w:r>
          </w:p>
        </w:tc>
        <w:tc>
          <w:p>
            <w:pPr>
              <w:pStyle w:val="Compact"/>
              <w:jc w:val="left"/>
            </w:pPr>
            <w:r>
              <w:t xml:space="preserve">Technical Guidelines &amp; Notes / 기술 가이드 및 주의 사항</w:t>
            </w:r>
          </w:p>
        </w:tc>
      </w:tr>
      <w:tr>
        <w:tc>
          <w:p>
            <w:pPr>
              <w:pStyle w:val="Compact"/>
              <w:jc w:val="left"/>
            </w:pPr>
            <w:r>
              <w:rPr>
                <w:bCs/>
                <w:b/>
              </w:rPr>
              <w:t xml:space="preserve">B1</w:t>
            </w:r>
          </w:p>
        </w:tc>
        <w:tc>
          <w:p>
            <w:pPr>
              <w:pStyle w:val="Compact"/>
              <w:jc w:val="left"/>
            </w:pPr>
            <w:r>
              <w:t xml:space="preserve">Distance matrix / 거리 매트릭스 계산</w:t>
            </w:r>
          </w:p>
        </w:tc>
        <w:tc>
          <w:p>
            <w:pPr>
              <w:pStyle w:val="Compact"/>
              <w:jc w:val="left"/>
            </w:pPr>
            <w:r>
              <w:rPr>
                <w:rStyle w:val="VerbatimChar"/>
              </w:rPr>
              <w:t xml:space="preserve">clean_warehouse.csv</w:t>
            </w:r>
            <w:r>
              <w:t xml:space="preserve"> </w:t>
            </w:r>
            <w:r>
              <w:t xml:space="preserve">(lat/lon),</w:t>
            </w:r>
            <w:r>
              <w:t xml:space="preserve"> </w:t>
            </w:r>
            <w:r>
              <w:rPr>
                <w:rStyle w:val="VerbatimChar"/>
              </w:rPr>
              <w:t xml:space="preserve">region_master.py</w:t>
            </w:r>
          </w:p>
        </w:tc>
        <w:tc>
          <w:p>
            <w:pPr>
              <w:pStyle w:val="Compact"/>
              <w:jc w:val="left"/>
            </w:pPr>
            <w:r>
              <w:rPr>
                <w:rStyle w:val="VerbatimChar"/>
              </w:rPr>
              <w:t xml:space="preserve">distance_matrix.csv</w:t>
            </w:r>
            <w:r>
              <w:t xml:space="preserve"> </w:t>
            </w:r>
            <w:r>
              <w:t xml:space="preserve">(region × hub)</w:t>
            </w:r>
          </w:p>
        </w:tc>
        <w:tc>
          <w:p>
            <w:pPr>
              <w:pStyle w:val="Compact"/>
              <w:jc w:val="left"/>
            </w:pPr>
            <w:r>
              <w:t xml:space="preserve">Use Haversine geodesic distance formula. Unit: km. / 하버사인 구면 삼각법 공식 사용. 단위: km.</w:t>
            </w:r>
          </w:p>
        </w:tc>
      </w:tr>
      <w:tr>
        <w:tc>
          <w:p>
            <w:pPr>
              <w:pStyle w:val="Compact"/>
              <w:jc w:val="left"/>
            </w:pPr>
            <w:r>
              <w:rPr>
                <w:bCs/>
                <w:b/>
              </w:rPr>
              <w:t xml:space="preserve">B2</w:t>
            </w:r>
          </w:p>
        </w:tc>
        <w:tc>
          <w:p>
            <w:pPr>
              <w:pStyle w:val="Compact"/>
              <w:jc w:val="left"/>
            </w:pPr>
            <w:r>
              <w:t xml:space="preserve">Calculate first 3 cost elements / 초기 3대 비용 구성 요소 계산</w:t>
            </w:r>
          </w:p>
        </w:tc>
        <w:tc>
          <w:p>
            <w:pPr>
              <w:pStyle w:val="Compact"/>
              <w:jc w:val="left"/>
            </w:pPr>
            <w:r>
              <w:rPr>
                <w:rStyle w:val="VerbatimChar"/>
              </w:rPr>
              <w:t xml:space="preserve">monthly_demand_by_region_product.csv</w:t>
            </w:r>
            <w:r>
              <w:t xml:space="preserve">,</w:t>
            </w:r>
            <w:r>
              <w:t xml:space="preserve"> </w:t>
            </w:r>
            <w:r>
              <w:rPr>
                <w:rStyle w:val="VerbatimChar"/>
              </w:rPr>
              <w:t xml:space="preserve">distance_matrix.csv</w:t>
            </w:r>
            <w:r>
              <w:t xml:space="preserve">, config coefficients</w:t>
            </w:r>
          </w:p>
        </w:tc>
        <w:tc>
          <w:p>
            <w:pPr>
              <w:pStyle w:val="Compact"/>
              <w:jc w:val="left"/>
            </w:pPr>
            <w:r>
              <w:rPr>
                <w:rStyle w:val="VerbatimChar"/>
              </w:rPr>
              <w:t xml:space="preserve">transport_cost_by_lane.csv</w:t>
            </w:r>
            <w:r>
              <w:t xml:space="preserve">,</w:t>
            </w:r>
            <w:r>
              <w:t xml:space="preserve"> </w:t>
            </w:r>
            <w:r>
              <w:rPr>
                <w:rStyle w:val="VerbatimChar"/>
              </w:rPr>
              <w:t xml:space="preserve">warehouse_fixed_cost_by_hub.csv</w:t>
            </w:r>
            <w:r>
              <w:t xml:space="preserve">,</w:t>
            </w:r>
            <w:r>
              <w:t xml:space="preserve"> </w:t>
            </w:r>
            <w:r>
              <w:rPr>
                <w:rStyle w:val="VerbatimChar"/>
              </w:rPr>
              <w:t xml:space="preserve">handling_cost_by_product_hub.csv</w:t>
            </w:r>
          </w:p>
        </w:tc>
        <w:tc>
          <w:p>
            <w:pPr>
              <w:pStyle w:val="Compact"/>
              <w:jc w:val="left"/>
            </w:pPr>
            <w:r>
              <w:t xml:space="preserve">Transportation (distance x volume), Fixed (static rent), Handling (sorting cost). Coefficients are</w:t>
            </w:r>
            <w:r>
              <w:t xml:space="preserve"> </w:t>
            </w:r>
            <w:r>
              <w:rPr>
                <w:bCs/>
                <w:b/>
              </w:rPr>
              <w:t xml:space="preserve">INDUSTRY BENCHMARKS</w:t>
            </w:r>
            <w:r>
              <w:t xml:space="preserve">. Write disclaimer. / 운송(거리x물량), 고정(임대료), 하역(상하역) 비용. 계수는</w:t>
            </w:r>
            <w:r>
              <w:t xml:space="preserve"> </w:t>
            </w:r>
            <w:r>
              <w:rPr>
                <w:bCs/>
                <w:b/>
              </w:rPr>
              <w:t xml:space="preserve">업계 벤치마크</w:t>
            </w:r>
            <w:r>
              <w:t xml:space="preserve">이므로 보고서에 면책 조항을 기재하십시오.</w:t>
            </w:r>
          </w:p>
        </w:tc>
      </w:tr>
      <w:tr>
        <w:tc>
          <w:p>
            <w:pPr>
              <w:pStyle w:val="Compact"/>
              <w:jc w:val="left"/>
            </w:pPr>
            <w:r>
              <w:rPr>
                <w:bCs/>
                <w:b/>
              </w:rPr>
              <w:t xml:space="preserve">B3</w:t>
            </w:r>
          </w:p>
        </w:tc>
        <w:tc>
          <w:p>
            <w:pPr>
              <w:pStyle w:val="Compact"/>
              <w:jc w:val="left"/>
            </w:pPr>
            <w:r>
              <w:t xml:space="preserve">Calculate last 3 cost elements / 후기 3대 비용 구성 요소 계산</w:t>
            </w:r>
          </w:p>
        </w:tc>
        <w:tc>
          <w:p>
            <w:pPr>
              <w:pStyle w:val="Compact"/>
              <w:jc w:val="left"/>
            </w:pPr>
            <w:r>
              <w:rPr>
                <w:rStyle w:val="VerbatimChar"/>
              </w:rPr>
              <w:t xml:space="preserve">monthly_demand</w:t>
            </w:r>
            <w:r>
              <w:t xml:space="preserve">,</w:t>
            </w:r>
            <w:r>
              <w:t xml:space="preserve"> </w:t>
            </w:r>
            <w:r>
              <w:rPr>
                <w:rStyle w:val="VerbatimChar"/>
              </w:rPr>
              <w:t xml:space="preserve">distance_matrix</w:t>
            </w:r>
            <w:r>
              <w:t xml:space="preserve">,</w:t>
            </w:r>
            <w:r>
              <w:t xml:space="preserve"> </w:t>
            </w:r>
            <w:r>
              <w:rPr>
                <w:rStyle w:val="VerbatimChar"/>
              </w:rPr>
              <w:t xml:space="preserve">unit_value_table</w:t>
            </w:r>
            <w:r>
              <w:t xml:space="preserve">,</w:t>
            </w:r>
            <w:r>
              <w:t xml:space="preserve"> </w:t>
            </w:r>
            <w:r>
              <w:rPr>
                <w:rStyle w:val="VerbatimChar"/>
              </w:rPr>
              <w:t xml:space="preserve">holding_pct_table</w:t>
            </w:r>
          </w:p>
        </w:tc>
        <w:tc>
          <w:p>
            <w:pPr>
              <w:pStyle w:val="Compact"/>
              <w:jc w:val="left"/>
            </w:pPr>
            <w:r>
              <w:rPr>
                <w:rStyle w:val="VerbatimChar"/>
              </w:rPr>
              <w:t xml:space="preserve">inventory_holding_cost_by_month.csv</w:t>
            </w:r>
            <w:r>
              <w:t xml:space="preserve">,</w:t>
            </w:r>
            <w:r>
              <w:t xml:space="preserve"> </w:t>
            </w:r>
            <w:r>
              <w:rPr>
                <w:rStyle w:val="VerbatimChar"/>
              </w:rPr>
              <w:t xml:space="preserve">seasonal_flex_cost.csv</w:t>
            </w:r>
            <w:r>
              <w:t xml:space="preserve">,</w:t>
            </w:r>
            <w:r>
              <w:t xml:space="preserve"> </w:t>
            </w:r>
            <w:r>
              <w:rPr>
                <w:rStyle w:val="VerbatimChar"/>
              </w:rPr>
              <w:t xml:space="preserve">sla_penalty_by_lane.csv</w:t>
            </w:r>
          </w:p>
        </w:tc>
        <w:tc>
          <w:p>
            <w:pPr>
              <w:pStyle w:val="Compact"/>
              <w:jc w:val="left"/>
            </w:pPr>
            <w:r>
              <w:t xml:space="preserve">Inventory: Average Stock = 0.5 * Monthly Demand. Flex: monthly overload ≤ 20% uses Overtime, else uses 3PL. SLA: penalty if distance &gt; radius. / 재고: 평균 재고 = 0.5 * 월간 수요. 탄력: 초과 공수 ≤ 20%는 OT 사용, 초과 시 3PL 임대. SLA: 제품별 약정 반경 초과 거리당 페널티 부과.</w:t>
            </w:r>
          </w:p>
        </w:tc>
      </w:tr>
      <w:tr>
        <w:tc>
          <w:p>
            <w:pPr>
              <w:pStyle w:val="Compact"/>
              <w:jc w:val="left"/>
            </w:pPr>
            <w:r>
              <w:rPr>
                <w:bCs/>
                <w:b/>
              </w:rPr>
              <w:t xml:space="preserve">B4</w:t>
            </w:r>
          </w:p>
        </w:tc>
        <w:tc>
          <w:p>
            <w:pPr>
              <w:pStyle w:val="Compact"/>
              <w:jc w:val="left"/>
            </w:pPr>
            <w:r>
              <w:t xml:space="preserve">Refactor 5 optimization solvers / 5개 최적화 모델 리팩토링</w:t>
            </w:r>
          </w:p>
        </w:tc>
        <w:tc>
          <w:p>
            <w:pPr>
              <w:pStyle w:val="Compact"/>
              <w:jc w:val="left"/>
            </w:pPr>
            <w:r>
              <w:t xml:space="preserve">Legacy solvers in</w:t>
            </w:r>
            <w:r>
              <w:t xml:space="preserve"> </w:t>
            </w:r>
            <w:r>
              <w:rPr>
                <w:rStyle w:val="VerbatimChar"/>
              </w:rPr>
              <w:t xml:space="preserve">models.py</w:t>
            </w:r>
            <w:r>
              <w:t xml:space="preserve"> </w:t>
            </w:r>
            <w:r>
              <w:t xml:space="preserve">/</w:t>
            </w:r>
            <w:r>
              <w:t xml:space="preserve"> </w:t>
            </w:r>
            <w:r>
              <w:rPr>
                <w:rStyle w:val="VerbatimChar"/>
              </w:rPr>
              <w:t xml:space="preserve">models.py</w:t>
            </w:r>
            <w:r>
              <w:t xml:space="preserve"> </w:t>
            </w:r>
            <w:r>
              <w:t xml:space="preserve">내 레거시 모델 코드</w:t>
            </w:r>
          </w:p>
        </w:tc>
        <w:tc>
          <w:p>
            <w:pPr>
              <w:pStyle w:val="Compact"/>
              <w:jc w:val="left"/>
            </w:pPr>
            <w:r>
              <w:rPr>
                <w:rStyle w:val="VerbatimChar"/>
              </w:rPr>
              <w:t xml:space="preserve">engine/optimizer.py</w:t>
            </w:r>
            <w:r>
              <w:t xml:space="preserve"> </w:t>
            </w:r>
            <w:r>
              <w:t xml:space="preserve">with unified</w:t>
            </w:r>
            <w:r>
              <w:t xml:space="preserve"> </w:t>
            </w:r>
            <w:r>
              <w:rPr>
                <w:rStyle w:val="VerbatimChar"/>
              </w:rPr>
              <w:t xml:space="preserve">solve_*</w:t>
            </w:r>
            <w:r>
              <w:t xml:space="preserve"> </w:t>
            </w:r>
            <w:r>
              <w:t xml:space="preserve">returning</w:t>
            </w:r>
            <w:r>
              <w:t xml:space="preserve"> </w:t>
            </w:r>
            <w:r>
              <w:rPr>
                <w:rStyle w:val="VerbatimChar"/>
              </w:rPr>
              <w:t xml:space="preserve">SolverResult</w:t>
            </w:r>
          </w:p>
        </w:tc>
        <w:tc>
          <w:p>
            <w:pPr>
              <w:pStyle w:val="Compact"/>
              <w:jc w:val="left"/>
            </w:pPr>
            <w:r>
              <w:t xml:space="preserve">Unified solver signatures. P-median, UFLP, CFLP, MCLP, Hybrid-CFLP. Hybrid-CFLP must enforce</w:t>
            </w:r>
            <w:r>
              <w:t xml:space="preserve"> </w:t>
            </w:r>
            <w:r>
              <w:rPr>
                <w:rStyle w:val="VerbatimChar"/>
              </w:rPr>
              <w:t xml:space="preserve">product_family</w:t>
            </w:r>
            <w:r>
              <w:t xml:space="preserve"> </w:t>
            </w:r>
            <w:r>
              <w:t xml:space="preserve">index and</w:t>
            </w:r>
            <w:r>
              <w:t xml:space="preserve"> </w:t>
            </w:r>
            <w:r>
              <w:rPr>
                <w:rStyle w:val="VerbatimChar"/>
              </w:rPr>
              <w:t xml:space="preserve">eligibility[j,p]</w:t>
            </w:r>
            <w:r>
              <w:t xml:space="preserve"> </w:t>
            </w:r>
            <w:r>
              <w:t xml:space="preserve">mapping. / 통일된 솔버 인터페이스 설계. Hybrid-CFLP는 제품 제품군 차원 및</w:t>
            </w:r>
            <w:r>
              <w:t xml:space="preserve"> </w:t>
            </w:r>
            <w:r>
              <w:rPr>
                <w:rStyle w:val="VerbatimChar"/>
              </w:rPr>
              <w:t xml:space="preserve">eligibility[j,p]</w:t>
            </w:r>
            <w:r>
              <w:t xml:space="preserve"> </w:t>
            </w:r>
            <w:r>
              <w:t xml:space="preserve">제약 조건을 엄격히 반영해야 합니다.</w:t>
            </w:r>
          </w:p>
        </w:tc>
      </w:tr>
      <w:tr>
        <w:tc>
          <w:p>
            <w:pPr>
              <w:pStyle w:val="Compact"/>
              <w:jc w:val="left"/>
            </w:pPr>
            <w:r>
              <w:rPr>
                <w:bCs/>
                <w:b/>
              </w:rPr>
              <w:t xml:space="preserve">B5</w:t>
            </w:r>
          </w:p>
        </w:tc>
        <w:tc>
          <w:p>
            <w:pPr>
              <w:pStyle w:val="Compact"/>
              <w:jc w:val="left"/>
            </w:pPr>
            <w:r>
              <w:t xml:space="preserve">Warehouse capacity engine / 창고 공수 분석 엔진</w:t>
            </w:r>
          </w:p>
        </w:tc>
        <w:tc>
          <w:p>
            <w:pPr>
              <w:pStyle w:val="Compact"/>
              <w:jc w:val="left"/>
            </w:pPr>
            <w:r>
              <w:rPr>
                <w:rStyle w:val="VerbatimChar"/>
              </w:rPr>
              <w:t xml:space="preserve">warehouse_capacity_17_regions.csv</w:t>
            </w:r>
          </w:p>
        </w:tc>
        <w:tc>
          <w:p>
            <w:pPr>
              <w:pStyle w:val="Compact"/>
              <w:jc w:val="left"/>
            </w:pPr>
            <w:r>
              <w:rPr>
                <w:rStyle w:val="VerbatimChar"/>
              </w:rPr>
              <w:t xml:space="preserve">effective_capacity_by_hub_month.csv</w:t>
            </w:r>
            <w:r>
              <w:t xml:space="preserve">,</w:t>
            </w:r>
            <w:r>
              <w:t xml:space="preserve"> </w:t>
            </w:r>
            <w:r>
              <w:rPr>
                <w:rStyle w:val="VerbatimChar"/>
              </w:rPr>
              <w:t xml:space="preserve">utilization_by_hub_month.csv</w:t>
            </w:r>
            <w:r>
              <w:t xml:space="preserve">,</w:t>
            </w:r>
            <w:r>
              <w:t xml:space="preserve"> </w:t>
            </w:r>
            <w:r>
              <w:rPr>
                <w:rStyle w:val="VerbatimChar"/>
              </w:rPr>
              <w:t xml:space="preserve">capacity_gap_by_peak_period.csv</w:t>
            </w:r>
          </w:p>
        </w:tc>
        <w:tc>
          <w:p>
            <w:pPr>
              <w:pStyle w:val="Compact"/>
              <w:jc w:val="left"/>
            </w:pPr>
            <w:r>
              <w:t xml:space="preserve">Effective Capacity = Base Capacity * (1 + 20% Overtime + 30% 3PL). 5 load states: Surplus, Healthy, Warning, Overloaded, Crisis. Public capacity registry is</w:t>
            </w:r>
            <w:r>
              <w:t xml:space="preserve"> </w:t>
            </w:r>
            <w:r>
              <w:rPr>
                <w:bCs/>
                <w:b/>
              </w:rPr>
              <w:t xml:space="preserve">PROXY</w:t>
            </w:r>
            <w:r>
              <w:t xml:space="preserve">. / 실질 공수 = 기본 용량 * (1 + 20% OT + 30% 3PL). 5대 부하 상태(여유, 안정, 경고, 과부하, 위기) 구분. 공공 용량 데이터는</w:t>
            </w:r>
            <w:r>
              <w:t xml:space="preserve"> </w:t>
            </w:r>
            <w:r>
              <w:rPr>
                <w:bCs/>
                <w:b/>
              </w:rPr>
              <w:t xml:space="preserve">프록시</w:t>
            </w:r>
            <w:r>
              <w:t xml:space="preserve">입니다.</w:t>
            </w:r>
          </w:p>
        </w:tc>
      </w:tr>
      <w:tr>
        <w:tc>
          <w:p>
            <w:pPr>
              <w:pStyle w:val="Compact"/>
              <w:jc w:val="left"/>
            </w:pPr>
            <w:r>
              <w:rPr>
                <w:bCs/>
                <w:b/>
              </w:rPr>
              <w:t xml:space="preserve">B6</w:t>
            </w:r>
          </w:p>
        </w:tc>
        <w:tc>
          <w:p>
            <w:pPr>
              <w:pStyle w:val="Compact"/>
              <w:jc w:val="left"/>
            </w:pPr>
            <w:r>
              <w:t xml:space="preserve">9-Scenario Parallel Runner / 9대 시나리오 병렬 처리</w:t>
            </w:r>
          </w:p>
        </w:tc>
        <w:tc>
          <w:p>
            <w:pPr>
              <w:pStyle w:val="Compact"/>
              <w:jc w:val="left"/>
            </w:pPr>
            <w:r>
              <w:t xml:space="preserve">All inputs from B1–B5 / B1–B5의 모든 가용 데이터</w:t>
            </w:r>
          </w:p>
        </w:tc>
        <w:tc>
          <w:p>
            <w:pPr>
              <w:pStyle w:val="Compact"/>
              <w:jc w:val="left"/>
            </w:pPr>
            <w:r>
              <w:rPr>
                <w:rStyle w:val="VerbatimChar"/>
              </w:rPr>
              <w:t xml:space="preserve">selected_hubs_by_scenario.csv</w:t>
            </w:r>
            <w:r>
              <w:t xml:space="preserve">,</w:t>
            </w:r>
            <w:r>
              <w:t xml:space="preserve"> </w:t>
            </w:r>
            <w:r>
              <w:rPr>
                <w:rStyle w:val="VerbatimChar"/>
              </w:rPr>
              <w:t xml:space="preserve">scenario_comparison.csv</w:t>
            </w:r>
            <w:r>
              <w:t xml:space="preserve"> </w:t>
            </w:r>
            <w:r>
              <w:t xml:space="preserve">(Cost, SLA, Risk axes)</w:t>
            </w:r>
          </w:p>
        </w:tc>
        <w:tc>
          <w:p>
            <w:pPr>
              <w:pStyle w:val="Compact"/>
              <w:jc w:val="left"/>
            </w:pPr>
            <w:r>
              <w:t xml:space="preserve">Use</w:t>
            </w:r>
            <w:r>
              <w:t xml:space="preserve"> </w:t>
            </w:r>
            <w:r>
              <w:rPr>
                <w:rStyle w:val="VerbatimChar"/>
              </w:rPr>
              <w:t xml:space="preserve">multiprocessing.Pool(4)</w:t>
            </w:r>
            <w:r>
              <w:t xml:space="preserve">. Enforcement timeout: 20 seconds/scenario.</w:t>
            </w:r>
            <w:r>
              <w:t xml:space="preserve"> </w:t>
            </w:r>
            <w:r>
              <w:rPr>
                <w:bCs/>
                <w:b/>
              </w:rPr>
              <w:t xml:space="preserve">Total run &lt; 90 seconds</w:t>
            </w:r>
            <w:r>
              <w:t xml:space="preserve">. Calibration: S3 cost &lt; S0 * 0.85; S6 cost &gt; S3 * 1.15. /</w:t>
            </w:r>
            <w:r>
              <w:t xml:space="preserve"> </w:t>
            </w:r>
            <w:r>
              <w:rPr>
                <w:rStyle w:val="VerbatimChar"/>
              </w:rPr>
              <w:t xml:space="preserve">multiprocessing.Pool(4)</w:t>
            </w:r>
            <w:r>
              <w:t xml:space="preserve"> </w:t>
            </w:r>
            <w:r>
              <w:t xml:space="preserve">구현. 시나리오당 타임아웃 20초 제한.</w:t>
            </w:r>
            <w:r>
              <w:t xml:space="preserve"> </w:t>
            </w:r>
            <w:r>
              <w:rPr>
                <w:bCs/>
                <w:b/>
              </w:rPr>
              <w:t xml:space="preserve">전체 구동 90초 이내 완료</w:t>
            </w:r>
            <w:r>
              <w:t xml:space="preserve">. 비용 캘리브레이션: S3 비용 &lt; S0 * 0.85; S6 비용 &gt; S3 * 1.15.</w:t>
            </w:r>
          </w:p>
        </w:tc>
      </w:tr>
      <w:tr>
        <w:tc>
          <w:p>
            <w:pPr>
              <w:pStyle w:val="Compact"/>
              <w:jc w:val="left"/>
            </w:pPr>
            <w:r>
              <w:rPr>
                <w:bCs/>
                <w:b/>
              </w:rPr>
              <w:t xml:space="preserve">B7</w:t>
            </w:r>
          </w:p>
        </w:tc>
        <w:tc>
          <w:p>
            <w:pPr>
              <w:pStyle w:val="Compact"/>
              <w:jc w:val="left"/>
            </w:pPr>
            <w:r>
              <w:t xml:space="preserve">CLI</w:t>
            </w:r>
            <w:r>
              <w:t xml:space="preserve"> </w:t>
            </w:r>
            <w:r>
              <w:rPr>
                <w:rStyle w:val="VerbatimChar"/>
              </w:rPr>
              <w:t xml:space="preserve">run-scenarios</w:t>
            </w:r>
            <w:r>
              <w:t xml:space="preserve"> </w:t>
            </w:r>
            <w:r>
              <w:t xml:space="preserve">/ CLI 독립 명령</w:t>
            </w:r>
            <w:r>
              <w:t xml:space="preserve"> </w:t>
            </w:r>
            <w:r>
              <w:rPr>
                <w:rStyle w:val="VerbatimChar"/>
              </w:rPr>
              <w:t xml:space="preserve">run-scenarios</w:t>
            </w:r>
          </w:p>
        </w:tc>
        <w:tc>
          <w:p>
            <w:pPr>
              <w:pStyle w:val="Compact"/>
              <w:jc w:val="left"/>
            </w:pPr>
            <w:r>
              <w:rPr>
                <w:rStyle w:val="VerbatimChar"/>
              </w:rPr>
              <w:t xml:space="preserve">mocks/demand.csv</w:t>
            </w:r>
            <w:r>
              <w:t xml:space="preserve">,</w:t>
            </w:r>
            <w:r>
              <w:t xml:space="preserve"> </w:t>
            </w:r>
            <w:r>
              <w:rPr>
                <w:rStyle w:val="VerbatimChar"/>
              </w:rPr>
              <w:t xml:space="preserve">mocks/warehouse.csv</w:t>
            </w:r>
            <w:r>
              <w:t xml:space="preserve"> </w:t>
            </w:r>
            <w:r>
              <w:t xml:space="preserve">(from kickoff)</w:t>
            </w:r>
          </w:p>
        </w:tc>
        <w:tc>
          <w:p>
            <w:pPr>
              <w:pStyle w:val="Compact"/>
              <w:jc w:val="left"/>
            </w:pPr>
            <w:r>
              <w:t xml:space="preserve">9 scenario JSON logs +</w:t>
            </w:r>
            <w:r>
              <w:t xml:space="preserve"> </w:t>
            </w:r>
            <w:r>
              <w:rPr>
                <w:rStyle w:val="VerbatimChar"/>
              </w:rPr>
              <w:t xml:space="preserve">scenario_comparison.csv</w:t>
            </w:r>
          </w:p>
        </w:tc>
        <w:tc>
          <w:p>
            <w:pPr>
              <w:pStyle w:val="Compact"/>
              <w:jc w:val="left"/>
            </w:pPr>
            <w:r>
              <w:t xml:space="preserve">Must run independently of Group A/C:</w:t>
            </w:r>
            <w:r>
              <w:t xml:space="preserve"> </w:t>
            </w:r>
            <w:r>
              <w:rPr>
                <w:rStyle w:val="VerbatimChar"/>
              </w:rPr>
              <w:t xml:space="preserve">python -m engine.cli run-scenarios --demand mocks/demand.csv --warehouse mocks/warehouse.csv --output output/</w:t>
            </w:r>
            <w:r>
              <w:t xml:space="preserve">. / 그룹 A/C 없이 독립 실행 가능하도록 설계:</w:t>
            </w:r>
            <w:r>
              <w:t xml:space="preserve"> </w:t>
            </w:r>
            <w:r>
              <w:rPr>
                <w:rStyle w:val="VerbatimChar"/>
              </w:rPr>
              <w:t xml:space="preserve">python -m engine.cli run-scenarios --demand mocks/demand.csv --warehouse mocks/warehouse.csv --output output/</w:t>
            </w:r>
            <w:r>
              <w:t xml:space="preserve">.</w:t>
            </w:r>
          </w:p>
        </w:tc>
      </w:tr>
      <w:tr>
        <w:tc>
          <w:p>
            <w:pPr>
              <w:pStyle w:val="Compact"/>
              <w:jc w:val="left"/>
            </w:pPr>
            <w:r>
              <w:rPr>
                <w:bCs/>
                <w:b/>
              </w:rPr>
              <w:t xml:space="preserve">B8</w:t>
            </w:r>
          </w:p>
        </w:tc>
        <w:tc>
          <w:p>
            <w:pPr>
              <w:pStyle w:val="Compact"/>
              <w:jc w:val="left"/>
            </w:pPr>
            <w:r>
              <w:t xml:space="preserve">Calibrate coefficients / 비용 계수 보정 및 교차 검증</w:t>
            </w:r>
          </w:p>
        </w:tc>
        <w:tc>
          <w:p>
            <w:pPr>
              <w:pStyle w:val="Compact"/>
              <w:jc w:val="left"/>
            </w:pPr>
            <w:r>
              <w:t xml:space="preserve">Scenario outputs from B6 / B6에서 연산된 시나리오 출력</w:t>
            </w:r>
          </w:p>
        </w:tc>
        <w:tc>
          <w:p>
            <w:pPr>
              <w:pStyle w:val="Compact"/>
              <w:jc w:val="left"/>
            </w:pPr>
            <w:r>
              <w:t xml:space="preserve">Tuned parameters in</w:t>
            </w:r>
            <w:r>
              <w:t xml:space="preserve"> </w:t>
            </w:r>
            <w:r>
              <w:rPr>
                <w:rStyle w:val="VerbatimChar"/>
              </w:rPr>
              <w:t xml:space="preserve">config.py</w:t>
            </w:r>
            <w:r>
              <w:t xml:space="preserve"> </w:t>
            </w:r>
            <w:r>
              <w:t xml:space="preserve">/</w:t>
            </w:r>
            <w:r>
              <w:t xml:space="preserve"> </w:t>
            </w:r>
            <w:r>
              <w:rPr>
                <w:rStyle w:val="VerbatimChar"/>
              </w:rPr>
              <w:t xml:space="preserve">config.py</w:t>
            </w:r>
            <w:r>
              <w:t xml:space="preserve"> </w:t>
            </w:r>
            <w:r>
              <w:t xml:space="preserve">내 조정된 계수 파라미터</w:t>
            </w:r>
          </w:p>
        </w:tc>
        <w:tc>
          <w:p>
            <w:pPr>
              <w:pStyle w:val="Compact"/>
              <w:jc w:val="left"/>
            </w:pPr>
            <w:r>
              <w:t xml:space="preserve">Calibrate cost ratio linearly against value scales. Target shares: Transport 35-50%, Warehouse Rent 10-20%, Handling 8-15%, Inventory 10-18%, Flex 5-12%, SLA Penalty 3-10%. / 제품가 배율에 대해 비용 비율의 선형성을 확인하십시오. 목표 비용 비중: 운송 35-50%, 고정 임대 10-20%, 하역 8-15%, 재고 10-18%, 탄력 5-12%, SLA 3-10%.</w:t>
            </w:r>
          </w:p>
        </w:tc>
      </w:tr>
      <w:tr>
        <w:tc>
          <w:p>
            <w:pPr>
              <w:pStyle w:val="Compact"/>
              <w:jc w:val="left"/>
            </w:pPr>
            <w:r>
              <w:rPr>
                <w:bCs/>
                <w:b/>
              </w:rPr>
              <w:t xml:space="preserve">B9</w:t>
            </w:r>
          </w:p>
        </w:tc>
        <w:tc>
          <w:p>
            <w:pPr>
              <w:pStyle w:val="Compact"/>
              <w:jc w:val="left"/>
            </w:pPr>
            <w:r>
              <w:t xml:space="preserve">Thesis section: Framework &amp; Outcomes + 4-5 slides / 논문 보고서 작성: 최적화 이론, 9대 실험 결과 + PPT</w:t>
            </w:r>
          </w:p>
        </w:tc>
        <w:tc>
          <w:p>
            <w:pPr>
              <w:pStyle w:val="Compact"/>
              <w:jc w:val="left"/>
            </w:pPr>
            <w:r>
              <w:t xml:space="preserve">Parallel outputs, formulas, scenario comparison matrix</w:t>
            </w:r>
          </w:p>
        </w:tc>
        <w:tc>
          <w:p>
            <w:pPr>
              <w:pStyle w:val="Compact"/>
              <w:jc w:val="left"/>
            </w:pPr>
            <w:r>
              <w:t xml:space="preserve">10-12 Word pages + 4-5 PPT slides + outcome data sections 4-11 / 10-12페이지 Word 보고서 + 4-5개 PPT 슬라이드 + Outcome 4-11장 데이터</w:t>
            </w:r>
          </w:p>
        </w:tc>
        <w:tc>
          <w:p>
            <w:pPr>
              <w:pStyle w:val="Compact"/>
              <w:jc w:val="left"/>
            </w:pPr>
            <w:r>
              <w:t xml:space="preserve">Chapter</w:t>
            </w:r>
            <w:r>
              <w:t xml:space="preserve"> </w:t>
            </w:r>
            <w:r>
              <w:t xml:space="preserve">“</w:t>
            </w:r>
            <w:r>
              <w:t xml:space="preserve">Theoretical Framework</w:t>
            </w:r>
            <w:r>
              <w:t xml:space="preserve">”</w:t>
            </w:r>
            <w:r>
              <w:t xml:space="preserve"> </w:t>
            </w:r>
            <w:r>
              <w:t xml:space="preserve">reviews P-median, UFLP, CFLP, Hybrid-CFLP, and Aggregate Planning. Use Chopra-Meindl and Simchi-Levi for academic citations. /</w:t>
            </w:r>
            <w:r>
              <w:t xml:space="preserve"> </w:t>
            </w:r>
            <w:r>
              <w:t xml:space="preserve">“</w:t>
            </w:r>
            <w:r>
              <w:t xml:space="preserve">이론적 배경</w:t>
            </w:r>
            <w:r>
              <w:t xml:space="preserve">”</w:t>
            </w:r>
            <w:r>
              <w:t xml:space="preserve"> </w:t>
            </w:r>
            <w:r>
              <w:t xml:space="preserve">장에서 P-median, UFLP, CFLP, Hybrid-CFLP, 종합 계획 수식을 기술하십시오. Chopra-Meindl, Simchi-Levi 교재를 정식 인용하십시오.</w:t>
            </w:r>
          </w:p>
        </w:tc>
      </w:tr>
      <w:tr>
        <w:tc>
          <w:p>
            <w:pPr>
              <w:pStyle w:val="Compact"/>
              <w:jc w:val="left"/>
            </w:pPr>
            <w:r>
              <w:rPr>
                <w:bCs/>
                <w:b/>
              </w:rPr>
              <w:t xml:space="preserve">B10</w:t>
            </w:r>
          </w:p>
        </w:tc>
        <w:tc>
          <w:p>
            <w:pPr>
              <w:pStyle w:val="Compact"/>
              <w:jc w:val="left"/>
            </w:pPr>
            <w:r>
              <w:t xml:space="preserve">Backup CLI demo video / 백업용 데모 동영상 제작</w:t>
            </w:r>
          </w:p>
        </w:tc>
        <w:tc>
          <w:p>
            <w:pPr>
              <w:pStyle w:val="Compact"/>
              <w:jc w:val="left"/>
            </w:pPr>
            <w:r>
              <w:t xml:space="preserve">Pre-computed scenarios from B6 / B6의 사전 계산된 시나리오</w:t>
            </w:r>
          </w:p>
        </w:tc>
        <w:tc>
          <w:p>
            <w:pPr>
              <w:pStyle w:val="Compact"/>
              <w:jc w:val="left"/>
            </w:pPr>
            <w:r>
              <w:t xml:space="preserve">60-second live terminal screencast + voice script</w:t>
            </w:r>
          </w:p>
        </w:tc>
        <w:tc>
          <w:p>
            <w:pPr>
              <w:pStyle w:val="Compact"/>
              <w:jc w:val="left"/>
            </w:pPr>
            <w:r>
              <w:t xml:space="preserve">Essential backup if Web frontend fails during presentation. Complete before May 25. / 중간고사 구두 발표 당일 프론트엔드 작동 실패에 대비한 터미널 시연 녹화본 (60초). 5월 25일까지 완수하십시오.</w:t>
            </w:r>
          </w:p>
        </w:tc>
      </w:tr>
    </w:tbl>
    <w:p>
      <w:r>
        <w:pict>
          <v:rect style="width:0;height:1.5pt" o:hralign="center" o:hrstd="t" o:hr="t"/>
        </w:pict>
      </w:r>
    </w:p>
    <w:bookmarkEnd w:id="25"/>
    <w:bookmarkStart w:id="26" w:name="X493d43826221d63c475d4e2df534f92f5dbf129"/>
    <w:p>
      <w:pPr>
        <w:pStyle w:val="Heading2"/>
      </w:pPr>
      <w:r>
        <w:t xml:space="preserve">3. GROUP C — CLASSIFIER, OUTCOME &amp; REPORT / 그룹 C — 분류, 아웃컴 및 보고서</w:t>
      </w:r>
    </w:p>
    <w:p>
      <w:pPr>
        <w:pStyle w:val="FirstParagraph"/>
      </w:pPr>
      <w:r>
        <w:rPr>
          <w:iCs/>
          <w:i/>
        </w:rPr>
        <w:t xml:space="preserve">Responsible for Engine Parts 5, 8, and 10 (Product Classification, Legacy Diagnosis, recommendations, and template-rendering). Serves as Chief Coordinator for unified deliverables.</w:t>
      </w:r>
      <w:r>
        <w:t xml:space="preserve"> </w:t>
      </w:r>
      <w:r>
        <w:rPr>
          <w:iCs/>
          <w:i/>
        </w:rPr>
        <w:t xml:space="preserve">엔진 파트 5, 8, 10 (제품군 분류, 기존 망 자가진단, 종합 추천 및 템플릿 렌더링)을 담당하며, 전체 최종 산출물 취합을 총괄하는 Project Leader 역할을 겸임합니다.</w:t>
      </w:r>
    </w:p>
    <w:p>
      <w:pPr>
        <w:pStyle w:val="BodyText"/>
      </w:pPr>
      <w:r>
        <w:rPr>
          <w:bCs/>
          <w:b/>
        </w:rPr>
        <w:t xml:space="preserve">Total deliverables: 12 tasks / 총 산출물: 12개 과업</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ID / ID</w:t>
            </w:r>
          </w:p>
        </w:tc>
        <w:tc>
          <w:p>
            <w:pPr>
              <w:pStyle w:val="Compact"/>
              <w:jc w:val="left"/>
            </w:pPr>
            <w:r>
              <w:t xml:space="preserve">Task Name / 과업명</w:t>
            </w:r>
          </w:p>
        </w:tc>
        <w:tc>
          <w:p>
            <w:pPr>
              <w:pStyle w:val="Compact"/>
              <w:jc w:val="left"/>
            </w:pPr>
            <w:r>
              <w:t xml:space="preserve">Inputs / 입력</w:t>
            </w:r>
          </w:p>
        </w:tc>
        <w:tc>
          <w:p>
            <w:pPr>
              <w:pStyle w:val="Compact"/>
              <w:jc w:val="left"/>
            </w:pPr>
            <w:r>
              <w:t xml:space="preserve">Outputs / 출력</w:t>
            </w:r>
          </w:p>
        </w:tc>
        <w:tc>
          <w:p>
            <w:pPr>
              <w:pStyle w:val="Compact"/>
              <w:jc w:val="left"/>
            </w:pPr>
            <w:r>
              <w:t xml:space="preserve">Technical Guidelines &amp; Notes / 기술 가이드 및 주의 사항</w:t>
            </w:r>
          </w:p>
        </w:tc>
      </w:tr>
      <w:tr>
        <w:tc>
          <w:p>
            <w:pPr>
              <w:pStyle w:val="Compact"/>
              <w:jc w:val="left"/>
            </w:pPr>
            <w:r>
              <w:rPr>
                <w:bCs/>
                <w:b/>
              </w:rPr>
              <w:t xml:space="preserve">C1</w:t>
            </w:r>
          </w:p>
        </w:tc>
        <w:tc>
          <w:p>
            <w:pPr>
              <w:pStyle w:val="Compact"/>
              <w:jc w:val="left"/>
            </w:pPr>
            <w:r>
              <w:t xml:space="preserve">Rule-based classifier / 7대 규칙 기반 분류기 개발</w:t>
            </w:r>
          </w:p>
        </w:tc>
        <w:tc>
          <w:p>
            <w:pPr>
              <w:pStyle w:val="Compact"/>
              <w:jc w:val="left"/>
            </w:pPr>
            <w:r>
              <w:rPr>
                <w:rStyle w:val="VerbatimChar"/>
              </w:rPr>
              <w:t xml:space="preserve">od_matrix_17_region.csv</w:t>
            </w:r>
            <w:r>
              <w:t xml:space="preserve"> </w:t>
            </w:r>
            <w:r>
              <w:t xml:space="preserve">from Group A</w:t>
            </w:r>
          </w:p>
        </w:tc>
        <w:tc>
          <w:p>
            <w:pPr>
              <w:pStyle w:val="Compact"/>
              <w:jc w:val="left"/>
            </w:pPr>
            <w:r>
              <w:rPr>
                <w:rStyle w:val="VerbatimChar"/>
              </w:rPr>
              <w:t xml:space="preserve">classifier_rules.json</w:t>
            </w:r>
            <w:r>
              <w:t xml:space="preserve">,</w:t>
            </w:r>
            <w:r>
              <w:t xml:space="preserve"> </w:t>
            </w:r>
            <w:r>
              <w:rPr>
                <w:rStyle w:val="VerbatimChar"/>
              </w:rPr>
              <w:t xml:space="preserve">od_by_product.csv</w:t>
            </w:r>
            <w:r>
              <w:t xml:space="preserve">,</w:t>
            </w:r>
            <w:r>
              <w:t xml:space="preserve"> </w:t>
            </w:r>
            <w:r>
              <w:rPr>
                <w:rStyle w:val="VerbatimChar"/>
              </w:rPr>
              <w:t xml:space="preserve">demand_by_product_region.csv</w:t>
            </w:r>
          </w:p>
        </w:tc>
        <w:tc>
          <w:p>
            <w:pPr>
              <w:pStyle w:val="Compact"/>
              <w:jc w:val="left"/>
            </w:pPr>
            <w:r>
              <w:t xml:space="preserve">Rule-based</w:t>
            </w:r>
            <w:r>
              <w:t xml:space="preserve"> </w:t>
            </w:r>
            <w:r>
              <w:rPr>
                <w:bCs/>
                <w:b/>
              </w:rPr>
              <w:t xml:space="preserve">HEURISTIC</w:t>
            </w:r>
            <w:r>
              <w:t xml:space="preserve"> </w:t>
            </w:r>
            <w:r>
              <w:t xml:space="preserve">— write disclaimer. Every lane must map to ≥ 1 rule. Targeted shares: mobile 18-25%, bulky 15-20%, secure 8-12%. / 규칙 기반</w:t>
            </w:r>
            <w:r>
              <w:t xml:space="preserve"> </w:t>
            </w:r>
            <w:r>
              <w:rPr>
                <w:bCs/>
                <w:b/>
              </w:rPr>
              <w:t xml:space="preserve">휴리스틱</w:t>
            </w:r>
            <w:r>
              <w:t xml:space="preserve">이므로 면책 조항을 기재하십시오. 모든 경로는 하나 이상의 규칙과 매칭되어야 합니다. 목표 비중: 모바일 18-25%, 대형 가전 15-20%, 보안 화물 8-12%.</w:t>
            </w:r>
          </w:p>
        </w:tc>
      </w:tr>
      <w:tr>
        <w:tc>
          <w:p>
            <w:pPr>
              <w:pStyle w:val="Compact"/>
              <w:jc w:val="left"/>
            </w:pPr>
            <w:r>
              <w:rPr>
                <w:bCs/>
                <w:b/>
              </w:rPr>
              <w:t xml:space="preserve">C2</w:t>
            </w:r>
          </w:p>
        </w:tc>
        <w:tc>
          <w:p>
            <w:pPr>
              <w:pStyle w:val="Compact"/>
              <w:jc w:val="left"/>
            </w:pPr>
            <w:r>
              <w:t xml:space="preserve">Diagnose current network / 기존 네트워크 자가 진단</w:t>
            </w:r>
          </w:p>
        </w:tc>
        <w:tc>
          <w:p>
            <w:pPr>
              <w:pStyle w:val="Compact"/>
              <w:jc w:val="left"/>
            </w:pPr>
            <w:r>
              <w:rPr>
                <w:rStyle w:val="VerbatimChar"/>
              </w:rPr>
              <w:t xml:space="preserve">monthly_demand</w:t>
            </w:r>
            <w:r>
              <w:t xml:space="preserve"> </w:t>
            </w:r>
            <w:r>
              <w:t xml:space="preserve">(A),</w:t>
            </w:r>
            <w:r>
              <w:t xml:space="preserve"> </w:t>
            </w:r>
            <w:r>
              <w:rPr>
                <w:rStyle w:val="VerbatimChar"/>
              </w:rPr>
              <w:t xml:space="preserve">transport_cost_by_lane</w:t>
            </w:r>
            <w:r>
              <w:t xml:space="preserve"> </w:t>
            </w:r>
            <w:r>
              <w:t xml:space="preserve">(B)</w:t>
            </w:r>
          </w:p>
        </w:tc>
        <w:tc>
          <w:p>
            <w:pPr>
              <w:pStyle w:val="Compact"/>
              <w:jc w:val="left"/>
            </w:pPr>
            <w:r>
              <w:t xml:space="preserve">5 tables:</w:t>
            </w:r>
            <w:r>
              <w:t xml:space="preserve"> </w:t>
            </w:r>
            <w:r>
              <w:rPr>
                <w:rStyle w:val="VerbatimChar"/>
              </w:rPr>
              <w:t xml:space="preserve">current_network_health.csv</w:t>
            </w:r>
            <w:r>
              <w:t xml:space="preserve">,</w:t>
            </w:r>
            <w:r>
              <w:t xml:space="preserve"> </w:t>
            </w:r>
            <w:r>
              <w:rPr>
                <w:rStyle w:val="VerbatimChar"/>
              </w:rPr>
              <w:t xml:space="preserve">high_cost_lanes.csv</w:t>
            </w:r>
            <w:r>
              <w:t xml:space="preserve">,</w:t>
            </w:r>
            <w:r>
              <w:t xml:space="preserve"> </w:t>
            </w:r>
            <w:r>
              <w:rPr>
                <w:rStyle w:val="VerbatimChar"/>
              </w:rPr>
              <w:t xml:space="preserve">overloaded_hubs.csv</w:t>
            </w:r>
            <w:r>
              <w:t xml:space="preserve">, etc.</w:t>
            </w:r>
          </w:p>
        </w:tc>
        <w:tc>
          <w:p>
            <w:pPr>
              <w:pStyle w:val="Compact"/>
              <w:jc w:val="left"/>
            </w:pPr>
            <w:r>
              <w:t xml:space="preserve">Assume top 3 hubs represent current baseline (S0) —</w:t>
            </w:r>
            <w:r>
              <w:t xml:space="preserve"> </w:t>
            </w:r>
            <w:r>
              <w:rPr>
                <w:bCs/>
                <w:b/>
              </w:rPr>
              <w:t xml:space="preserve">HEURISTIC</w:t>
            </w:r>
            <w:r>
              <w:t xml:space="preserve">, write disclaimer. Top 10 high-cost lanes must include ≥ 1 route to Jeju. / 상위 3개 허브를 기존 Baseline(S0) 네트워크로 가정함 (휴리스틱, 면책 조항 필요). 고비용 상위 10개 경로 중 최소 1개 이상은 제주행 노선이어야 합니다.</w:t>
            </w:r>
          </w:p>
        </w:tc>
      </w:tr>
      <w:tr>
        <w:tc>
          <w:p>
            <w:pPr>
              <w:pStyle w:val="Compact"/>
              <w:jc w:val="left"/>
            </w:pPr>
            <w:r>
              <w:rPr>
                <w:bCs/>
                <w:b/>
              </w:rPr>
              <w:t xml:space="preserve">C3</w:t>
            </w:r>
          </w:p>
        </w:tc>
        <w:tc>
          <w:p>
            <w:pPr>
              <w:pStyle w:val="Compact"/>
              <w:jc w:val="left"/>
            </w:pPr>
            <w:r>
              <w:t xml:space="preserve">S3 Hub Role Assignment / S3 허브 역할 지정</w:t>
            </w:r>
          </w:p>
        </w:tc>
        <w:tc>
          <w:p>
            <w:pPr>
              <w:pStyle w:val="Compact"/>
              <w:jc w:val="left"/>
            </w:pPr>
            <w:r>
              <w:t xml:space="preserve">S3 scenario results from Group B</w:t>
            </w:r>
          </w:p>
        </w:tc>
        <w:tc>
          <w:p>
            <w:pPr>
              <w:pStyle w:val="Compact"/>
              <w:jc w:val="left"/>
            </w:pPr>
            <w:r>
              <w:rPr>
                <w:rStyle w:val="VerbatimChar"/>
              </w:rPr>
              <w:t xml:space="preserve">hub_role_assignment.csv</w:t>
            </w:r>
          </w:p>
        </w:tc>
        <w:tc>
          <w:p>
            <w:pPr>
              <w:pStyle w:val="Compact"/>
              <w:jc w:val="left"/>
            </w:pPr>
            <w:r>
              <w:t xml:space="preserve">Define ROLE_RULES using location + dominant product family. 6 roles: Metro, Secure, Launch, Bulky, Southern, Central. / 지역 및 우세 제품군 기반의 ROLE_RULES를 통해 6대 허브 역할(수도권, 보안, 런칭, 대형, 남부, 중부)을 정의하십시오.</w:t>
            </w:r>
          </w:p>
        </w:tc>
      </w:tr>
      <w:tr>
        <w:tc>
          <w:p>
            <w:pPr>
              <w:pStyle w:val="Compact"/>
              <w:jc w:val="left"/>
            </w:pPr>
            <w:r>
              <w:rPr>
                <w:bCs/>
                <w:b/>
              </w:rPr>
              <w:t xml:space="preserve">C4</w:t>
            </w:r>
          </w:p>
        </w:tc>
        <w:tc>
          <w:p>
            <w:pPr>
              <w:pStyle w:val="Compact"/>
              <w:jc w:val="left"/>
            </w:pPr>
            <w:r>
              <w:t xml:space="preserve">Seasonal playbook / 시즌별 플레이북 생성</w:t>
            </w:r>
          </w:p>
        </w:tc>
        <w:tc>
          <w:p>
            <w:pPr>
              <w:pStyle w:val="Compact"/>
              <w:jc w:val="left"/>
            </w:pPr>
            <w:r>
              <w:rPr>
                <w:rStyle w:val="VerbatimChar"/>
              </w:rPr>
              <w:t xml:space="preserve">monthly_demand</w:t>
            </w:r>
            <w:r>
              <w:t xml:space="preserve">, scenarios S3/S5,</w:t>
            </w:r>
            <w:r>
              <w:t xml:space="preserve"> </w:t>
            </w:r>
            <w:r>
              <w:rPr>
                <w:rStyle w:val="VerbatimChar"/>
              </w:rPr>
              <w:t xml:space="preserve">capacity_gap</w:t>
            </w:r>
          </w:p>
        </w:tc>
        <w:tc>
          <w:p>
            <w:pPr>
              <w:pStyle w:val="Compact"/>
              <w:jc w:val="left"/>
            </w:pPr>
            <w:r>
              <w:rPr>
                <w:rStyle w:val="VerbatimChar"/>
              </w:rPr>
              <w:t xml:space="preserve">seasonal_playbook.json</w:t>
            </w:r>
            <w:r>
              <w:t xml:space="preserve"> </w:t>
            </w:r>
            <w:r>
              <w:t xml:space="preserve">(4-5 peak events)</w:t>
            </w:r>
          </w:p>
        </w:tc>
        <w:tc>
          <w:p>
            <w:pPr>
              <w:pStyle w:val="Compact"/>
              <w:jc w:val="left"/>
            </w:pPr>
            <w:r>
              <w:t xml:space="preserve">Formulate playbook for 4 SCM stress events: Galaxy launch Q1, appliance Q2-Q3, Q4 promo, semiconductor surge. Each event has 2-3 action points. / 4대 공급망 이벤트(Q1 갤럭시 런칭, Q2-Q3 가전 성수기, Q4 연말 프로모션, 반도체 서지)에 대한 대응책 수립. 이벤트당 2-3개 실행 파일 정의.</w:t>
            </w:r>
          </w:p>
        </w:tc>
      </w:tr>
      <w:tr>
        <w:tc>
          <w:p>
            <w:pPr>
              <w:pStyle w:val="Compact"/>
              <w:jc w:val="left"/>
            </w:pPr>
            <w:r>
              <w:rPr>
                <w:bCs/>
                <w:b/>
              </w:rPr>
              <w:t xml:space="preserve">C5</w:t>
            </w:r>
          </w:p>
        </w:tc>
        <w:tc>
          <w:p>
            <w:pPr>
              <w:pStyle w:val="Compact"/>
              <w:jc w:val="left"/>
            </w:pPr>
            <w:r>
              <w:t xml:space="preserve">Roadmap &amp; Business Case / 로드맵 및 ROI 비즈니스 케이스 수립</w:t>
            </w:r>
          </w:p>
        </w:tc>
        <w:tc>
          <w:p>
            <w:pPr>
              <w:pStyle w:val="Compact"/>
              <w:jc w:val="left"/>
            </w:pPr>
            <w:r>
              <w:t xml:space="preserve">Financial delta S0 vs. S3, hub utilization</w:t>
            </w:r>
          </w:p>
        </w:tc>
        <w:tc>
          <w:p>
            <w:pPr>
              <w:pStyle w:val="Compact"/>
              <w:jc w:val="left"/>
            </w:pPr>
            <w:r>
              <w:rPr>
                <w:rStyle w:val="VerbatimChar"/>
              </w:rPr>
              <w:t xml:space="preserve">implementation_roadmap.json</w:t>
            </w:r>
            <w:r>
              <w:t xml:space="preserve"> </w:t>
            </w:r>
            <w:r>
              <w:t xml:space="preserve">(4 phases),</w:t>
            </w:r>
            <w:r>
              <w:t xml:space="preserve"> </w:t>
            </w:r>
            <w:r>
              <w:rPr>
                <w:rStyle w:val="VerbatimChar"/>
              </w:rPr>
              <w:t xml:space="preserve">business_case_summary.md</w:t>
            </w:r>
          </w:p>
        </w:tc>
        <w:tc>
          <w:p>
            <w:pPr>
              <w:pStyle w:val="Compact"/>
              <w:jc w:val="left"/>
            </w:pPr>
            <w:r>
              <w:t xml:space="preserve">Template-driven ROI calculations. Cost saving ∈ [10.0%, 25.0%]. Prepare a 2-3 sentence executive summary. / 템플릿 기반 ROI 연산. 연간 비용 절감률 범위: ∈ [10.0%, 25.0%]. 경영진용 2-3문장 요약 작성.</w:t>
            </w:r>
          </w:p>
        </w:tc>
      </w:tr>
      <w:tr>
        <w:tc>
          <w:p>
            <w:pPr>
              <w:pStyle w:val="Compact"/>
              <w:jc w:val="left"/>
            </w:pPr>
            <w:r>
              <w:rPr>
                <w:bCs/>
                <w:b/>
              </w:rPr>
              <w:t xml:space="preserve">C6</w:t>
            </w:r>
          </w:p>
        </w:tc>
        <w:tc>
          <w:p>
            <w:pPr>
              <w:pStyle w:val="Compact"/>
              <w:jc w:val="left"/>
            </w:pPr>
            <w:r>
              <w:t xml:space="preserve">Design outcome template / 16개 장 Outcome 템플릿 설계</w:t>
            </w:r>
          </w:p>
        </w:tc>
        <w:tc>
          <w:p>
            <w:pPr>
              <w:pStyle w:val="Compact"/>
              <w:jc w:val="left"/>
            </w:pPr>
            <w:r>
              <w:t xml:space="preserve">Expected outcome layout spec</w:t>
            </w:r>
          </w:p>
        </w:tc>
        <w:tc>
          <w:p>
            <w:pPr>
              <w:pStyle w:val="Compact"/>
              <w:jc w:val="left"/>
            </w:pPr>
            <w:r>
              <w:rPr>
                <w:rStyle w:val="VerbatimChar"/>
              </w:rPr>
              <w:t xml:space="preserve">engine/templates/outcome_template.md</w:t>
            </w:r>
            <w:r>
              <w:t xml:space="preserve"> </w:t>
            </w:r>
            <w:r>
              <w:t xml:space="preserve">containing 50-60 placeholders</w:t>
            </w:r>
          </w:p>
        </w:tc>
        <w:tc>
          <w:p>
            <w:pPr>
              <w:pStyle w:val="Compact"/>
              <w:jc w:val="left"/>
            </w:pPr>
            <w:r>
              <w:t xml:space="preserve">Standardize markdown template with placeholders in</w:t>
            </w:r>
            <w:r>
              <w:t xml:space="preserve"> </w:t>
            </w:r>
            <w:r>
              <w:rPr>
                <w:rStyle w:val="VerbatimChar"/>
              </w:rPr>
              <w:t xml:space="preserve">{{...}}</w:t>
            </w:r>
            <w:r>
              <w:t xml:space="preserve"> </w:t>
            </w:r>
            <w:r>
              <w:t xml:space="preserve">format. Lock in Week 1. Add descriptive comments for each placeholder. / 50-60개 플레이스홀더</w:t>
            </w:r>
            <w:r>
              <w:t xml:space="preserve"> </w:t>
            </w:r>
            <w:r>
              <w:rPr>
                <w:rStyle w:val="VerbatimChar"/>
              </w:rPr>
              <w:t xml:space="preserve">{{...}}</w:t>
            </w:r>
            <w:r>
              <w:t xml:space="preserve">를 포함하는 마크다운 템플릿 파일 설계. 1주 차에 완성 및 잠금. 각 플레이스홀더마다 대체 설명 주석 작성.</w:t>
            </w:r>
          </w:p>
        </w:tc>
      </w:tr>
      <w:tr>
        <w:tc>
          <w:p>
            <w:pPr>
              <w:pStyle w:val="Compact"/>
              <w:jc w:val="left"/>
            </w:pPr>
            <w:r>
              <w:rPr>
                <w:bCs/>
                <w:b/>
              </w:rPr>
              <w:t xml:space="preserve">C7</w:t>
            </w:r>
          </w:p>
        </w:tc>
        <w:tc>
          <w:p>
            <w:pPr>
              <w:pStyle w:val="Compact"/>
              <w:jc w:val="left"/>
            </w:pPr>
            <w:r>
              <w:t xml:space="preserve">Outcome Engine &amp; Polish / 아웃컴 v1 생성 및 v2 정제</w:t>
            </w:r>
          </w:p>
        </w:tc>
        <w:tc>
          <w:p>
            <w:pPr>
              <w:pStyle w:val="Compact"/>
              <w:jc w:val="left"/>
            </w:pPr>
            <w:r>
              <w:t xml:space="preserve">All outputs from A &amp; B + C6 template</w:t>
            </w:r>
          </w:p>
        </w:tc>
        <w:tc>
          <w:p>
            <w:pPr>
              <w:pStyle w:val="Compact"/>
              <w:jc w:val="left"/>
            </w:pPr>
            <w:r>
              <w:t xml:space="preserve">Centerpiece report:</w:t>
            </w:r>
            <w:r>
              <w:t xml:space="preserve"> </w:t>
            </w:r>
            <w:r>
              <w:rPr>
                <w:rStyle w:val="VerbatimChar"/>
                <w:bCs/>
                <w:b/>
              </w:rPr>
              <w:t xml:space="preserve">outcome_sample_full.md</w:t>
            </w:r>
            <w:r>
              <w:t xml:space="preserve"> </w:t>
            </w:r>
            <w:r>
              <w:t xml:space="preserve">(~12-15 pages)</w:t>
            </w:r>
          </w:p>
        </w:tc>
        <w:tc>
          <w:p>
            <w:pPr>
              <w:pStyle w:val="Compact"/>
              <w:jc w:val="left"/>
            </w:pPr>
            <w:r>
              <w:t xml:space="preserve">★</w:t>
            </w:r>
            <w:r>
              <w:t xml:space="preserve"> </w:t>
            </w:r>
            <w:r>
              <w:rPr>
                <w:bCs/>
                <w:b/>
              </w:rPr>
              <w:t xml:space="preserve">PROJECT CENTERPIECE</w:t>
            </w:r>
            <w:r>
              <w:t xml:space="preserve">. Standalone report compiling all engine outputs. Senior manager narrative style. Add disclaimer to header. Every table needs analysis. / ★</w:t>
            </w:r>
            <w:r>
              <w:t xml:space="preserve"> </w:t>
            </w:r>
            <w:r>
              <w:rPr>
                <w:bCs/>
                <w:b/>
              </w:rPr>
              <w:t xml:space="preserve">핵심 종합 산출물</w:t>
            </w:r>
            <w:r>
              <w:t xml:space="preserve">. 16개 장을 자동으로 채우는 아웃컴 생성 모듈 개발. SCM 시니어 매니저 톤. 헤더에 프록시 면책 조항 필수. 표당 해석문 작성.</w:t>
            </w:r>
          </w:p>
        </w:tc>
      </w:tr>
      <w:tr>
        <w:tc>
          <w:p>
            <w:pPr>
              <w:pStyle w:val="Compact"/>
              <w:jc w:val="left"/>
            </w:pPr>
            <w:r>
              <w:rPr>
                <w:bCs/>
                <w:b/>
              </w:rPr>
              <w:t xml:space="preserve">C8</w:t>
            </w:r>
          </w:p>
        </w:tc>
        <w:tc>
          <w:p>
            <w:pPr>
              <w:pStyle w:val="Compact"/>
              <w:jc w:val="left"/>
            </w:pPr>
            <w:r>
              <w:t xml:space="preserve">External 3-Question Test / 외부인 대상 3대 질문 이해도 테스트</w:t>
            </w:r>
          </w:p>
        </w:tc>
        <w:tc>
          <w:p>
            <w:pPr>
              <w:pStyle w:val="Compact"/>
              <w:jc w:val="left"/>
            </w:pPr>
            <w:r>
              <w:t xml:space="preserve">Outcome v1 draft from C7</w:t>
            </w:r>
          </w:p>
        </w:tc>
        <w:tc>
          <w:p>
            <w:pPr>
              <w:pStyle w:val="Compact"/>
              <w:jc w:val="left"/>
            </w:pPr>
            <w:r>
              <w:t xml:space="preserve">Test review notes + polished Outcome v2</w:t>
            </w:r>
          </w:p>
        </w:tc>
        <w:tc>
          <w:p>
            <w:pPr>
              <w:pStyle w:val="Compact"/>
              <w:jc w:val="left"/>
            </w:pPr>
            <w:r>
              <w:t xml:space="preserve">Validate with external reader (professor, senior student, or AI). Ensure they can answer in 5 mins: Why 6 hubs? Why Pyeongtaek separate? Which month needs 3PL? Target score: ≥ 2/3. / 외부 독자가 5분 내로 세 질문(왜 6개 허브인가? 왜 평택 분리인가? 몇 월에 3PL이 필요한가?)에 답할 수 있는지 이해도를 검증 및 반영. 목표 점수: 2/3 이상.</w:t>
            </w:r>
          </w:p>
        </w:tc>
      </w:tr>
      <w:tr>
        <w:tc>
          <w:p>
            <w:pPr>
              <w:pStyle w:val="Compact"/>
              <w:jc w:val="left"/>
            </w:pPr>
            <w:r>
              <w:rPr>
                <w:bCs/>
                <w:b/>
              </w:rPr>
              <w:t xml:space="preserve">C9</w:t>
            </w:r>
          </w:p>
        </w:tc>
        <w:tc>
          <w:p>
            <w:pPr>
              <w:pStyle w:val="Compact"/>
              <w:jc w:val="left"/>
            </w:pPr>
            <w:r>
              <w:t xml:space="preserve">CLI</w:t>
            </w:r>
            <w:r>
              <w:t xml:space="preserve"> </w:t>
            </w:r>
            <w:r>
              <w:rPr>
                <w:rStyle w:val="VerbatimChar"/>
              </w:rPr>
              <w:t xml:space="preserve">render-outcome</w:t>
            </w:r>
            <w:r>
              <w:t xml:space="preserve"> </w:t>
            </w:r>
            <w:r>
              <w:t xml:space="preserve">/ CLI 독립 명령</w:t>
            </w:r>
            <w:r>
              <w:t xml:space="preserve"> </w:t>
            </w:r>
            <w:r>
              <w:rPr>
                <w:rStyle w:val="VerbatimChar"/>
              </w:rPr>
              <w:t xml:space="preserve">render-outcome</w:t>
            </w:r>
          </w:p>
        </w:tc>
        <w:tc>
          <w:p>
            <w:pPr>
              <w:pStyle w:val="Compact"/>
              <w:jc w:val="left"/>
            </w:pPr>
            <w:r>
              <w:rPr>
                <w:rStyle w:val="VerbatimChar"/>
              </w:rPr>
              <w:t xml:space="preserve">mocks/scenarios.json</w:t>
            </w:r>
            <w:r>
              <w:t xml:space="preserve">,</w:t>
            </w:r>
            <w:r>
              <w:t xml:space="preserve"> </w:t>
            </w:r>
            <w:r>
              <w:rPr>
                <w:rStyle w:val="VerbatimChar"/>
              </w:rPr>
              <w:t xml:space="preserve">mocks/diagnosis.json</w:t>
            </w:r>
          </w:p>
        </w:tc>
        <w:tc>
          <w:p>
            <w:pPr>
              <w:pStyle w:val="Compact"/>
              <w:jc w:val="left"/>
            </w:pPr>
            <w:r>
              <w:rPr>
                <w:rStyle w:val="VerbatimChar"/>
              </w:rPr>
              <w:t xml:space="preserve">outcome_sample_full.md</w:t>
            </w:r>
            <w:r>
              <w:t xml:space="preserve"> </w:t>
            </w:r>
            <w:r>
              <w:t xml:space="preserve">rendered via mocks</w:t>
            </w:r>
          </w:p>
        </w:tc>
        <w:tc>
          <w:p>
            <w:pPr>
              <w:pStyle w:val="Compact"/>
              <w:jc w:val="left"/>
            </w:pPr>
            <w:r>
              <w:t xml:space="preserve">Must run 100% independently of Group A/B logic. Command:</w:t>
            </w:r>
            <w:r>
              <w:t xml:space="preserve"> </w:t>
            </w:r>
            <w:r>
              <w:rPr>
                <w:rStyle w:val="VerbatimChar"/>
              </w:rPr>
              <w:t xml:space="preserve">python -m engine.cli render-outcome --scenarios mocks/scenarios.json --output output/</w:t>
            </w:r>
            <w:r>
              <w:t xml:space="preserve">. / 그룹 A/B 없이 독립적으로 100% 실행 가능해야 합니다.</w:t>
            </w:r>
            <w:r>
              <w:t xml:space="preserve"> </w:t>
            </w:r>
            <w:r>
              <w:rPr>
                <w:rStyle w:val="VerbatimChar"/>
              </w:rPr>
              <w:t xml:space="preserve">python -m engine.cli render-outcome --scenarios mocks/scenarios.json --output output/</w:t>
            </w:r>
            <w:r>
              <w:t xml:space="preserve"> </w:t>
            </w:r>
            <w:r>
              <w:t xml:space="preserve">명령으로 테스트하십시오.</w:t>
            </w:r>
          </w:p>
        </w:tc>
      </w:tr>
      <w:tr>
        <w:tc>
          <w:p>
            <w:pPr>
              <w:pStyle w:val="Compact"/>
              <w:jc w:val="left"/>
            </w:pPr>
            <w:r>
              <w:rPr>
                <w:bCs/>
                <w:b/>
              </w:rPr>
              <w:t xml:space="preserve">C10</w:t>
            </w:r>
          </w:p>
        </w:tc>
        <w:tc>
          <w:p>
            <w:pPr>
              <w:pStyle w:val="Compact"/>
              <w:jc w:val="left"/>
            </w:pPr>
            <w:r>
              <w:t xml:space="preserve">Narrative chapters &amp; Slides / 아웃컴 종합 장 및 슬라이드 작성</w:t>
            </w:r>
          </w:p>
        </w:tc>
        <w:tc>
          <w:p>
            <w:pPr>
              <w:pStyle w:val="Compact"/>
              <w:jc w:val="left"/>
            </w:pPr>
            <w:r>
              <w:t xml:space="preserve">Multi-group outputs, C5 roadmap</w:t>
            </w:r>
          </w:p>
        </w:tc>
        <w:tc>
          <w:p>
            <w:pPr>
              <w:pStyle w:val="Compact"/>
              <w:jc w:val="left"/>
            </w:pPr>
            <w:r>
              <w:t xml:space="preserve">Outcome sections 0, 3, 8, 10b, 12-16 text + 6-7 PPT slides</w:t>
            </w:r>
          </w:p>
        </w:tc>
        <w:tc>
          <w:p>
            <w:pPr>
              <w:pStyle w:val="Compact"/>
              <w:jc w:val="left"/>
            </w:pPr>
            <w:r>
              <w:t xml:space="preserve">Strategic executive narrative. Slides cover: hook, problem diagnosis, core engine architecture, outcome summary, roadmap. / SCM 전략 스토리텔링 중심. 슬라이드: 발표 훅, 문제 진단, 엔진 아키텍처, 아웃컴 프리뷰, 로드맵 포함.</w:t>
            </w:r>
          </w:p>
        </w:tc>
      </w:tr>
      <w:tr>
        <w:tc>
          <w:p>
            <w:pPr>
              <w:pStyle w:val="Compact"/>
              <w:jc w:val="left"/>
            </w:pPr>
            <w:r>
              <w:rPr>
                <w:bCs/>
                <w:b/>
              </w:rPr>
              <w:t xml:space="preserve">C11</w:t>
            </w:r>
          </w:p>
        </w:tc>
        <w:tc>
          <w:p>
            <w:pPr>
              <w:pStyle w:val="Compact"/>
              <w:jc w:val="left"/>
            </w:pPr>
            <w:r>
              <w:t xml:space="preserve">Unified Thesis Report / 종합 Word 논문형 보고서 통합</w:t>
            </w:r>
          </w:p>
        </w:tc>
        <w:tc>
          <w:p>
            <w:pPr>
              <w:pStyle w:val="Compact"/>
              <w:jc w:val="left"/>
            </w:pPr>
            <w:r>
              <w:t xml:space="preserve">Reports from A7, B9, and C’s own chapters</w:t>
            </w:r>
          </w:p>
        </w:tc>
        <w:tc>
          <w:p>
            <w:pPr>
              <w:pStyle w:val="Compact"/>
              <w:jc w:val="left"/>
            </w:pPr>
            <w:r>
              <w:t xml:space="preserve">One single Word file</w:t>
            </w:r>
            <w:r>
              <w:t xml:space="preserve"> </w:t>
            </w:r>
            <w:r>
              <w:rPr>
                <w:rStyle w:val="VerbatimChar"/>
              </w:rPr>
              <w:t xml:space="preserve">LogiHub_Midterm_Report.docx</w:t>
            </w:r>
            <w:r>
              <w:t xml:space="preserve"> </w:t>
            </w:r>
            <w:r>
              <w:t xml:space="preserve">(~30 pages)</w:t>
            </w:r>
          </w:p>
        </w:tc>
        <w:tc>
          <w:p>
            <w:pPr>
              <w:pStyle w:val="Compact"/>
              <w:jc w:val="left"/>
            </w:pPr>
            <w:r>
              <w:t xml:space="preserve">Format: A4, Times New Roman 12, APA 7 reference citation style. Cover page, Table of Contents, Page numbers. Proxy disclaimer in abstract. / 표준 A4, Times New Roman 12pt, APA 7 인용 양식. 커버, 목차, 페이지 번호 포함. 초록(abstract)에 프록시 면책 조항 반드시 수록.</w:t>
            </w:r>
          </w:p>
        </w:tc>
      </w:tr>
      <w:tr>
        <w:tc>
          <w:p>
            <w:pPr>
              <w:pStyle w:val="Compact"/>
              <w:jc w:val="left"/>
            </w:pPr>
            <w:r>
              <w:rPr>
                <w:bCs/>
                <w:b/>
              </w:rPr>
              <w:t xml:space="preserve">C12</w:t>
            </w:r>
          </w:p>
        </w:tc>
        <w:tc>
          <w:p>
            <w:pPr>
              <w:pStyle w:val="Compact"/>
              <w:jc w:val="left"/>
            </w:pPr>
            <w:r>
              <w:t xml:space="preserve">Unified Slide Deck &amp; Q&amp;A / 통합 발표 슬라이드 및 Q&amp;A 문서 작성</w:t>
            </w:r>
          </w:p>
        </w:tc>
        <w:tc>
          <w:p>
            <w:pPr>
              <w:pStyle w:val="Compact"/>
              <w:jc w:val="left"/>
            </w:pPr>
            <w:r>
              <w:t xml:space="preserve">All slide contributions from A &amp; B</w:t>
            </w:r>
          </w:p>
        </w:tc>
        <w:tc>
          <w:p>
            <w:pPr>
              <w:pStyle w:val="Compact"/>
              <w:jc w:val="left"/>
            </w:pPr>
            <w:r>
              <w:t xml:space="preserve">One master PPT file</w:t>
            </w:r>
            <w:r>
              <w:t xml:space="preserve"> </w:t>
            </w:r>
            <w:r>
              <w:rPr>
                <w:rStyle w:val="VerbatimChar"/>
              </w:rPr>
              <w:t xml:space="preserve">LogiHub_Midterm_Slide.pptx</w:t>
            </w:r>
            <w:r>
              <w:t xml:space="preserve"> </w:t>
            </w:r>
            <w:r>
              <w:t xml:space="preserve">(15-18 slides) +</w:t>
            </w:r>
            <w:r>
              <w:t xml:space="preserve"> </w:t>
            </w:r>
            <w:r>
              <w:rPr>
                <w:rStyle w:val="VerbatimChar"/>
              </w:rPr>
              <w:t xml:space="preserve">q_and_a.md</w:t>
            </w:r>
          </w:p>
        </w:tc>
        <w:tc>
          <w:p>
            <w:pPr>
              <w:pStyle w:val="Compact"/>
              <w:jc w:val="left"/>
            </w:pPr>
            <w:r>
              <w:t xml:space="preserve">Master presentation timing: 12-15 mins. Slide 3 is dedicated to proxy approach. Slide 14 is dedicated to production roadmap. Disclaimer on Slide 3. / 15-18개 슬라이드의 1개 통합 PPT 발표 파일 + 10개 예상 질문의</w:t>
            </w:r>
            <w:r>
              <w:t xml:space="preserve"> </w:t>
            </w:r>
            <w:r>
              <w:rPr>
                <w:rStyle w:val="VerbatimChar"/>
              </w:rPr>
              <w:t xml:space="preserve">q_and_a.md</w:t>
            </w:r>
            <w:r>
              <w:t xml:space="preserve">작성. 발표 시간 12-15분 설정. 슬라이드 3에 면책 조항 수록.</w:t>
            </w:r>
          </w:p>
        </w:tc>
      </w:tr>
    </w:tbl>
    <w:p>
      <w:r>
        <w:pict>
          <v:rect style="width:0;height:1.5pt" o:hralign="center" o:hrstd="t" o:hr="t"/>
        </w:pict>
      </w:r>
    </w:p>
    <w:bookmarkEnd w:id="26"/>
    <w:bookmarkStart w:id="27" w:name="shared-cooperative-tasks-공동-협력-과업"/>
    <w:p>
      <w:pPr>
        <w:pStyle w:val="Heading2"/>
      </w:pPr>
      <w:r>
        <w:t xml:space="preserve">4. SHARED COOPERATIVE TASKS / 공동 협력 과업</w:t>
      </w:r>
    </w:p>
    <w:p>
      <w:pPr>
        <w:pStyle w:val="FirstParagraph"/>
      </w:pPr>
      <w:r>
        <w:rPr>
          <w:iCs/>
          <w:i/>
        </w:rPr>
        <w:t xml:space="preserve">These tasks require joint efforts from all three members at specific milestones.</w:t>
      </w:r>
      <w:r>
        <w:t xml:space="preserve"> </w:t>
      </w:r>
      <w:r>
        <w:rPr>
          <w:iCs/>
          <w:i/>
        </w:rPr>
        <w:t xml:space="preserve">특정 마일스톤 달성에서 3인 전원의 공동 노력이 필요한 과업입니다.</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ID / ID</w:t>
            </w:r>
          </w:p>
        </w:tc>
        <w:tc>
          <w:p>
            <w:pPr>
              <w:pStyle w:val="Compact"/>
              <w:jc w:val="left"/>
            </w:pPr>
            <w:r>
              <w:t xml:space="preserve">Collaborative Task / 공동 협력 과업</w:t>
            </w:r>
          </w:p>
        </w:tc>
        <w:tc>
          <w:p>
            <w:pPr>
              <w:pStyle w:val="Compact"/>
              <w:jc w:val="left"/>
            </w:pPr>
            <w:r>
              <w:t xml:space="preserve">Inputs / 입력</w:t>
            </w:r>
          </w:p>
        </w:tc>
        <w:tc>
          <w:p>
            <w:pPr>
              <w:pStyle w:val="Compact"/>
              <w:jc w:val="left"/>
            </w:pPr>
            <w:r>
              <w:t xml:space="preserve">Outputs / 출력</w:t>
            </w:r>
          </w:p>
        </w:tc>
        <w:tc>
          <w:p>
            <w:pPr>
              <w:pStyle w:val="Compact"/>
              <w:jc w:val="left"/>
            </w:pPr>
            <w:r>
              <w:t xml:space="preserve">Technical Guidelines &amp; Notes / 기술 가이드 및 주의 사항</w:t>
            </w:r>
          </w:p>
        </w:tc>
      </w:tr>
      <w:tr>
        <w:tc>
          <w:p>
            <w:pPr>
              <w:pStyle w:val="Compact"/>
              <w:jc w:val="left"/>
            </w:pPr>
            <w:r>
              <w:rPr>
                <w:bCs/>
                <w:b/>
              </w:rPr>
              <w:t xml:space="preserve">X1</w:t>
            </w:r>
          </w:p>
        </w:tc>
        <w:tc>
          <w:p>
            <w:pPr>
              <w:pStyle w:val="Compact"/>
              <w:jc w:val="left"/>
            </w:pPr>
            <w:r>
              <w:t xml:space="preserve">Lock JSON Data Contract (Week 1 - May 10) / JSON 데이터 규약(Contract) 잠금 (10일 Kickoff)</w:t>
            </w:r>
          </w:p>
        </w:tc>
        <w:tc>
          <w:p>
            <w:pPr>
              <w:pStyle w:val="Compact"/>
              <w:jc w:val="left"/>
            </w:pPr>
            <w:r>
              <w:t xml:space="preserve">Engine specifications, preliminary drafts</w:t>
            </w:r>
          </w:p>
        </w:tc>
        <w:tc>
          <w:p>
            <w:pPr>
              <w:pStyle w:val="Compact"/>
              <w:jc w:val="left"/>
            </w:pPr>
            <w:r>
              <w:t xml:space="preserve">Schema file:</w:t>
            </w:r>
            <w:r>
              <w:t xml:space="preserve"> </w:t>
            </w:r>
            <w:r>
              <w:rPr>
                <w:rStyle w:val="VerbatimChar"/>
              </w:rPr>
              <w:t xml:space="preserve">engine_contract.schema.json</w:t>
            </w:r>
            <w:r>
              <w:t xml:space="preserve"> </w:t>
            </w:r>
            <w:r>
              <w:t xml:space="preserve">(tag:</w:t>
            </w:r>
            <w:r>
              <w:t xml:space="preserve"> </w:t>
            </w:r>
            <w:r>
              <w:rPr>
                <w:rStyle w:val="VerbatimChar"/>
              </w:rPr>
              <w:t xml:space="preserve">v1.0-locked</w:t>
            </w:r>
            <w:r>
              <w:t xml:space="preserve">)</w:t>
            </w:r>
          </w:p>
        </w:tc>
        <w:tc>
          <w:p>
            <w:pPr>
              <w:pStyle w:val="Compact"/>
              <w:jc w:val="left"/>
            </w:pPr>
            <w:r>
              <w:t xml:space="preserve">To be reviewed and approved by all 3 members at Kickoff. No schema changes are permitted after locking without explicit 1-on-1 approval and channel notice. / Kickoff 미팅에서 3인이 공동으로 확정합니다. 잠금 이후에는 사전 상호 승인 및 채널 공지 없이 데이터 규약을 변경할 수 없습니다.</w:t>
            </w:r>
          </w:p>
        </w:tc>
      </w:tr>
      <w:tr>
        <w:tc>
          <w:p>
            <w:pPr>
              <w:pStyle w:val="Compact"/>
              <w:jc w:val="left"/>
            </w:pPr>
            <w:r>
              <w:rPr>
                <w:bCs/>
                <w:b/>
              </w:rPr>
              <w:t xml:space="preserve">X2</w:t>
            </w:r>
          </w:p>
        </w:tc>
        <w:tc>
          <w:p>
            <w:pPr>
              <w:pStyle w:val="Compact"/>
              <w:jc w:val="left"/>
            </w:pPr>
            <w:r>
              <w:t xml:space="preserve">Generate mock data suite (Week 1 - May 10) / 모의 데이터 묶음(Mock suite) 생성 (10일 Kickoff)</w:t>
            </w:r>
          </w:p>
        </w:tc>
        <w:tc>
          <w:p>
            <w:pPr>
              <w:pStyle w:val="Compact"/>
              <w:jc w:val="left"/>
            </w:pPr>
            <w:r>
              <w:t xml:space="preserve">Schemas from X1, 12 intermediate tables</w:t>
            </w:r>
          </w:p>
        </w:tc>
        <w:tc>
          <w:p>
            <w:pPr>
              <w:pStyle w:val="Compact"/>
              <w:jc w:val="left"/>
            </w:pPr>
            <w:r>
              <w:rPr>
                <w:rStyle w:val="VerbatimChar"/>
              </w:rPr>
              <w:t xml:space="preserve">mocks/</w:t>
            </w:r>
            <w:r>
              <w:t xml:space="preserve"> </w:t>
            </w:r>
            <w:r>
              <w:t xml:space="preserve">folder with 12 mock JSON/CSV files (5-10 rows each)</w:t>
            </w:r>
          </w:p>
        </w:tc>
        <w:tc>
          <w:p>
            <w:pPr>
              <w:pStyle w:val="Compact"/>
              <w:jc w:val="left"/>
            </w:pPr>
            <w:r>
              <w:t xml:space="preserve">Created jointly during Kickoff (4 files per member). Ensure all 3 independent CLIs run perfectly using these mock files. / Kickoff 미팅에서 각자 4개씩 분담하여 모의 파일을 수작업 생성합니다. 각자의 독립 CLI가 이 모의 데이터 세트를 입력받아 정상 동작하는지 직접 검증하십시오.</w:t>
            </w:r>
          </w:p>
        </w:tc>
      </w:tr>
      <w:tr>
        <w:tc>
          <w:p>
            <w:pPr>
              <w:pStyle w:val="Compact"/>
              <w:jc w:val="left"/>
            </w:pPr>
            <w:r>
              <w:rPr>
                <w:bCs/>
                <w:b/>
              </w:rPr>
              <w:t xml:space="preserve">X3</w:t>
            </w:r>
          </w:p>
        </w:tc>
        <w:tc>
          <w:p>
            <w:pPr>
              <w:pStyle w:val="Compact"/>
              <w:jc w:val="left"/>
            </w:pPr>
            <w:r>
              <w:t xml:space="preserve">Setup repository &amp; communication / Git 레포지토리 및 협업 채널 개설</w:t>
            </w:r>
          </w:p>
        </w:tc>
        <w:tc>
          <w:p>
            <w:pPr>
              <w:pStyle w:val="Compact"/>
              <w:jc w:val="left"/>
            </w:pPr>
            <w:r>
              <w:t xml:space="preserve">Project WBS parameters</w:t>
            </w:r>
          </w:p>
        </w:tc>
        <w:tc>
          <w:p>
            <w:pPr>
              <w:pStyle w:val="Compact"/>
              <w:jc w:val="left"/>
            </w:pPr>
            <w:r>
              <w:t xml:space="preserve">Git repository with branch protection,</w:t>
            </w:r>
            <w:r>
              <w:t xml:space="preserve"> </w:t>
            </w:r>
            <w:r>
              <w:rPr>
                <w:rStyle w:val="VerbatimChar"/>
              </w:rPr>
              <w:t xml:space="preserve">#logihub-midterm</w:t>
            </w:r>
            <w:r>
              <w:t xml:space="preserve"> </w:t>
            </w:r>
            <w:r>
              <w:t xml:space="preserve">chat channel</w:t>
            </w:r>
          </w:p>
        </w:tc>
        <w:tc>
          <w:p>
            <w:pPr>
              <w:pStyle w:val="Compact"/>
              <w:jc w:val="left"/>
            </w:pPr>
            <w:r>
              <w:t xml:space="preserve">Group B sets up Git with branch protection and CI basic test runs. Group C sets up chat channels, pins canonical files, and coordinates weekly meeting agendas. / 그룹 B가 브랜치 보호 및 CI 빌드가 포함된 Git 레포지토리를 개설하고, 그룹 C가 소통 채널을 개설하여 핵심 문서를 고정(pin)합니다.</w:t>
            </w:r>
          </w:p>
        </w:tc>
      </w:tr>
      <w:tr>
        <w:tc>
          <w:p>
            <w:pPr>
              <w:pStyle w:val="Compact"/>
              <w:jc w:val="left"/>
            </w:pPr>
            <w:r>
              <w:rPr>
                <w:bCs/>
                <w:b/>
              </w:rPr>
              <w:t xml:space="preserve">X4</w:t>
            </w:r>
          </w:p>
        </w:tc>
        <w:tc>
          <w:p>
            <w:pPr>
              <w:pStyle w:val="Compact"/>
              <w:jc w:val="left"/>
            </w:pPr>
            <w:r>
              <w:t xml:space="preserve">Disclaimer validation / 면책 조항 필수 수록 검증</w:t>
            </w:r>
          </w:p>
        </w:tc>
        <w:tc>
          <w:p>
            <w:pPr>
              <w:pStyle w:val="Compact"/>
              <w:jc w:val="left"/>
            </w:pPr>
            <w:r>
              <w:t xml:space="preserve">Core deliverables (C7, C11, C12)</w:t>
            </w:r>
          </w:p>
        </w:tc>
        <w:tc>
          <w:p>
            <w:pPr>
              <w:pStyle w:val="Compact"/>
              <w:jc w:val="left"/>
            </w:pPr>
            <w:r>
              <w:t xml:space="preserve">Verified deliverables with exact wording in 3 spots</w:t>
            </w:r>
          </w:p>
        </w:tc>
        <w:tc>
          <w:p>
            <w:pPr>
              <w:pStyle w:val="Compact"/>
              <w:jc w:val="left"/>
            </w:pPr>
            <w:r>
              <w:t xml:space="preserve">Strictly ensure that the exact standardized proxy disclaimer appears in: (1)</w:t>
            </w:r>
            <w:r>
              <w:t xml:space="preserve"> </w:t>
            </w:r>
            <w:r>
              <w:rPr>
                <w:rStyle w:val="VerbatimChar"/>
              </w:rPr>
              <w:t xml:space="preserve">outcome_sample_full.md</w:t>
            </w:r>
            <w:r>
              <w:t xml:space="preserve"> </w:t>
            </w:r>
            <w:r>
              <w:t xml:space="preserve">header, (2) Thesis Abstract, (3) Slide 3. / (1) 아웃컴 보고서 헤더, (2) 논문 초록, (3) 발표 PPT 슬라이드 3장에 약정된 면책 문구가 완벽히 기재되어 있는지 3인이 최종 교차 확인합니다.</w:t>
            </w:r>
          </w:p>
        </w:tc>
      </w:tr>
    </w:tbl>
    <w:p>
      <w:r>
        <w:pict>
          <v:rect style="width:0;height:1.5pt" o:hralign="center" o:hrstd="t" o:hr="t"/>
        </w:pict>
      </w:r>
    </w:p>
    <w:bookmarkEnd w:id="27"/>
    <w:bookmarkStart w:id="32" w:name="X61ea70f6c94a0eb682cc0817ffa8761c489b147"/>
    <w:p>
      <w:pPr>
        <w:pStyle w:val="Heading2"/>
      </w:pPr>
      <w:r>
        <w:t xml:space="preserve">5. WEEKLY MILESTONE CHECKLISTS / 주차별 마일스톤 체크리스트</w:t>
      </w:r>
    </w:p>
    <w:bookmarkStart w:id="28" w:name="Xaaab03249ea70367e7ccad554e34875556f88c6"/>
    <w:p>
      <w:pPr>
        <w:pStyle w:val="Heading3"/>
      </w:pPr>
      <w:r>
        <w:t xml:space="preserve">📌 End of Week 1 (May 16) — CLI working independently with Mocks / 1주 차 말 (5월 16일) — 모의 데이터를 통한 독립 CLI 동작 완료</w:t>
      </w:r>
    </w:p>
    <w:p>
      <w:pPr>
        <w:numPr>
          <w:ilvl w:val="0"/>
          <w:numId w:val="1004"/>
        </w:numPr>
        <w:pStyle w:val="Compact"/>
      </w:pPr>
      <w:r>
        <w:t xml:space="preserve">☐</w:t>
      </w:r>
      <w:r>
        <w:t xml:space="preserve"> </w:t>
      </w:r>
      <w:r>
        <w:rPr>
          <w:bCs/>
          <w:b/>
        </w:rPr>
        <w:t xml:space="preserve">Group A:</w:t>
      </w:r>
      <w:r>
        <w:t xml:space="preserve"> </w:t>
      </w:r>
      <w:r>
        <w:t xml:space="preserve">Ingestion (A1) and Normalization (A2) modules done. CLI</w:t>
      </w:r>
      <w:r>
        <w:t xml:space="preserve"> </w:t>
      </w:r>
      <w:r>
        <w:rPr>
          <w:rStyle w:val="VerbatimChar"/>
        </w:rPr>
        <w:t xml:space="preserve">build-od</w:t>
      </w:r>
      <w:r>
        <w:t xml:space="preserve"> </w:t>
      </w:r>
      <w:r>
        <w:t xml:space="preserve">(A5) successfully exports 6 tables. /</w:t>
      </w:r>
      <w:r>
        <w:t xml:space="preserve"> </w:t>
      </w:r>
      <w:r>
        <w:rPr>
          <w:bCs/>
          <w:b/>
        </w:rPr>
        <w:t xml:space="preserve">그룹 A:</w:t>
      </w:r>
      <w:r>
        <w:t xml:space="preserve"> </w:t>
      </w:r>
      <w:r>
        <w:t xml:space="preserve">데이터 로드(A1) 및 표준화(A2) 완료. CLI</w:t>
      </w:r>
      <w:r>
        <w:t xml:space="preserve"> </w:t>
      </w:r>
      <w:r>
        <w:rPr>
          <w:rStyle w:val="VerbatimChar"/>
        </w:rPr>
        <w:t xml:space="preserve">build-od</w:t>
      </w:r>
      <w:r>
        <w:t xml:space="preserve">(A5) 실행 시 6개 테이블 완벽 출력.</w:t>
      </w:r>
    </w:p>
    <w:p>
      <w:pPr>
        <w:numPr>
          <w:ilvl w:val="0"/>
          <w:numId w:val="1004"/>
        </w:numPr>
        <w:pStyle w:val="Compact"/>
      </w:pPr>
      <w:r>
        <w:t xml:space="preserve">☐</w:t>
      </w:r>
      <w:r>
        <w:t xml:space="preserve"> </w:t>
      </w:r>
      <w:r>
        <w:rPr>
          <w:bCs/>
          <w:b/>
        </w:rPr>
        <w:t xml:space="preserve">Group B:</w:t>
      </w:r>
      <w:r>
        <w:t xml:space="preserve"> </w:t>
      </w:r>
      <w:r>
        <w:t xml:space="preserve">Distance matrix (B1), first 3 cost calculations (B2), and 5 LP model formulations in</w:t>
      </w:r>
      <w:r>
        <w:t xml:space="preserve"> </w:t>
      </w:r>
      <w:r>
        <w:rPr>
          <w:rStyle w:val="VerbatimChar"/>
        </w:rPr>
        <w:t xml:space="preserve">optimizer.py</w:t>
      </w:r>
      <w:r>
        <w:t xml:space="preserve"> </w:t>
      </w:r>
      <w:r>
        <w:t xml:space="preserve">(B4) done. CLI</w:t>
      </w:r>
      <w:r>
        <w:t xml:space="preserve"> </w:t>
      </w:r>
      <w:r>
        <w:rPr>
          <w:rStyle w:val="VerbatimChar"/>
        </w:rPr>
        <w:t xml:space="preserve">run-scenarios</w:t>
      </w:r>
      <w:r>
        <w:t xml:space="preserve"> </w:t>
      </w:r>
      <w:r>
        <w:t xml:space="preserve">(B7) successfully solves S0, S2, S3 using mocks. /</w:t>
      </w:r>
      <w:r>
        <w:t xml:space="preserve"> </w:t>
      </w:r>
      <w:r>
        <w:rPr>
          <w:bCs/>
          <w:b/>
        </w:rPr>
        <w:t xml:space="preserve">그룹 B:</w:t>
      </w:r>
      <w:r>
        <w:t xml:space="preserve"> </w:t>
      </w:r>
      <w:r>
        <w:t xml:space="preserve">거리(B1), 3대 비용(B2), 5개 최적화 솔버(B4) 완료. CLI</w:t>
      </w:r>
      <w:r>
        <w:t xml:space="preserve"> </w:t>
      </w:r>
      <w:r>
        <w:rPr>
          <w:rStyle w:val="VerbatimChar"/>
        </w:rPr>
        <w:t xml:space="preserve">run-scenarios</w:t>
      </w:r>
      <w:r>
        <w:t xml:space="preserve">(B7) 실행 시 S0, S2, S3 성공적 연산.</w:t>
      </w:r>
    </w:p>
    <w:p>
      <w:pPr>
        <w:numPr>
          <w:ilvl w:val="0"/>
          <w:numId w:val="1004"/>
        </w:numPr>
        <w:pStyle w:val="Compact"/>
      </w:pPr>
      <w:r>
        <w:t xml:space="preserve">☐</w:t>
      </w:r>
      <w:r>
        <w:t xml:space="preserve"> </w:t>
      </w:r>
      <w:r>
        <w:rPr>
          <w:bCs/>
          <w:b/>
        </w:rPr>
        <w:t xml:space="preserve">Group C:</w:t>
      </w:r>
      <w:r>
        <w:t xml:space="preserve"> </w:t>
      </w:r>
      <w:r>
        <w:t xml:space="preserve">Product classifier (C1), outcome template (C6), and CLI</w:t>
      </w:r>
      <w:r>
        <w:t xml:space="preserve"> </w:t>
      </w:r>
      <w:r>
        <w:rPr>
          <w:rStyle w:val="VerbatimChar"/>
        </w:rPr>
        <w:t xml:space="preserve">render-outcome</w:t>
      </w:r>
      <w:r>
        <w:t xml:space="preserve"> </w:t>
      </w:r>
      <w:r>
        <w:t xml:space="preserve">(C9) done. Reports dummy 16-section markdown file. /</w:t>
      </w:r>
      <w:r>
        <w:t xml:space="preserve"> </w:t>
      </w:r>
      <w:r>
        <w:rPr>
          <w:bCs/>
          <w:b/>
        </w:rPr>
        <w:t xml:space="preserve">그룹 C:</w:t>
      </w:r>
      <w:r>
        <w:t xml:space="preserve"> </w:t>
      </w:r>
      <w:r>
        <w:t xml:space="preserve">분류기(C1), 템플릿(C6), CLI</w:t>
      </w:r>
      <w:r>
        <w:t xml:space="preserve"> </w:t>
      </w:r>
      <w:r>
        <w:rPr>
          <w:rStyle w:val="VerbatimChar"/>
        </w:rPr>
        <w:t xml:space="preserve">render-outcome</w:t>
      </w:r>
      <w:r>
        <w:t xml:space="preserve">(C9) 완료. 더미 변수 데이터를 바인딩한 마크다운 보고서 출력.</w:t>
      </w:r>
    </w:p>
    <w:p>
      <w:pPr>
        <w:numPr>
          <w:ilvl w:val="0"/>
          <w:numId w:val="1004"/>
        </w:numPr>
        <w:pStyle w:val="Compact"/>
      </w:pPr>
      <w:r>
        <w:t xml:space="preserve">☐</w:t>
      </w:r>
      <w:r>
        <w:t xml:space="preserve"> </w:t>
      </w:r>
      <w:r>
        <w:rPr>
          <w:bCs/>
          <w:b/>
        </w:rPr>
        <w:t xml:space="preserve">Shared:</w:t>
      </w:r>
      <w:r>
        <w:t xml:space="preserve"> </w:t>
      </w:r>
      <w:r>
        <w:t xml:space="preserve">JSON contract locked (X1), full mock suite created in</w:t>
      </w:r>
      <w:r>
        <w:t xml:space="preserve"> </w:t>
      </w:r>
      <w:r>
        <w:rPr>
          <w:rStyle w:val="VerbatimChar"/>
        </w:rPr>
        <w:t xml:space="preserve">mocks/</w:t>
      </w:r>
      <w:r>
        <w:t xml:space="preserve"> </w:t>
      </w:r>
      <w:r>
        <w:t xml:space="preserve">(X2), Git repository &amp; Slack channels ready with base protection rules (X3). /</w:t>
      </w:r>
      <w:r>
        <w:t xml:space="preserve"> </w:t>
      </w:r>
      <w:r>
        <w:rPr>
          <w:bCs/>
          <w:b/>
        </w:rPr>
        <w:t xml:space="preserve">공동:</w:t>
      </w:r>
      <w:r>
        <w:t xml:space="preserve"> </w:t>
      </w:r>
      <w:r>
        <w:t xml:space="preserve">데이터 규약 잠금(X1),</w:t>
      </w:r>
      <w:r>
        <w:t xml:space="preserve"> </w:t>
      </w:r>
      <w:r>
        <w:rPr>
          <w:rStyle w:val="VerbatimChar"/>
        </w:rPr>
        <w:t xml:space="preserve">mocks/</w:t>
      </w:r>
      <w:r>
        <w:t xml:space="preserve"> </w:t>
      </w:r>
      <w:r>
        <w:t xml:space="preserve">내 12개 모의 파일 생성(X2), Git 레포지토리 보호 및 CI 작동(X3).</w:t>
      </w:r>
    </w:p>
    <w:bookmarkEnd w:id="28"/>
    <w:bookmarkStart w:id="29" w:name="X46e325c1b60dd5236ac03408b7386000f291066"/>
    <w:p>
      <w:pPr>
        <w:pStyle w:val="Heading3"/>
      </w:pPr>
      <w:r>
        <w:t xml:space="preserve">📌 End of Week 2 (May 23) — Core logic complete + integrated Outcome v1.5 / 2주 차 말 (5월 23일) — 핵심 엔진 로직 완료 및 아웃컴 v1.5 통합 테스트 통과</w:t>
      </w:r>
    </w:p>
    <w:p>
      <w:pPr>
        <w:numPr>
          <w:ilvl w:val="0"/>
          <w:numId w:val="1005"/>
        </w:numPr>
        <w:pStyle w:val="Compact"/>
      </w:pPr>
      <w:r>
        <w:t xml:space="preserve">☐</w:t>
      </w:r>
      <w:r>
        <w:t xml:space="preserve"> </w:t>
      </w:r>
      <w:r>
        <w:rPr>
          <w:bCs/>
          <w:b/>
        </w:rPr>
        <w:t xml:space="preserve">Group A:</w:t>
      </w:r>
      <w:r>
        <w:t xml:space="preserve"> </w:t>
      </w:r>
      <w:r>
        <w:t xml:space="preserve">Seasonal demand profile and product family distribution logic (A4) done. Unit tests passed with ≥ 75% coverage (A6). /</w:t>
      </w:r>
      <w:r>
        <w:t xml:space="preserve"> </w:t>
      </w:r>
      <w:r>
        <w:rPr>
          <w:bCs/>
          <w:b/>
        </w:rPr>
        <w:t xml:space="preserve">그룹 A:</w:t>
      </w:r>
      <w:r>
        <w:t xml:space="preserve"> </w:t>
      </w:r>
      <w:r>
        <w:t xml:space="preserve">시즌 및 제품군별 수요 생성(A4) 완료. 유닛 테스트 커버리지 75% 이상 통과(A6).</w:t>
      </w:r>
    </w:p>
    <w:p>
      <w:pPr>
        <w:numPr>
          <w:ilvl w:val="0"/>
          <w:numId w:val="1005"/>
        </w:numPr>
        <w:pStyle w:val="Compact"/>
      </w:pPr>
      <w:r>
        <w:t xml:space="preserve">☐</w:t>
      </w:r>
      <w:r>
        <w:t xml:space="preserve"> </w:t>
      </w:r>
      <w:r>
        <w:rPr>
          <w:bCs/>
          <w:b/>
        </w:rPr>
        <w:t xml:space="preserve">Group B:</w:t>
      </w:r>
      <w:r>
        <w:t xml:space="preserve"> </w:t>
      </w:r>
      <w:r>
        <w:t xml:space="preserve">Last 3 cost elements (B3) and capacity utilization modules (B5) complete. 9-scenario parallel runner running end-to-end under 90 seconds (B6). Cost coefficients calibrated (B8). /</w:t>
      </w:r>
      <w:r>
        <w:t xml:space="preserve"> </w:t>
      </w:r>
      <w:r>
        <w:rPr>
          <w:bCs/>
          <w:b/>
        </w:rPr>
        <w:t xml:space="preserve">그룹 B:</w:t>
      </w:r>
      <w:r>
        <w:t xml:space="preserve"> </w:t>
      </w:r>
      <w:r>
        <w:t xml:space="preserve">후기 3대 비용(B3), 창고 가동률(B5) 완료. 9대 시나리오 병렬 실행 완료 및 실행 속도 90초 이내 보증(B6). 비용 계수 튜닝 완료(B8).</w:t>
      </w:r>
    </w:p>
    <w:p>
      <w:pPr>
        <w:numPr>
          <w:ilvl w:val="0"/>
          <w:numId w:val="1005"/>
        </w:numPr>
        <w:pStyle w:val="Compact"/>
      </w:pPr>
      <w:r>
        <w:t xml:space="preserve">☐</w:t>
      </w:r>
      <w:r>
        <w:t xml:space="preserve"> </w:t>
      </w:r>
      <w:r>
        <w:rPr>
          <w:bCs/>
          <w:b/>
        </w:rPr>
        <w:t xml:space="preserve">Group C:</w:t>
      </w:r>
      <w:r>
        <w:t xml:space="preserve"> </w:t>
      </w:r>
      <w:r>
        <w:t xml:space="preserve">Current network diagnosis (C2), S3 Hub role assigner (C3), seasonal playbook (C4), and Business Case summary (C5) complete. Automated outcome document generator fully functional (C7). Passes 3-question external test (C8). /</w:t>
      </w:r>
      <w:r>
        <w:t xml:space="preserve"> </w:t>
      </w:r>
      <w:r>
        <w:rPr>
          <w:bCs/>
          <w:b/>
        </w:rPr>
        <w:t xml:space="preserve">그룹 C:</w:t>
      </w:r>
      <w:r>
        <w:t xml:space="preserve"> </w:t>
      </w:r>
      <w:r>
        <w:t xml:space="preserve">기존 망 진단(C2), 허브 역할 배정(C3), 시즌 플레이북(C4), ROI 비즈니스 케이스(C5) 완료. 아웃컴 자동 렌더링 모듈 정상 동작(C7) 및 이해도 검증 완료(C8).</w:t>
      </w:r>
    </w:p>
    <w:bookmarkEnd w:id="29"/>
    <w:bookmarkStart w:id="30" w:name="X796017d6d6fb3533533273bf27de68a39b6d194"/>
    <w:p>
      <w:pPr>
        <w:pStyle w:val="Heading3"/>
      </w:pPr>
      <w:r>
        <w:t xml:space="preserve">📌 End of Week 3 (May 26) — Polish, Thesis Report &amp; Slides / 3주 차 말 (5월 26일) — 보고서 통합, 슬라이드 윤문, 최종 드라이런</w:t>
      </w:r>
    </w:p>
    <w:p>
      <w:pPr>
        <w:numPr>
          <w:ilvl w:val="0"/>
          <w:numId w:val="1006"/>
        </w:numPr>
        <w:pStyle w:val="Compact"/>
      </w:pPr>
      <w:r>
        <w:t xml:space="preserve">☐</w:t>
      </w:r>
      <w:r>
        <w:t xml:space="preserve"> </w:t>
      </w:r>
      <w:r>
        <w:rPr>
          <w:bCs/>
          <w:b/>
        </w:rPr>
        <w:t xml:space="preserve">Group A:</w:t>
      </w:r>
      <w:r>
        <w:t xml:space="preserve"> </w:t>
      </w:r>
      <w:r>
        <w:t xml:space="preserve">Ingestion &amp; Normalization thesis chapter written (A7). Contribution to outcome sections and 3-4 slides delivered (A8). /</w:t>
      </w:r>
      <w:r>
        <w:t xml:space="preserve"> </w:t>
      </w:r>
      <w:r>
        <w:rPr>
          <w:bCs/>
          <w:b/>
        </w:rPr>
        <w:t xml:space="preserve">그룹 A:</w:t>
      </w:r>
      <w:r>
        <w:t xml:space="preserve"> </w:t>
      </w:r>
      <w:r>
        <w:t xml:space="preserve">Word 데이터 전문 보고서 작성 완료(A7). 담당 아웃컴 장 및 PPT 3-4 슬라이드 취합 인도(A8).</w:t>
      </w:r>
    </w:p>
    <w:p>
      <w:pPr>
        <w:numPr>
          <w:ilvl w:val="0"/>
          <w:numId w:val="1006"/>
        </w:numPr>
        <w:pStyle w:val="Compact"/>
      </w:pPr>
      <w:r>
        <w:t xml:space="preserve">☐</w:t>
      </w:r>
      <w:r>
        <w:t xml:space="preserve"> </w:t>
      </w:r>
      <w:r>
        <w:rPr>
          <w:bCs/>
          <w:b/>
        </w:rPr>
        <w:t xml:space="preserve">Group B:</w:t>
      </w:r>
      <w:r>
        <w:t xml:space="preserve"> </w:t>
      </w:r>
      <w:r>
        <w:t xml:space="preserve">Optimization thesis chapters written (B9). Slides delivered. Backup live-demo terminal recording completed (B10). /</w:t>
      </w:r>
      <w:r>
        <w:t xml:space="preserve"> </w:t>
      </w:r>
      <w:r>
        <w:rPr>
          <w:bCs/>
          <w:b/>
        </w:rPr>
        <w:t xml:space="preserve">그룹 B:</w:t>
      </w:r>
      <w:r>
        <w:t xml:space="preserve"> </w:t>
      </w:r>
      <w:r>
        <w:t xml:space="preserve">Word 최적화 이론 보고서 작성 완료(B9). 담당 PPT 슬라이드 취합 인도. 60초 백업 시연 비디오 완료(B10).</w:t>
      </w:r>
    </w:p>
    <w:p>
      <w:pPr>
        <w:numPr>
          <w:ilvl w:val="0"/>
          <w:numId w:val="1006"/>
        </w:numPr>
        <w:pStyle w:val="Compact"/>
      </w:pPr>
      <w:r>
        <w:t xml:space="preserve">☐</w:t>
      </w:r>
      <w:r>
        <w:t xml:space="preserve"> </w:t>
      </w:r>
      <w:r>
        <w:rPr>
          <w:bCs/>
          <w:b/>
        </w:rPr>
        <w:t xml:space="preserve">Group C:</w:t>
      </w:r>
      <w:r>
        <w:t xml:space="preserve"> </w:t>
      </w:r>
      <w:r>
        <w:t xml:space="preserve">Polish</w:t>
      </w:r>
      <w:r>
        <w:t xml:space="preserve"> </w:t>
      </w:r>
      <w:r>
        <w:rPr>
          <w:rStyle w:val="VerbatimChar"/>
        </w:rPr>
        <w:t xml:space="preserve">outcome_sample_full.md</w:t>
      </w:r>
      <w:r>
        <w:t xml:space="preserve"> </w:t>
      </w:r>
      <w:r>
        <w:t xml:space="preserve">v2. Narrative chapters drafted. Unified thesis report (~30 pages) synthesized (C11). Unified slide deck (~15-18 slides) and Q&amp;A document complete (C12). /</w:t>
      </w:r>
      <w:r>
        <w:t xml:space="preserve"> </w:t>
      </w:r>
      <w:r>
        <w:rPr>
          <w:bCs/>
          <w:b/>
        </w:rPr>
        <w:t xml:space="preserve">그룹 C:</w:t>
      </w:r>
      <w:r>
        <w:t xml:space="preserve"> </w:t>
      </w:r>
      <w:r>
        <w:t xml:space="preserve">아웃컴 보고서 최종 정제. 담당 아웃컴 장 작성. 30페이지 분량의 통합 Word 보고서 바인딩(C11). 최종 통합 PPT 발표 장표 및 예상 질의서 완성(C12).</w:t>
      </w:r>
    </w:p>
    <w:p>
      <w:pPr>
        <w:numPr>
          <w:ilvl w:val="0"/>
          <w:numId w:val="1006"/>
        </w:numPr>
        <w:pStyle w:val="Compact"/>
      </w:pPr>
      <w:r>
        <w:t xml:space="preserve">☐</w:t>
      </w:r>
      <w:r>
        <w:t xml:space="preserve"> </w:t>
      </w:r>
      <w:r>
        <w:rPr>
          <w:bCs/>
          <w:b/>
        </w:rPr>
        <w:t xml:space="preserve">Shared:</w:t>
      </w:r>
      <w:r>
        <w:t xml:space="preserve"> </w:t>
      </w:r>
      <w:r>
        <w:t xml:space="preserve">Cross-validate disclaimer is fully visible in all 3 required spots (X4). Final dry-run presentation conducted. /</w:t>
      </w:r>
      <w:r>
        <w:t xml:space="preserve"> </w:t>
      </w:r>
      <w:r>
        <w:rPr>
          <w:bCs/>
          <w:b/>
        </w:rPr>
        <w:t xml:space="preserve">공동:</w:t>
      </w:r>
      <w:r>
        <w:t xml:space="preserve"> </w:t>
      </w:r>
      <w:r>
        <w:t xml:space="preserve">필수 3개 처에 프록시 면책 조항(X4) 기재 사실 최종 오프라인 교차 확인 완료. 종합 발표 드라이런 완료.</w:t>
      </w:r>
    </w:p>
    <w:bookmarkEnd w:id="30"/>
    <w:bookmarkStart w:id="31" w:name="X6d379075b20e7bc1fe0fac86ee39a8923e97823"/>
    <w:p>
      <w:pPr>
        <w:pStyle w:val="Heading3"/>
      </w:pPr>
      <w:r>
        <w:t xml:space="preserve">📌 Midterm Presentation Day (May 27) / 중간고사 구두 발표 당일 (5월 27일)</w:t>
      </w:r>
    </w:p>
    <w:p>
      <w:pPr>
        <w:numPr>
          <w:ilvl w:val="0"/>
          <w:numId w:val="1007"/>
        </w:numPr>
        <w:pStyle w:val="Compact"/>
      </w:pPr>
      <w:r>
        <w:t xml:space="preserve">☐ Final bug-bash window (9:00 - 11:00 AM) / 최종 마이너 버그 패치 윈도우 (오전 9-11시)</w:t>
      </w:r>
    </w:p>
    <w:p>
      <w:pPr>
        <w:numPr>
          <w:ilvl w:val="0"/>
          <w:numId w:val="1007"/>
        </w:numPr>
        <w:pStyle w:val="Compact"/>
      </w:pPr>
      <w:r>
        <w:t xml:space="preserve">☐ Web application URL is open and accessible / 데모 웹 애플리케이션 URL 정상 접속 상태 확인</w:t>
      </w:r>
    </w:p>
    <w:p>
      <w:pPr>
        <w:numPr>
          <w:ilvl w:val="0"/>
          <w:numId w:val="1007"/>
        </w:numPr>
        <w:pStyle w:val="Compact"/>
      </w:pPr>
      <w:r>
        <w:t xml:space="preserve">☐ Screencast backup video is open and ready in background player / 백업 화면 녹화 시연 동영상 백그라운드 대기 상태 확보</w:t>
      </w:r>
    </w:p>
    <w:p>
      <w:pPr>
        <w:numPr>
          <w:ilvl w:val="0"/>
          <w:numId w:val="1007"/>
        </w:numPr>
        <w:pStyle w:val="Compact"/>
      </w:pPr>
      <w:r>
        <w:t xml:space="preserve">☐</w:t>
      </w:r>
      <w:r>
        <w:t xml:space="preserve"> </w:t>
      </w:r>
      <w:r>
        <w:rPr>
          <w:rStyle w:val="VerbatimChar"/>
        </w:rPr>
        <w:t xml:space="preserve">outcome_sample_full.md</w:t>
      </w:r>
      <w:r>
        <w:t xml:space="preserve"> </w:t>
      </w:r>
      <w:r>
        <w:t xml:space="preserve">and JSON response contracts are open in separate browser tabs / 아웃컴 보고서 및 출력 JSON 데이터 터미널 창 미리 띄워두기</w:t>
      </w:r>
    </w:p>
    <w:p>
      <w:pPr>
        <w:numPr>
          <w:ilvl w:val="0"/>
          <w:numId w:val="1007"/>
        </w:numPr>
        <w:pStyle w:val="Compact"/>
      </w:pPr>
      <w:r>
        <w:t xml:space="preserve">☐ All 3 members present and dressed professionally / 3인 발표 준비 완료 및 전문가다운 복장 확보</w:t>
      </w:r>
    </w:p>
    <w:p>
      <w:r>
        <w:pict>
          <v:rect style="width:0;height:1.5pt" o:hralign="center" o:hrstd="t" o:hr="t"/>
        </w:pict>
      </w:r>
    </w:p>
    <w:bookmarkEnd w:id="31"/>
    <w:bookmarkEnd w:id="32"/>
    <w:bookmarkStart w:id="34" w:name="important-notes-핵심-참고-사항"/>
    <w:p>
      <w:pPr>
        <w:pStyle w:val="Heading2"/>
      </w:pPr>
      <w:r>
        <w:t xml:space="preserve">6. IMPORTANT NOTES / 핵심 참고 사항</w:t>
      </w:r>
    </w:p>
    <w:p>
      <w:pPr>
        <w:numPr>
          <w:ilvl w:val="0"/>
          <w:numId w:val="1008"/>
        </w:numPr>
      </w:pPr>
      <w:r>
        <w:rPr>
          <w:bCs/>
          <w:b/>
        </w:rPr>
        <w:t xml:space="preserve">Mandatory Disclaimer Precision / 면책 조항의 엄격한 준수:</w:t>
      </w:r>
      <w:r>
        <w:t xml:space="preserve"> </w:t>
      </w:r>
      <w:r>
        <w:t xml:space="preserve">Every single disclaimer must use the exact wording defined in Section 0. Do not paraphrase or alter. Consistency is mandatory.</w:t>
      </w:r>
      <w:r>
        <w:t xml:space="preserve"> </w:t>
      </w:r>
      <w:r>
        <w:rPr>
          <w:iCs/>
          <w:i/>
        </w:rPr>
        <w:t xml:space="preserve">모든 면책 조항은 0장에 명시된 정식 약정 문구를 글자 하나 틀리지 않고 100% 동일하게 사용해야 합니다. 임의 윤문이나 축소 요약을 엄격히 금지합니다.</w:t>
      </w:r>
    </w:p>
    <w:p>
      <w:pPr>
        <w:numPr>
          <w:ilvl w:val="0"/>
          <w:numId w:val="1008"/>
        </w:numPr>
      </w:pPr>
      <w:r>
        <w:rPr>
          <w:bCs/>
          <w:b/>
        </w:rPr>
        <w:t xml:space="preserve">Group C Task Volume Balance / 그룹 C 업무량에 대한 협력:</w:t>
      </w:r>
      <w:r>
        <w:t xml:space="preserve"> </w:t>
      </w:r>
      <w:r>
        <w:t xml:space="preserve">Group C bears the largest chunk of execution load (12 tasks compared to A’s 8 and B’s 10) due to their role as report and slide compiler. Members A and B must strictly submit their technical chapters and slides on time to avoid blocking Group C’s integration.</w:t>
      </w:r>
      <w:r>
        <w:t xml:space="preserve"> </w:t>
      </w:r>
      <w:r>
        <w:rPr>
          <w:iCs/>
          <w:i/>
        </w:rPr>
        <w:t xml:space="preserve">그룹 C는 통합 Word 보고서 작성, 발표 장표 종합 등 최종 취합 역할로 인해 가장 많은 태스크 부하(12개)를 부담합니다. A, B 담당자는 반드시 일정을 엄수하여 파트별 자료를 정시에 인도함으로써 그룹 C가 병목 상태에 빠지지 않도록 적극 협조하십시오.</w:t>
      </w:r>
    </w:p>
    <w:p>
      <w:pPr>
        <w:numPr>
          <w:ilvl w:val="0"/>
          <w:numId w:val="1008"/>
        </w:numPr>
      </w:pPr>
      <w:r>
        <w:rPr>
          <w:bCs/>
          <w:b/>
        </w:rPr>
        <w:t xml:space="preserve">Specific Heuristic Disclaimers / 휴리스틱 모듈의 세부 소명:</w:t>
      </w:r>
      <w:r>
        <w:t xml:space="preserve"> </w:t>
      </w:r>
      <w:r>
        <w:t xml:space="preserve">The 4 heuristic-based modules in the engine (Part 4 Seasonal Index, Part 5 Product Classification, Part 6 Cost Coefficients, Part 8 Legacy Base Network) must have their own separate explanatory warning notes inside their respective report methodology chapters. Do not rely solely on the general header disclaimer.</w:t>
      </w:r>
      <w:r>
        <w:t xml:space="preserve"> </w:t>
      </w:r>
      <w:r>
        <w:rPr>
          <w:iCs/>
          <w:i/>
        </w:rPr>
        <w:t xml:space="preserve">엔진에서 휴리스틱을 사용하는 4개 파트(시즌 지수, 제품 분류 규칙, 비용 계수, 기존 Baseline망 설계)는 총괄 면책 조항 외에도 보고서 본문 방법론에서 각 휴리스틱의 가정과 보정 한계를 개별적으로 명확히 서술해야 합니다.</w:t>
      </w:r>
    </w:p>
    <w:p>
      <w:pPr>
        <w:numPr>
          <w:ilvl w:val="0"/>
          <w:numId w:val="1008"/>
        </w:numPr>
      </w:pPr>
      <w:r>
        <w:rPr>
          <w:bCs/>
          <w:b/>
        </w:rPr>
        <w:t xml:space="preserve">Async Autonomy via Mocks / 모의 기반 독립성 확보:</w:t>
      </w:r>
      <w:r>
        <w:t xml:space="preserve"> </w:t>
      </w:r>
      <w:r>
        <w:t xml:space="preserve">Each group’s specialized CLI commands are the absolute lifeblood of this async-first cooperative model. If any member cannot run their standalone CLI with dummy mock data by the end of May 10 kickoff, the entire timeline will slip. This is the first gatekeeper checkpoint on May 16.</w:t>
      </w:r>
      <w:r>
        <w:t xml:space="preserve"> </w:t>
      </w:r>
      <w:r>
        <w:rPr>
          <w:iCs/>
          <w:i/>
        </w:rPr>
        <w:t xml:space="preserve">각 그룹의 독립 CLI 커맨드는 이 Async 협업 모델의 생명줄입니다. 만약 Kickoff 미팅 이후 모의 데이터 세트를 기반으로 한 본인의 독립 CLI 구동을 일주일 내에 확보하지 못한다면 전체 일정이 마비됩니다. 5월 16일 말 첫 점검에서 이를 가장 먼저 확인할 것입니다.</w:t>
      </w:r>
    </w:p>
    <w:p>
      <w:pPr>
        <w:numPr>
          <w:ilvl w:val="0"/>
          <w:numId w:val="1008"/>
        </w:numPr>
      </w:pPr>
      <w:r>
        <w:rPr>
          <w:bCs/>
          <w:b/>
        </w:rPr>
        <w:t xml:space="preserve">External Comprehension Validation / 외부 독자 시각 검증:</w:t>
      </w:r>
      <w:r>
        <w:t xml:space="preserve"> </w:t>
      </w:r>
      <w:r>
        <w:t xml:space="preserve">The 3-question understanding test (C8) must be run on May 22, not May 26. This preserves a critical 4-day buffer to rewrite and polish the strategic outcome report if the external reviewer finds the analysis confusing.</w:t>
      </w:r>
      <w:r>
        <w:t xml:space="preserve"> </w:t>
      </w:r>
      <w:r>
        <w:rPr>
          <w:iCs/>
          <w:i/>
        </w:rPr>
        <w:t xml:space="preserve">아웃컴 보고서에 대한 외부인 대상 3대 질문 이해도 테스트(C8)는 중간고사 직전이 아닌 5월 22일에 반드시 수행하여 피드백 반영을 위한 최소 4일의 버퍼 공간을 확보하십시오.</w:t>
      </w:r>
    </w:p>
    <w:p>
      <w:pPr>
        <w:numPr>
          <w:ilvl w:val="0"/>
          <w:numId w:val="1008"/>
        </w:numPr>
      </w:pPr>
      <w:r>
        <w:rPr>
          <w:bCs/>
          <w:b/>
        </w:rPr>
        <w:t xml:space="preserve">Freeze Coefficients / 비용 계수 잠금:</w:t>
      </w:r>
      <w:r>
        <w:t xml:space="preserve"> </w:t>
      </w:r>
      <w:r>
        <w:t xml:space="preserve">All SCM cost coefficients in</w:t>
      </w:r>
      <w:r>
        <w:t xml:space="preserve"> </w:t>
      </w:r>
      <w:r>
        <w:rPr>
          <w:rStyle w:val="VerbatimChar"/>
        </w:rPr>
        <w:t xml:space="preserve">engine/config.py</w:t>
      </w:r>
      <w:r>
        <w:t xml:space="preserve"> </w:t>
      </w:r>
      <w:r>
        <w:t xml:space="preserve">must be completely frozen by the end of Week 2 (May 22). Week 3 is reserved strictly for formatting, report compilation, slide design, and presentation rehearsals — no code or parameter modifications are allowed.</w:t>
      </w:r>
      <w:r>
        <w:t xml:space="preserve"> </w:t>
      </w:r>
      <w:r>
        <w:rPr>
          <w:rStyle w:val="VerbatimChar"/>
          <w:iCs/>
          <w:i/>
        </w:rPr>
        <w:t xml:space="preserve">engine/config.py</w:t>
      </w:r>
      <w:r>
        <w:rPr>
          <w:iCs/>
          <w:i/>
        </w:rPr>
        <w:t xml:space="preserve"> </w:t>
      </w:r>
      <w:r>
        <w:rPr>
          <w:iCs/>
          <w:i/>
        </w:rPr>
        <w:t xml:space="preserve">내의 모든 비용 계산 계수는 2주 차 말(5월 22일)에 완전히 잠급니다 (Freeze). 3주 차에는 시스템 정밀 수정, 보고서 작성, 슬라이드 튜닝, 발표 발표 드라이런에만 집중하며, 엔진 로직이나 파라미터를 절대 변경할 수 없습니다.</w:t>
      </w:r>
    </w:p>
    <w:p>
      <w:r>
        <w:pict>
          <v:rect style="width:0;height:1.5pt" o:hralign="center" o:hrstd="t" o:hr="t"/>
        </w:pict>
      </w:r>
    </w:p>
    <w:p>
      <w:pPr>
        <w:pStyle w:val="FirstParagraph"/>
      </w:pPr>
      <w:r>
        <w:rPr>
          <w:iCs/>
          <w:i/>
        </w:rPr>
        <w:t xml:space="preserve">This WBS represents the streamlined 18-day timeline focused strictly on delivering proxy engine v1.0. For details on post-midterm production scale-ups and real-world pilot deployments, refer to</w:t>
      </w:r>
      <w:r>
        <w:rPr>
          <w:iCs/>
          <w:i/>
        </w:rPr>
        <w:t xml:space="preserve"> </w:t>
      </w:r>
      <w:hyperlink r:id="rId33">
        <w:r>
          <w:rPr>
            <w:rStyle w:val="Hyperlink"/>
            <w:iCs/>
            <w:i/>
          </w:rPr>
          <w:t xml:space="preserve">LogiHub_Proxy_Engine_Definition_Roadmap.md</w:t>
        </w:r>
      </w:hyperlink>
      <w:r>
        <w:rPr>
          <w:iCs/>
          <w:i/>
        </w:rPr>
        <w:t xml:space="preserve"> </w:t>
      </w:r>
      <w:r>
        <w:rPr>
          <w:iCs/>
          <w:i/>
        </w:rPr>
        <w:t xml:space="preserve">Section 6.</w:t>
      </w:r>
      <w:r>
        <w:t xml:space="preserve"> </w:t>
      </w:r>
      <w:r>
        <w:rPr>
          <w:iCs/>
          <w:i/>
        </w:rPr>
        <w:t xml:space="preserve">본 WBS는 프록시 엔진 v1.0의 성공적인 시연에 초점을 맞춘 18일 집중 로드맵입니다. 중간고사 이후 프로덕션 단계 확장 계획 및 실제 기업 파일럿 적용 계획에 대해서는</w:t>
      </w:r>
      <w:r>
        <w:rPr>
          <w:iCs/>
          <w:i/>
        </w:rPr>
        <w:t xml:space="preserve"> </w:t>
      </w:r>
      <w:hyperlink r:id="rId33">
        <w:r>
          <w:rPr>
            <w:rStyle w:val="Hyperlink"/>
            <w:iCs/>
            <w:i/>
          </w:rPr>
          <w:t xml:space="preserve">LogiHub_Proxy_Engine_Definition_Roadmap.md</w:t>
        </w:r>
      </w:hyperlink>
      <w:r>
        <w:rPr>
          <w:iCs/>
          <w:i/>
        </w:rPr>
        <w:t xml:space="preserve"> </w:t>
      </w:r>
      <w:r>
        <w:rPr>
          <w:iCs/>
          <w:i/>
        </w:rPr>
        <w:t xml:space="preserve">6장을 참조하십시오.</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file:///c:/Users/PC/Downloads/LogiHub_Project_Archive/LogiHub_Proxy_Engine_Definition_Roadmap.md" TargetMode="External" /></Relationships>
</file>

<file path=word/_rels/footnotes.xml.rels><?xml version="1.0" encoding="UTF-8"?><Relationships xmlns="http://schemas.openxmlformats.org/package/2006/relationships"><Relationship Type="http://schemas.openxmlformats.org/officeDocument/2006/relationships/hyperlink" Id="rId33" Target="file:///c:/Users/PC/Downloads/LogiHub_Project_Archive/LogiHub_Proxy_Engine_Definition_Roadma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WBS &amp; Midterm Plan</dc:title>
  <dc:creator/>
  <dc:language>en</dc:language>
  <cp:keywords/>
  <dcterms:created xsi:type="dcterms:W3CDTF">2026-05-10T08:40:18Z</dcterms:created>
  <dcterms:modified xsi:type="dcterms:W3CDTF">2026-05-10T08:40:18Z</dcterms:modified>
</cp:coreProperties>
</file>

<file path=docProps/custom.xml><?xml version="1.0" encoding="utf-8"?>
<Properties xmlns="http://schemas.openxmlformats.org/officeDocument/2006/custom-properties" xmlns:vt="http://schemas.openxmlformats.org/officeDocument/2006/docPropsVTypes"/>
</file>