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LogiHub Package B - Cost &amp; Optimization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9" w:name="Xcf34a43d4d18085d79ffc8b24627e4e6505366f"/>
    <w:p>
      <w:pPr>
        <w:pStyle w:val="Heading1"/>
      </w:pPr>
      <w:r>
        <w:t xml:space="preserve">LOGIHUB ONBOARDING PACKAGE — GROUP B: COST &amp; OPTIMIZATION / 로지허브 온보딩 패키지 — 그룹 B: 비용 및 최적화</w:t>
      </w:r>
    </w:p>
    <w:p>
      <w:pPr>
        <w:pStyle w:val="FirstParagraph"/>
      </w:pPr>
      <w:r>
        <w:t xml:space="preserve">Welcome to the LogiHub logistics network optimization development team. Your mission is to build the core mathematical brain of the project—calculating all logistics costs, integrating capacity constraints, and executing 9 network design scenarios using Operations Research (OR) models.</w:t>
      </w:r>
      <w:r>
        <w:t xml:space="preserve"> </w:t>
      </w:r>
      <w:r>
        <w:rPr>
          <w:iCs/>
          <w:i/>
        </w:rPr>
        <w:t xml:space="preserve">로지허브 물류 네트워크 최적화 개발 팀에 오신 것을 환영합니다. 귀하의 미션은 프로젝트의 핵심 수학적 두뇌를 구축하는 것입니다. 모든 물류 비용을 계산하고, 용량 제약을 통합하며, OR(운영 연구) 모델을 사용하여 9개의 네트워크 설계 시나리오를 실행합니다.</w:t>
      </w:r>
    </w:p>
    <w:p>
      <w:pPr>
        <w:pStyle w:val="BodyText"/>
      </w:pPr>
      <w:r>
        <w:t xml:space="preserve">Below is a detailed and independent manual so you can get straight to work without waiting for the other two members.</w:t>
      </w:r>
      <w:r>
        <w:t xml:space="preserve"> </w:t>
      </w:r>
      <w:r>
        <w:rPr>
          <w:iCs/>
          <w:i/>
        </w:rPr>
        <w:t xml:space="preserve">다음은 다른 두 멤버를 기다리지 않고 바로 작업에 착수할 수 있도록 돕는 세부적이고 독립적인 매뉴얼입니다.</w:t>
      </w:r>
    </w:p>
    <w:p>
      <w:r>
        <w:pict>
          <v:rect style="width:0;height:1.5pt" o:hralign="center" o:hrstd="t" o:hr="t"/>
        </w:pict>
      </w:r>
    </w:p>
    <w:bookmarkStart w:id="20" w:name="X257419e66caf85a8d729a46f908e1c637bb1ef9"/>
    <w:p>
      <w:pPr>
        <w:pStyle w:val="Heading2"/>
      </w:pPr>
      <w:r>
        <w:t xml:space="preserve">1. Role &amp; Key Reference Documents / 역할 및 주요 참조 문서</w:t>
      </w:r>
    </w:p>
    <w:p>
      <w:pPr>
        <w:numPr>
          <w:ilvl w:val="0"/>
          <w:numId w:val="1001"/>
        </w:numPr>
        <w:pStyle w:val="Compact"/>
      </w:pPr>
      <w:r>
        <w:rPr>
          <w:bCs/>
          <w:b/>
        </w:rPr>
        <w:t xml:space="preserve">Mission:</w:t>
      </w:r>
      <w:r>
        <w:t xml:space="preserve"> </w:t>
      </w:r>
      <w:r>
        <w:t xml:space="preserve">Construct the 6-component Cost Engine, model the 5-state Capacity limits, and build the 9-Scenario Parallel Solver utilizing P-median, UFLP, and CFLP algorithms.</w:t>
      </w:r>
      <w:r>
        <w:t xml:space="preserve"> </w:t>
      </w:r>
      <w:r>
        <w:rPr>
          <w:bCs/>
          <w:b/>
          <w:iCs/>
          <w:i/>
        </w:rPr>
        <w:t xml:space="preserve">미션:</w:t>
      </w:r>
      <w:r>
        <w:rPr>
          <w:iCs/>
          <w:i/>
        </w:rPr>
        <w:t xml:space="preserve"> </w:t>
      </w:r>
      <w:r>
        <w:rPr>
          <w:iCs/>
          <w:i/>
        </w:rPr>
        <w:t xml:space="preserve">6대 비용 엔진을 구성하고, 5단계 용량 한계를 모델링하며, P-median, UFLP 및 CFLP 알고리즘을 활용하여 9개 시나리오 병렬 솔버를 구축합니다.</w:t>
      </w:r>
    </w:p>
    <w:p>
      <w:pPr>
        <w:numPr>
          <w:ilvl w:val="0"/>
          <w:numId w:val="1001"/>
        </w:numPr>
        <w:pStyle w:val="Compact"/>
      </w:pPr>
      <w:r>
        <w:rPr>
          <w:bCs/>
          <w:b/>
        </w:rPr>
        <w:t xml:space="preserve">Must-Read Files:</w:t>
      </w:r>
      <w:r>
        <w:t xml:space="preserve"> </w:t>
      </w:r>
      <w:r>
        <w:rPr>
          <w:iCs/>
          <w:i/>
          <w:bCs/>
          <w:b/>
        </w:rPr>
        <w:t xml:space="preserve">필독 파일:</w:t>
      </w:r>
    </w:p>
    <w:p>
      <w:pPr>
        <w:numPr>
          <w:ilvl w:val="1"/>
          <w:numId w:val="1002"/>
        </w:numPr>
        <w:pStyle w:val="Compact"/>
      </w:pPr>
      <w:r>
        <w:rPr>
          <w:rStyle w:val="VerbatimChar"/>
        </w:rPr>
        <w:t xml:space="preserve">LogiHub_Onboarding_Tong_Quan.md</w:t>
      </w:r>
      <w:r>
        <w:t xml:space="preserve"> </w:t>
      </w:r>
      <w:r>
        <w:t xml:space="preserve">(Project Overview / 프로젝트 개요)</w:t>
      </w:r>
    </w:p>
    <w:p>
      <w:pPr>
        <w:numPr>
          <w:ilvl w:val="1"/>
          <w:numId w:val="1002"/>
        </w:numPr>
        <w:pStyle w:val="Compact"/>
      </w:pPr>
      <w:r>
        <w:rPr>
          <w:rStyle w:val="VerbatimChar"/>
        </w:rPr>
        <w:t xml:space="preserve">LogiHub_Midterm_Plan_3People_18days.md</w:t>
      </w:r>
      <w:r>
        <w:t xml:space="preserve"> </w:t>
      </w:r>
      <w:r>
        <w:t xml:space="preserve">(18-Day Plan / 18일 계획)</w:t>
      </w:r>
    </w:p>
    <w:p>
      <w:pPr>
        <w:numPr>
          <w:ilvl w:val="1"/>
          <w:numId w:val="1002"/>
        </w:numPr>
        <w:pStyle w:val="Compact"/>
      </w:pPr>
      <w:r>
        <w:rPr>
          <w:rStyle w:val="VerbatimChar"/>
        </w:rPr>
        <w:t xml:space="preserve">LogiHub_WBS_Proxy_Engine_Midterm.md</w:t>
      </w:r>
      <w:r>
        <w:t xml:space="preserve"> </w:t>
      </w:r>
      <w:r>
        <w:t xml:space="preserve">(Detailed WBS / 세부 업무 분장)</w:t>
      </w:r>
    </w:p>
    <w:p>
      <w:r>
        <w:pict>
          <v:rect style="width:0;height:1.5pt" o:hralign="center" o:hrstd="t" o:hr="t"/>
        </w:pict>
      </w:r>
    </w:p>
    <w:bookmarkEnd w:id="20"/>
    <w:bookmarkStart w:id="21" w:name="Xc3501bfb24255a82611f9d638f600d3f710c81e"/>
    <w:p>
      <w:pPr>
        <w:pStyle w:val="Heading2"/>
      </w:pPr>
      <w:r>
        <w:t xml:space="preserve">2. Detailed Work Breakdown Structure (WBS) / 세부 업무 분장 (WBS)</w:t>
      </w:r>
    </w:p>
    <w:p>
      <w:pPr>
        <w:pStyle w:val="FirstParagraph"/>
      </w:pPr>
      <w:r>
        <w:t xml:space="preserve">You are responsible for programming and completing</w:t>
      </w:r>
      <w:r>
        <w:t xml:space="preserve"> </w:t>
      </w:r>
      <w:r>
        <w:rPr>
          <w:bCs/>
          <w:b/>
        </w:rPr>
        <w:t xml:space="preserve">Parts 6, 7, and 9</w:t>
      </w:r>
      <w:r>
        <w:t xml:space="preserve"> </w:t>
      </w:r>
      <w:r>
        <w:t xml:space="preserve">of the Engine.</w:t>
      </w:r>
      <w:r>
        <w:t xml:space="preserve"> </w:t>
      </w:r>
      <w:r>
        <w:rPr>
          <w:iCs/>
          <w:i/>
        </w:rPr>
        <w:t xml:space="preserve">귀하는 엔진의</w:t>
      </w:r>
      <w:r>
        <w:rPr>
          <w:iCs/>
          <w:i/>
        </w:rPr>
        <w:t xml:space="preserve"> </w:t>
      </w:r>
      <w:r>
        <w:rPr>
          <w:bCs/>
          <w:b/>
          <w:iCs/>
          <w:i/>
        </w:rPr>
        <w:t xml:space="preserve">파트 6, 7, 9</w:t>
      </w:r>
      <w:r>
        <w:rPr>
          <w:iCs/>
          <w:i/>
        </w:rPr>
        <w:t xml:space="preserve">를 프로그래밍하고 완료할 책임이 있습니다.</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jc w:val="left"/>
            </w:pPr>
            <w:r>
              <w:t xml:space="preserve">Task ID / ID</w:t>
            </w:r>
          </w:p>
        </w:tc>
        <w:tc>
          <w:p>
            <w:pPr>
              <w:pStyle w:val="Compact"/>
              <w:jc w:val="left"/>
            </w:pPr>
            <w:r>
              <w:t xml:space="preserve">Task Name / 과업명</w:t>
            </w:r>
          </w:p>
        </w:tc>
        <w:tc>
          <w:p>
            <w:pPr>
              <w:pStyle w:val="Compact"/>
              <w:jc w:val="left"/>
            </w:pPr>
            <w:r>
              <w:t xml:space="preserve">Inputs / 입력</w:t>
            </w:r>
          </w:p>
        </w:tc>
        <w:tc>
          <w:p>
            <w:pPr>
              <w:pStyle w:val="Compact"/>
              <w:jc w:val="left"/>
            </w:pPr>
            <w:r>
              <w:t xml:space="preserve">Outputs / 출력</w:t>
            </w:r>
          </w:p>
        </w:tc>
        <w:tc>
          <w:p>
            <w:pPr>
              <w:pStyle w:val="Compact"/>
              <w:jc w:val="left"/>
            </w:pPr>
            <w:r>
              <w:t xml:space="preserve">Technical Guidelines &amp; Notes / 기술 가이드 및 주의 사항</w:t>
            </w:r>
          </w:p>
        </w:tc>
      </w:tr>
      <w:tr>
        <w:tc>
          <w:p>
            <w:pPr>
              <w:pStyle w:val="Compact"/>
              <w:jc w:val="left"/>
            </w:pPr>
            <w:r>
              <w:rPr>
                <w:bCs/>
                <w:b/>
              </w:rPr>
              <w:t xml:space="preserve">B1</w:t>
            </w:r>
          </w:p>
        </w:tc>
        <w:tc>
          <w:p>
            <w:pPr>
              <w:pStyle w:val="Compact"/>
              <w:jc w:val="left"/>
            </w:pPr>
            <w:r>
              <w:t xml:space="preserve">Distance matrix / 거리 매트릭스 계산</w:t>
            </w:r>
          </w:p>
        </w:tc>
        <w:tc>
          <w:p>
            <w:pPr>
              <w:pStyle w:val="Compact"/>
              <w:jc w:val="left"/>
            </w:pPr>
            <w:r>
              <w:rPr>
                <w:rStyle w:val="VerbatimChar"/>
              </w:rPr>
              <w:t xml:space="preserve">clean_warehouse.csv</w:t>
            </w:r>
            <w:r>
              <w:t xml:space="preserve"> </w:t>
            </w:r>
            <w:r>
              <w:t xml:space="preserve">(lat/lon),</w:t>
            </w:r>
            <w:r>
              <w:t xml:space="preserve"> </w:t>
            </w:r>
            <w:r>
              <w:rPr>
                <w:rStyle w:val="VerbatimChar"/>
              </w:rPr>
              <w:t xml:space="preserve">region_master.py</w:t>
            </w:r>
          </w:p>
        </w:tc>
        <w:tc>
          <w:p>
            <w:pPr>
              <w:pStyle w:val="Compact"/>
              <w:jc w:val="left"/>
            </w:pPr>
            <w:r>
              <w:rPr>
                <w:rStyle w:val="VerbatimChar"/>
              </w:rPr>
              <w:t xml:space="preserve">distance_matrix.csv</w:t>
            </w:r>
            <w:r>
              <w:t xml:space="preserve"> </w:t>
            </w:r>
            <w:r>
              <w:t xml:space="preserve">(region × hub)</w:t>
            </w:r>
          </w:p>
        </w:tc>
        <w:tc>
          <w:p>
            <w:pPr>
              <w:pStyle w:val="Compact"/>
              <w:jc w:val="left"/>
            </w:pPr>
            <w:r>
              <w:t xml:space="preserve">Use Haversine geodesic distance formula. Unit: km. / 하버사인 구면 삼각법 공식을 사용하십시오. 단위: km.</w:t>
            </w:r>
          </w:p>
        </w:tc>
      </w:tr>
      <w:tr>
        <w:tc>
          <w:p>
            <w:pPr>
              <w:pStyle w:val="Compact"/>
              <w:jc w:val="left"/>
            </w:pPr>
            <w:r>
              <w:rPr>
                <w:bCs/>
                <w:b/>
              </w:rPr>
              <w:t xml:space="preserve">B2</w:t>
            </w:r>
          </w:p>
        </w:tc>
        <w:tc>
          <w:p>
            <w:pPr>
              <w:pStyle w:val="Compact"/>
              <w:jc w:val="left"/>
            </w:pPr>
            <w:r>
              <w:t xml:space="preserve">Calculate first 3 cost elements / 초기 3대 비용 구성 요소 계산</w:t>
            </w:r>
          </w:p>
        </w:tc>
        <w:tc>
          <w:p>
            <w:pPr>
              <w:pStyle w:val="Compact"/>
              <w:jc w:val="left"/>
            </w:pPr>
            <w:r>
              <w:rPr>
                <w:rStyle w:val="VerbatimChar"/>
              </w:rPr>
              <w:t xml:space="preserve">monthly_demand_by_region_product.csv</w:t>
            </w:r>
            <w:r>
              <w:t xml:space="preserve">,</w:t>
            </w:r>
            <w:r>
              <w:t xml:space="preserve"> </w:t>
            </w:r>
            <w:r>
              <w:rPr>
                <w:rStyle w:val="VerbatimChar"/>
              </w:rPr>
              <w:t xml:space="preserve">distance_matrix.csv</w:t>
            </w:r>
            <w:r>
              <w:t xml:space="preserve">, config coefficients</w:t>
            </w:r>
          </w:p>
        </w:tc>
        <w:tc>
          <w:p>
            <w:pPr>
              <w:pStyle w:val="Compact"/>
              <w:jc w:val="left"/>
            </w:pPr>
            <w:r>
              <w:rPr>
                <w:rStyle w:val="VerbatimChar"/>
              </w:rPr>
              <w:t xml:space="preserve">transport_cost_by_lane.csv</w:t>
            </w:r>
            <w:r>
              <w:t xml:space="preserve">,</w:t>
            </w:r>
            <w:r>
              <w:t xml:space="preserve"> </w:t>
            </w:r>
            <w:r>
              <w:rPr>
                <w:rStyle w:val="VerbatimChar"/>
              </w:rPr>
              <w:t xml:space="preserve">warehouse_fixed_cost_by_hub.csv</w:t>
            </w:r>
            <w:r>
              <w:t xml:space="preserve">,</w:t>
            </w:r>
            <w:r>
              <w:t xml:space="preserve"> </w:t>
            </w:r>
            <w:r>
              <w:rPr>
                <w:rStyle w:val="VerbatimChar"/>
              </w:rPr>
              <w:t xml:space="preserve">handling_cost_by_product_hub.csv</w:t>
            </w:r>
          </w:p>
        </w:tc>
        <w:tc>
          <w:p>
            <w:pPr>
              <w:pStyle w:val="Compact"/>
              <w:jc w:val="left"/>
            </w:pPr>
            <w:r>
              <w:t xml:space="preserve">Calculate Transportation, Fixed rent, and Handling costs. Note: Coefficients are</w:t>
            </w:r>
            <w:r>
              <w:t xml:space="preserve"> </w:t>
            </w:r>
            <w:r>
              <w:rPr>
                <w:bCs/>
                <w:b/>
              </w:rPr>
              <w:t xml:space="preserve">INDUSTRY BENCHMARKS</w:t>
            </w:r>
            <w:r>
              <w:t xml:space="preserve">. / 운송, 고정 임대, 하역 비용을 계산하십시오. 참고: 계수는</w:t>
            </w:r>
            <w:r>
              <w:t xml:space="preserve"> </w:t>
            </w:r>
            <w:r>
              <w:rPr>
                <w:bCs/>
                <w:b/>
              </w:rPr>
              <w:t xml:space="preserve">업계 벤치마크</w:t>
            </w:r>
            <w:r>
              <w:t xml:space="preserve">입니다.</w:t>
            </w:r>
          </w:p>
        </w:tc>
      </w:tr>
      <w:tr>
        <w:tc>
          <w:p>
            <w:pPr>
              <w:pStyle w:val="Compact"/>
              <w:jc w:val="left"/>
            </w:pPr>
            <w:r>
              <w:rPr>
                <w:bCs/>
                <w:b/>
              </w:rPr>
              <w:t xml:space="preserve">B3</w:t>
            </w:r>
          </w:p>
        </w:tc>
        <w:tc>
          <w:p>
            <w:pPr>
              <w:pStyle w:val="Compact"/>
              <w:jc w:val="left"/>
            </w:pPr>
            <w:r>
              <w:t xml:space="preserve">Calculate last 3 cost elements / 후기 3대 비용 구성 요소 계산</w:t>
            </w:r>
          </w:p>
        </w:tc>
        <w:tc>
          <w:p>
            <w:pPr>
              <w:pStyle w:val="Compact"/>
              <w:jc w:val="left"/>
            </w:pPr>
            <w:r>
              <w:rPr>
                <w:rStyle w:val="VerbatimChar"/>
              </w:rPr>
              <w:t xml:space="preserve">monthly_demand</w:t>
            </w:r>
            <w:r>
              <w:t xml:space="preserve">,</w:t>
            </w:r>
            <w:r>
              <w:t xml:space="preserve"> </w:t>
            </w:r>
            <w:r>
              <w:rPr>
                <w:rStyle w:val="VerbatimChar"/>
              </w:rPr>
              <w:t xml:space="preserve">distance_matrix</w:t>
            </w:r>
            <w:r>
              <w:t xml:space="preserve">, value and holding % tables</w:t>
            </w:r>
          </w:p>
        </w:tc>
        <w:tc>
          <w:p>
            <w:pPr>
              <w:pStyle w:val="Compact"/>
              <w:jc w:val="left"/>
            </w:pPr>
            <w:r>
              <w:rPr>
                <w:rStyle w:val="VerbatimChar"/>
              </w:rPr>
              <w:t xml:space="preserve">inventory_holding_cost_by_month.csv</w:t>
            </w:r>
            <w:r>
              <w:t xml:space="preserve">,</w:t>
            </w:r>
            <w:r>
              <w:t xml:space="preserve"> </w:t>
            </w:r>
            <w:r>
              <w:rPr>
                <w:rStyle w:val="VerbatimChar"/>
              </w:rPr>
              <w:t xml:space="preserve">seasonal_flex_cost.csv</w:t>
            </w:r>
            <w:r>
              <w:t xml:space="preserve">,</w:t>
            </w:r>
            <w:r>
              <w:t xml:space="preserve"> </w:t>
            </w:r>
            <w:r>
              <w:rPr>
                <w:rStyle w:val="VerbatimChar"/>
              </w:rPr>
              <w:t xml:space="preserve">sla_penalty_by_lane.csv</w:t>
            </w:r>
          </w:p>
        </w:tc>
        <w:tc>
          <w:p>
            <w:pPr>
              <w:pStyle w:val="Compact"/>
              <w:jc w:val="left"/>
            </w:pPr>
            <w:r>
              <w:t xml:space="preserve">Inventory: Avg Stock = 0.5 * Monthly Demand. Flex uses Overtime for ≤ 20% overload, else 3PL. SLA applies penalty for excessive distance. / 재고: 평균 재고 = 0.5 * 월간 수요. 탄력 비용: 초과 부하 20% 이하는 잔업, 초과 시 3PL 적용. SLA: 초과 거리에 대한 페널티 부과.</w:t>
            </w:r>
          </w:p>
        </w:tc>
      </w:tr>
      <w:tr>
        <w:tc>
          <w:p>
            <w:pPr>
              <w:pStyle w:val="Compact"/>
              <w:jc w:val="left"/>
            </w:pPr>
            <w:r>
              <w:rPr>
                <w:bCs/>
                <w:b/>
              </w:rPr>
              <w:t xml:space="preserve">B4</w:t>
            </w:r>
          </w:p>
        </w:tc>
        <w:tc>
          <w:p>
            <w:pPr>
              <w:pStyle w:val="Compact"/>
              <w:jc w:val="left"/>
            </w:pPr>
            <w:r>
              <w:t xml:space="preserve">Refactor 5 optimization solvers / 5개 최적화 모델 리팩토링</w:t>
            </w:r>
          </w:p>
        </w:tc>
        <w:tc>
          <w:p>
            <w:pPr>
              <w:pStyle w:val="Compact"/>
              <w:jc w:val="left"/>
            </w:pPr>
            <w:r>
              <w:t xml:space="preserve">Legacy code in</w:t>
            </w:r>
            <w:r>
              <w:t xml:space="preserve"> </w:t>
            </w:r>
            <w:r>
              <w:rPr>
                <w:rStyle w:val="VerbatimChar"/>
              </w:rPr>
              <w:t xml:space="preserve">models.py</w:t>
            </w:r>
          </w:p>
        </w:tc>
        <w:tc>
          <w:p>
            <w:pPr>
              <w:pStyle w:val="Compact"/>
              <w:jc w:val="left"/>
            </w:pPr>
            <w:r>
              <w:rPr>
                <w:rStyle w:val="VerbatimChar"/>
              </w:rPr>
              <w:t xml:space="preserve">engine/optimizer.py</w:t>
            </w:r>
            <w:r>
              <w:t xml:space="preserve"> </w:t>
            </w:r>
            <w:r>
              <w:t xml:space="preserve">with unified</w:t>
            </w:r>
            <w:r>
              <w:t xml:space="preserve"> </w:t>
            </w:r>
            <w:r>
              <w:rPr>
                <w:rStyle w:val="VerbatimChar"/>
              </w:rPr>
              <w:t xml:space="preserve">solve_*</w:t>
            </w:r>
            <w:r>
              <w:t xml:space="preserve"> </w:t>
            </w:r>
            <w:r>
              <w:t xml:space="preserve">functions returning</w:t>
            </w:r>
            <w:r>
              <w:t xml:space="preserve"> </w:t>
            </w:r>
            <w:r>
              <w:rPr>
                <w:rStyle w:val="VerbatimChar"/>
              </w:rPr>
              <w:t xml:space="preserve">SolverResult</w:t>
            </w:r>
          </w:p>
        </w:tc>
        <w:tc>
          <w:p>
            <w:pPr>
              <w:pStyle w:val="Compact"/>
              <w:jc w:val="left"/>
            </w:pPr>
            <w:r>
              <w:t xml:space="preserve">Unify signatures for P-median, UFLP, CFLP, MCLP, Hybrid-CFLP. Hybrid-CFLP must enforce</w:t>
            </w:r>
            <w:r>
              <w:t xml:space="preserve"> </w:t>
            </w:r>
            <w:r>
              <w:rPr>
                <w:rStyle w:val="VerbatimChar"/>
              </w:rPr>
              <w:t xml:space="preserve">product_family</w:t>
            </w:r>
            <w:r>
              <w:t xml:space="preserve"> </w:t>
            </w:r>
            <w:r>
              <w:t xml:space="preserve">eligibility mapping. / P-median, UFLP, CFLP, MCLP, Hybrid-CFLP 서명을 통일하십시오. Hybrid-CFLP는 제품군 자격 매핑을 강제해야 합니다.</w:t>
            </w:r>
          </w:p>
        </w:tc>
      </w:tr>
      <w:tr>
        <w:tc>
          <w:p>
            <w:pPr>
              <w:pStyle w:val="Compact"/>
              <w:jc w:val="left"/>
            </w:pPr>
            <w:r>
              <w:rPr>
                <w:bCs/>
                <w:b/>
              </w:rPr>
              <w:t xml:space="preserve">B5</w:t>
            </w:r>
          </w:p>
        </w:tc>
        <w:tc>
          <w:p>
            <w:pPr>
              <w:pStyle w:val="Compact"/>
              <w:jc w:val="left"/>
            </w:pPr>
            <w:r>
              <w:t xml:space="preserve">Warehouse capacity engine / 창고 공수 분석 엔진</w:t>
            </w:r>
          </w:p>
        </w:tc>
        <w:tc>
          <w:p>
            <w:pPr>
              <w:pStyle w:val="Compact"/>
              <w:jc w:val="left"/>
            </w:pPr>
            <w:r>
              <w:rPr>
                <w:rStyle w:val="VerbatimChar"/>
              </w:rPr>
              <w:t xml:space="preserve">warehouse_capacity_17_regions.csv</w:t>
            </w:r>
          </w:p>
        </w:tc>
        <w:tc>
          <w:p>
            <w:pPr>
              <w:pStyle w:val="Compact"/>
              <w:jc w:val="left"/>
            </w:pPr>
            <w:r>
              <w:rPr>
                <w:rStyle w:val="VerbatimChar"/>
              </w:rPr>
              <w:t xml:space="preserve">effective_capacity_by_hub_month.csv</w:t>
            </w:r>
            <w:r>
              <w:t xml:space="preserve">,</w:t>
            </w:r>
            <w:r>
              <w:t xml:space="preserve"> </w:t>
            </w:r>
            <w:r>
              <w:rPr>
                <w:rStyle w:val="VerbatimChar"/>
              </w:rPr>
              <w:t xml:space="preserve">utilization_by_hub_month.csv</w:t>
            </w:r>
            <w:r>
              <w:t xml:space="preserve">,</w:t>
            </w:r>
            <w:r>
              <w:t xml:space="preserve"> </w:t>
            </w:r>
            <w:r>
              <w:rPr>
                <w:rStyle w:val="VerbatimChar"/>
              </w:rPr>
              <w:t xml:space="preserve">capacity_gap_by_peak_period.csv</w:t>
            </w:r>
          </w:p>
        </w:tc>
        <w:tc>
          <w:p>
            <w:pPr>
              <w:pStyle w:val="Compact"/>
              <w:jc w:val="left"/>
            </w:pPr>
            <w:r>
              <w:t xml:space="preserve">Effective Capacity = Base Capacity * (1 + 20% Overtime + 30% 3PL). Determine 5 load states (Surplus to Crisis). / 실질 공수 = 기본 용량 * (1 + 20% 잔업 + 30% 3PL). 5가지 부하 상태(여유~위기)를 정의하십시오.</w:t>
            </w:r>
          </w:p>
        </w:tc>
      </w:tr>
      <w:tr>
        <w:tc>
          <w:p>
            <w:pPr>
              <w:pStyle w:val="Compact"/>
              <w:jc w:val="left"/>
            </w:pPr>
            <w:r>
              <w:rPr>
                <w:bCs/>
                <w:b/>
              </w:rPr>
              <w:t xml:space="preserve">B6</w:t>
            </w:r>
          </w:p>
        </w:tc>
        <w:tc>
          <w:p>
            <w:pPr>
              <w:pStyle w:val="Compact"/>
              <w:jc w:val="left"/>
            </w:pPr>
            <w:r>
              <w:t xml:space="preserve">9-Scenario Parallel Runner / 9대 시나리오 병렬 처리</w:t>
            </w:r>
          </w:p>
        </w:tc>
        <w:tc>
          <w:p>
            <w:pPr>
              <w:pStyle w:val="Compact"/>
              <w:jc w:val="left"/>
            </w:pPr>
            <w:r>
              <w:t xml:space="preserve">All inputs from B1–B5</w:t>
            </w:r>
          </w:p>
        </w:tc>
        <w:tc>
          <w:p>
            <w:pPr>
              <w:pStyle w:val="Compact"/>
              <w:jc w:val="left"/>
            </w:pPr>
            <w:r>
              <w:rPr>
                <w:rStyle w:val="VerbatimChar"/>
              </w:rPr>
              <w:t xml:space="preserve">selected_hubs_by_scenario.csv</w:t>
            </w:r>
            <w:r>
              <w:t xml:space="preserve">,</w:t>
            </w:r>
            <w:r>
              <w:t xml:space="preserve"> </w:t>
            </w:r>
            <w:r>
              <w:rPr>
                <w:rStyle w:val="VerbatimChar"/>
              </w:rPr>
              <w:t xml:space="preserve">scenario_comparison.csv</w:t>
            </w:r>
          </w:p>
        </w:tc>
        <w:tc>
          <w:p>
            <w:pPr>
              <w:pStyle w:val="Compact"/>
              <w:jc w:val="left"/>
            </w:pPr>
            <w:r>
              <w:t xml:space="preserve">Use</w:t>
            </w:r>
            <w:r>
              <w:t xml:space="preserve"> </w:t>
            </w:r>
            <w:r>
              <w:rPr>
                <w:rStyle w:val="VerbatimChar"/>
              </w:rPr>
              <w:t xml:space="preserve">multiprocessing.Pool(4)</w:t>
            </w:r>
            <w:r>
              <w:t xml:space="preserve">. Enforcement timeout: 20 seconds/scenario.</w:t>
            </w:r>
            <w:r>
              <w:t xml:space="preserve"> </w:t>
            </w:r>
            <w:r>
              <w:rPr>
                <w:bCs/>
                <w:b/>
              </w:rPr>
              <w:t xml:space="preserve">Total run &lt; 90 seconds</w:t>
            </w:r>
            <w:r>
              <w:t xml:space="preserve">. /</w:t>
            </w:r>
            <w:r>
              <w:t xml:space="preserve"> </w:t>
            </w:r>
            <w:r>
              <w:rPr>
                <w:rStyle w:val="VerbatimChar"/>
              </w:rPr>
              <w:t xml:space="preserve">multiprocessing.Pool(4)</w:t>
            </w:r>
            <w:r>
              <w:t xml:space="preserve"> </w:t>
            </w:r>
            <w:r>
              <w:t xml:space="preserve">사용. 시나리오당 타임아웃 20초 제한.</w:t>
            </w:r>
            <w:r>
              <w:t xml:space="preserve"> </w:t>
            </w:r>
            <w:r>
              <w:rPr>
                <w:bCs/>
                <w:b/>
              </w:rPr>
              <w:t xml:space="preserve">전체 구동 90초 이내</w:t>
            </w:r>
            <w:r>
              <w:t xml:space="preserve">.</w:t>
            </w:r>
          </w:p>
        </w:tc>
      </w:tr>
      <w:tr>
        <w:tc>
          <w:p>
            <w:pPr>
              <w:pStyle w:val="Compact"/>
              <w:jc w:val="left"/>
            </w:pPr>
            <w:r>
              <w:rPr>
                <w:bCs/>
                <w:b/>
              </w:rPr>
              <w:t xml:space="preserve">B7</w:t>
            </w:r>
          </w:p>
        </w:tc>
        <w:tc>
          <w:p>
            <w:pPr>
              <w:pStyle w:val="Compact"/>
              <w:jc w:val="left"/>
            </w:pPr>
            <w:r>
              <w:t xml:space="preserve">CLI</w:t>
            </w:r>
            <w:r>
              <w:t xml:space="preserve"> </w:t>
            </w:r>
            <w:r>
              <w:rPr>
                <w:rStyle w:val="VerbatimChar"/>
              </w:rPr>
              <w:t xml:space="preserve">run-scenarios</w:t>
            </w:r>
            <w:r>
              <w:t xml:space="preserve"> </w:t>
            </w:r>
            <w:r>
              <w:t xml:space="preserve">/ 독립형 CLI 명령</w:t>
            </w:r>
            <w:r>
              <w:t xml:space="preserve"> </w:t>
            </w:r>
            <w:r>
              <w:rPr>
                <w:rStyle w:val="VerbatimChar"/>
              </w:rPr>
              <w:t xml:space="preserve">run-scenarios</w:t>
            </w:r>
          </w:p>
        </w:tc>
        <w:tc>
          <w:p>
            <w:pPr>
              <w:pStyle w:val="Compact"/>
              <w:jc w:val="left"/>
            </w:pPr>
            <w:r>
              <w:rPr>
                <w:rStyle w:val="VerbatimChar"/>
              </w:rPr>
              <w:t xml:space="preserve">mocks/demand.csv</w:t>
            </w:r>
            <w:r>
              <w:t xml:space="preserve">,</w:t>
            </w:r>
            <w:r>
              <w:t xml:space="preserve"> </w:t>
            </w:r>
            <w:r>
              <w:rPr>
                <w:rStyle w:val="VerbatimChar"/>
              </w:rPr>
              <w:t xml:space="preserve">mocks/warehouse.csv</w:t>
            </w:r>
          </w:p>
        </w:tc>
        <w:tc>
          <w:p>
            <w:pPr>
              <w:pStyle w:val="Compact"/>
              <w:jc w:val="left"/>
            </w:pPr>
            <w:r>
              <w:t xml:space="preserve">9 scenario JSON logs + comparison table</w:t>
            </w:r>
          </w:p>
        </w:tc>
        <w:tc>
          <w:p>
            <w:pPr>
              <w:pStyle w:val="Compact"/>
              <w:jc w:val="left"/>
            </w:pPr>
            <w:r>
              <w:t xml:space="preserve">Must run 100% independently:</w:t>
            </w:r>
            <w:r>
              <w:t xml:space="preserve"> </w:t>
            </w:r>
            <w:r>
              <w:rPr>
                <w:rStyle w:val="VerbatimChar"/>
              </w:rPr>
              <w:t xml:space="preserve">python -m engine.cli run-scenarios --demand mocks/demand.csv --warehouse mocks/warehouse.csv --output output/</w:t>
            </w:r>
            <w:r>
              <w:t xml:space="preserve">. / 100% 독립적으로 실행되어야 합니다:</w:t>
            </w:r>
            <w:r>
              <w:t xml:space="preserve"> </w:t>
            </w:r>
            <w:r>
              <w:rPr>
                <w:rStyle w:val="VerbatimChar"/>
              </w:rPr>
              <w:t xml:space="preserve">python -m engine.cli run-scenarios ...</w:t>
            </w:r>
          </w:p>
        </w:tc>
      </w:tr>
      <w:tr>
        <w:tc>
          <w:p>
            <w:pPr>
              <w:pStyle w:val="Compact"/>
              <w:jc w:val="left"/>
            </w:pPr>
            <w:r>
              <w:rPr>
                <w:bCs/>
                <w:b/>
              </w:rPr>
              <w:t xml:space="preserve">B8</w:t>
            </w:r>
          </w:p>
        </w:tc>
        <w:tc>
          <w:p>
            <w:pPr>
              <w:pStyle w:val="Compact"/>
              <w:jc w:val="left"/>
            </w:pPr>
            <w:r>
              <w:t xml:space="preserve">Calibrate coefficients / 비용 계수 보정 및 교차 검증</w:t>
            </w:r>
          </w:p>
        </w:tc>
        <w:tc>
          <w:p>
            <w:pPr>
              <w:pStyle w:val="Compact"/>
              <w:jc w:val="left"/>
            </w:pPr>
            <w:r>
              <w:t xml:space="preserve">Scenario outputs from B6</w:t>
            </w:r>
          </w:p>
        </w:tc>
        <w:tc>
          <w:p>
            <w:pPr>
              <w:pStyle w:val="Compact"/>
              <w:jc w:val="left"/>
            </w:pPr>
            <w:r>
              <w:t xml:space="preserve">Tuned parameters in</w:t>
            </w:r>
            <w:r>
              <w:t xml:space="preserve"> </w:t>
            </w:r>
            <w:r>
              <w:rPr>
                <w:rStyle w:val="VerbatimChar"/>
              </w:rPr>
              <w:t xml:space="preserve">config.py</w:t>
            </w:r>
          </w:p>
        </w:tc>
        <w:tc>
          <w:p>
            <w:pPr>
              <w:pStyle w:val="Compact"/>
              <w:jc w:val="left"/>
            </w:pPr>
            <w:r>
              <w:t xml:space="preserve">Calibrate cost ratio to be linear. Target shares: Transport 35-50%, Rent 10-20%, Handling 8-15%, Inventory 10-18%, Flex 5-12%, SLA 3-10%. / 비용 비율이 선형적이도록 보정하십시오. 목표 비중: 운송 35-50%, 임대 10-20%, 하역 8-15%, 재고 10-18%, 탄력 5-12%, SLA 3-10%.</w:t>
            </w:r>
          </w:p>
        </w:tc>
      </w:tr>
      <w:tr>
        <w:tc>
          <w:p>
            <w:pPr>
              <w:pStyle w:val="Compact"/>
              <w:jc w:val="left"/>
            </w:pPr>
            <w:r>
              <w:rPr>
                <w:bCs/>
                <w:b/>
              </w:rPr>
              <w:t xml:space="preserve">B9</w:t>
            </w:r>
          </w:p>
        </w:tc>
        <w:tc>
          <w:p>
            <w:pPr>
              <w:pStyle w:val="Compact"/>
              <w:jc w:val="left"/>
            </w:pPr>
            <w:r>
              <w:t xml:space="preserve">Thesis section: Framework &amp; Outcomes + Slides / 논문 보고서: 프레임워크 및 결과 + 슬라이드</w:t>
            </w:r>
          </w:p>
        </w:tc>
        <w:tc>
          <w:p>
            <w:pPr>
              <w:pStyle w:val="Compact"/>
              <w:jc w:val="left"/>
            </w:pPr>
            <w:r>
              <w:t xml:space="preserve">Output B6, formulas, matrices</w:t>
            </w:r>
          </w:p>
        </w:tc>
        <w:tc>
          <w:p>
            <w:pPr>
              <w:pStyle w:val="Compact"/>
              <w:jc w:val="left"/>
            </w:pPr>
            <w:r>
              <w:t xml:space="preserve">10-12 Word pages + 4-5 PPT slides + outcome data sections 4-11</w:t>
            </w:r>
          </w:p>
        </w:tc>
        <w:tc>
          <w:p>
            <w:pPr>
              <w:pStyle w:val="Compact"/>
              <w:jc w:val="left"/>
            </w:pPr>
            <w:r>
              <w:t xml:space="preserve">Write</w:t>
            </w:r>
            <w:r>
              <w:t xml:space="preserve"> </w:t>
            </w:r>
            <w:r>
              <w:t xml:space="preserve">“</w:t>
            </w:r>
            <w:r>
              <w:t xml:space="preserve">Theoretical Framework</w:t>
            </w:r>
            <w:r>
              <w:t xml:space="preserve">”</w:t>
            </w:r>
            <w:r>
              <w:t xml:space="preserve"> </w:t>
            </w:r>
            <w:r>
              <w:t xml:space="preserve">citing Chopra-Meindl/Simchi-Levi. Present 9-scenario cost analysis. / Chopra-Meindl/Simchi-Levi를 인용한</w:t>
            </w:r>
            <w:r>
              <w:t xml:space="preserve"> </w:t>
            </w:r>
            <w:r>
              <w:t xml:space="preserve">“</w:t>
            </w:r>
            <w:r>
              <w:t xml:space="preserve">이론적 배경</w:t>
            </w:r>
            <w:r>
              <w:t xml:space="preserve">”</w:t>
            </w:r>
            <w:r>
              <w:t xml:space="preserve">을 작성하십시오. 9개 시나리오 비용 분석을 제시하십시오.</w:t>
            </w:r>
          </w:p>
        </w:tc>
      </w:tr>
      <w:tr>
        <w:tc>
          <w:p>
            <w:pPr>
              <w:pStyle w:val="Compact"/>
              <w:jc w:val="left"/>
            </w:pPr>
            <w:r>
              <w:rPr>
                <w:bCs/>
                <w:b/>
              </w:rPr>
              <w:t xml:space="preserve">B10</w:t>
            </w:r>
          </w:p>
        </w:tc>
        <w:tc>
          <w:p>
            <w:pPr>
              <w:pStyle w:val="Compact"/>
              <w:jc w:val="left"/>
            </w:pPr>
            <w:r>
              <w:t xml:space="preserve">Backup CLI demo video / 백업용 데모 동영상 제작</w:t>
            </w:r>
          </w:p>
        </w:tc>
        <w:tc>
          <w:p>
            <w:pPr>
              <w:pStyle w:val="Compact"/>
              <w:jc w:val="left"/>
            </w:pPr>
            <w:r>
              <w:t xml:space="preserve">Pre-computed scenarios</w:t>
            </w:r>
          </w:p>
        </w:tc>
        <w:tc>
          <w:p>
            <w:pPr>
              <w:pStyle w:val="Compact"/>
              <w:jc w:val="left"/>
            </w:pPr>
            <w:r>
              <w:t xml:space="preserve">60-second live terminal screencast</w:t>
            </w:r>
          </w:p>
        </w:tc>
        <w:tc>
          <w:p>
            <w:pPr>
              <w:pStyle w:val="Compact"/>
              <w:jc w:val="left"/>
            </w:pPr>
            <w:r>
              <w:t xml:space="preserve">Essential backup screencast in case the frontend fails during the presentation. Complete before May 25. / 발표 중 프론트엔드 오류에 대비한 필수 백업 화면 녹화본입니다. 5월 25일까지 완료하십시오.</w:t>
            </w:r>
          </w:p>
        </w:tc>
      </w:tr>
    </w:tbl>
    <w:p>
      <w:r>
        <w:pict>
          <v:rect style="width:0;height:1.5pt" o:hralign="center" o:hrstd="t" o:hr="t"/>
        </w:pict>
      </w:r>
    </w:p>
    <w:bookmarkEnd w:id="21"/>
    <w:bookmarkStart w:id="22" w:name="Xf5fedc099a2aaac12ce29900b26b2019ef85801"/>
    <w:p>
      <w:pPr>
        <w:pStyle w:val="Heading2"/>
      </w:pPr>
      <w:r>
        <w:t xml:space="preserve">3. Independent Testing &amp; Mocks (No Dependencies) / 독립 테스트 및 모의 데이터 (의존성 없음)</w:t>
      </w:r>
    </w:p>
    <w:p>
      <w:pPr>
        <w:pStyle w:val="FirstParagraph"/>
      </w:pPr>
      <w:r>
        <w:t xml:space="preserve">To work asynchronously without waiting for Group A or C:</w:t>
      </w:r>
      <w:r>
        <w:t xml:space="preserve"> </w:t>
      </w:r>
      <w:r>
        <w:rPr>
          <w:iCs/>
          <w:i/>
        </w:rPr>
        <w:t xml:space="preserve">그룹 A나 C를 기다리지 않고 비동기식으로 작업하려면:</w:t>
      </w:r>
    </w:p>
    <w:p>
      <w:pPr>
        <w:numPr>
          <w:ilvl w:val="0"/>
          <w:numId w:val="1003"/>
        </w:numPr>
        <w:pStyle w:val="Compact"/>
      </w:pPr>
      <w:r>
        <w:rPr>
          <w:bCs/>
          <w:b/>
        </w:rPr>
        <w:t xml:space="preserve">Use Mock Data:</w:t>
      </w:r>
      <w:r>
        <w:t xml:space="preserve"> </w:t>
      </w:r>
      <w:r>
        <w:t xml:space="preserve">Agree on input schemas (demand, geocoded warehouses) at the Kickoff. Use Group A’s</w:t>
      </w:r>
      <w:r>
        <w:t xml:space="preserve"> </w:t>
      </w:r>
      <w:r>
        <w:rPr>
          <w:rStyle w:val="VerbatimChar"/>
        </w:rPr>
        <w:t xml:space="preserve">mocks/</w:t>
      </w:r>
      <w:r>
        <w:t xml:space="preserve"> </w:t>
      </w:r>
      <w:r>
        <w:t xml:space="preserve">files.</w:t>
      </w:r>
      <w:r>
        <w:t xml:space="preserve"> </w:t>
      </w:r>
      <w:r>
        <w:rPr>
          <w:bCs/>
          <w:b/>
          <w:iCs/>
          <w:i/>
        </w:rPr>
        <w:t xml:space="preserve">모의 데이터 사용:</w:t>
      </w:r>
      <w:r>
        <w:rPr>
          <w:iCs/>
          <w:i/>
        </w:rPr>
        <w:t xml:space="preserve"> </w:t>
      </w:r>
      <w:r>
        <w:rPr>
          <w:iCs/>
          <w:i/>
        </w:rPr>
        <w:t xml:space="preserve">킥오프에서 입력 스키마(수요, 지오코딩된 창고)에 동의하십시오. 그룹 A의</w:t>
      </w:r>
      <w:r>
        <w:rPr>
          <w:iCs/>
          <w:i/>
        </w:rPr>
        <w:t xml:space="preserve"> </w:t>
      </w:r>
      <w:r>
        <w:rPr>
          <w:rStyle w:val="VerbatimChar"/>
          <w:iCs/>
          <w:i/>
        </w:rPr>
        <w:t xml:space="preserve">mocks/</w:t>
      </w:r>
      <w:r>
        <w:rPr>
          <w:iCs/>
          <w:i/>
        </w:rPr>
        <w:t xml:space="preserve"> </w:t>
      </w:r>
      <w:r>
        <w:rPr>
          <w:iCs/>
          <w:i/>
        </w:rPr>
        <w:t xml:space="preserve">파일을 사용하십시오.</w:t>
      </w:r>
    </w:p>
    <w:p>
      <w:pPr>
        <w:numPr>
          <w:ilvl w:val="0"/>
          <w:numId w:val="1003"/>
        </w:numPr>
        <w:pStyle w:val="Compact"/>
      </w:pPr>
      <w:r>
        <w:rPr>
          <w:bCs/>
          <w:b/>
        </w:rPr>
        <w:t xml:space="preserve">Independent Goal:</w:t>
      </w:r>
      <w:r>
        <w:t xml:space="preserve"> </w:t>
      </w:r>
      <w:r>
        <w:t xml:space="preserve">Group C will read from your output mocks. Once your solver is stable, push to</w:t>
      </w:r>
      <w:r>
        <w:t xml:space="preserve"> </w:t>
      </w:r>
      <w:r>
        <w:rPr>
          <w:rStyle w:val="VerbatimChar"/>
        </w:rPr>
        <w:t xml:space="preserve">main</w:t>
      </w:r>
      <w:r>
        <w:t xml:space="preserve"> </w:t>
      </w:r>
      <w:r>
        <w:t xml:space="preserve">so C can use your actual results.</w:t>
      </w:r>
      <w:r>
        <w:t xml:space="preserve"> </w:t>
      </w:r>
      <w:r>
        <w:rPr>
          <w:bCs/>
          <w:b/>
          <w:iCs/>
          <w:i/>
        </w:rPr>
        <w:t xml:space="preserve">독립적 목표:</w:t>
      </w:r>
      <w:r>
        <w:rPr>
          <w:iCs/>
          <w:i/>
        </w:rPr>
        <w:t xml:space="preserve"> </w:t>
      </w:r>
      <w:r>
        <w:rPr>
          <w:iCs/>
          <w:i/>
        </w:rPr>
        <w:t xml:space="preserve">그룹 C는 귀하의 출력 모의 데이터를 읽습니다. 솔버가 안정화되면</w:t>
      </w:r>
      <w:r>
        <w:rPr>
          <w:iCs/>
          <w:i/>
        </w:rPr>
        <w:t xml:space="preserve"> </w:t>
      </w:r>
      <w:r>
        <w:rPr>
          <w:rStyle w:val="VerbatimChar"/>
          <w:iCs/>
          <w:i/>
        </w:rPr>
        <w:t xml:space="preserve">main</w:t>
      </w:r>
      <w:r>
        <w:rPr>
          <w:iCs/>
          <w:i/>
        </w:rPr>
        <w:t xml:space="preserve">으로 푸시하여 C가 실제 결과를 사용할 수 있도록 하십시오.</w:t>
      </w:r>
    </w:p>
    <w:p>
      <w:pPr>
        <w:numPr>
          <w:ilvl w:val="0"/>
          <w:numId w:val="1003"/>
        </w:numPr>
        <w:pStyle w:val="Compact"/>
      </w:pPr>
      <w:r>
        <w:rPr>
          <w:bCs/>
          <w:b/>
        </w:rPr>
        <w:t xml:space="preserve">Command to test your module:</w:t>
      </w:r>
      <w:r>
        <w:t xml:space="preserve"> </w:t>
      </w:r>
      <w:r>
        <w:rPr>
          <w:iCs/>
          <w:i/>
          <w:bCs/>
          <w:b/>
        </w:rPr>
        <w:t xml:space="preserve">모듈 테스트 명령:</w:t>
      </w:r>
      <w:r>
        <w:t xml:space="preserve"> </w:t>
      </w:r>
      <w:r>
        <w:rPr>
          <w:rStyle w:val="VerbatimChar"/>
        </w:rPr>
        <w:t xml:space="preserve">powershell     python -m engine.cli run-scenarios --demand mocks/demand.csv --warehouse mocks/warehouse.csv --output output/</w:t>
      </w:r>
    </w:p>
    <w:p>
      <w:r>
        <w:pict>
          <v:rect style="width:0;height:1.5pt" o:hralign="center" o:hrstd="t" o:hr="t"/>
        </w:pict>
      </w:r>
    </w:p>
    <w:bookmarkEnd w:id="22"/>
    <w:bookmarkStart w:id="23" w:name="report-slide-contributions-보고서-및-슬라이드-기여"/>
    <w:p>
      <w:pPr>
        <w:pStyle w:val="Heading2"/>
      </w:pPr>
      <w:r>
        <w:t xml:space="preserve">4. Report &amp; Slide Contributions / 보고서 및 슬라이드 기여</w:t>
      </w:r>
    </w:p>
    <w:p>
      <w:pPr>
        <w:pStyle w:val="FirstParagraph"/>
      </w:pPr>
      <w:r>
        <w:t xml:space="preserve">You are the lead author for the following sections:</w:t>
      </w:r>
      <w:r>
        <w:t xml:space="preserve"> </w:t>
      </w:r>
      <w:r>
        <w:rPr>
          <w:iCs/>
          <w:i/>
        </w:rPr>
        <w:t xml:space="preserve">귀하는 다음 내용의 수석 저자입니다:</w:t>
      </w:r>
      <w:r>
        <w:t xml:space="preserve"> </w:t>
      </w:r>
      <w:r>
        <w:t xml:space="preserve">*</w:t>
      </w:r>
      <w:r>
        <w:t xml:space="preserve"> </w:t>
      </w:r>
      <w:r>
        <w:rPr>
          <w:bCs/>
          <w:b/>
        </w:rPr>
        <w:t xml:space="preserve">Midterm Academic Report (~30 pages):</w:t>
      </w:r>
      <w:r>
        <w:t xml:space="preserve"> </w:t>
      </w:r>
      <w:r>
        <w:t xml:space="preserve">Write the</w:t>
      </w:r>
      <w:r>
        <w:t xml:space="preserve"> </w:t>
      </w:r>
      <w:r>
        <w:rPr>
          <w:bCs/>
          <w:b/>
        </w:rPr>
        <w:t xml:space="preserve">“</w:t>
      </w:r>
      <w:r>
        <w:rPr>
          <w:bCs/>
          <w:b/>
        </w:rPr>
        <w:t xml:space="preserve">Theoretical Framework &amp; Optimization Methodology</w:t>
      </w:r>
      <w:r>
        <w:rPr>
          <w:bCs/>
          <w:b/>
        </w:rPr>
        <w:t xml:space="preserve">”</w:t>
      </w:r>
      <w:r>
        <w:t xml:space="preserve"> </w:t>
      </w:r>
      <w:r>
        <w:t xml:space="preserve">section (10-12 pages). Include math formulas for P-Median, UFLP, and CFLP, and formally cite Chopra-Meindl and Simchi-Levi.</w:t>
      </w:r>
      <w:r>
        <w:t xml:space="preserve"> </w:t>
      </w:r>
      <w:r>
        <w:rPr>
          <w:bCs/>
          <w:b/>
          <w:iCs/>
          <w:i/>
        </w:rPr>
        <w:t xml:space="preserve">중간고사 학술 보고서 (약 30페이지):</w:t>
      </w:r>
      <w:r>
        <w:rPr>
          <w:iCs/>
          <w:i/>
        </w:rPr>
        <w:t xml:space="preserve"> </w:t>
      </w:r>
      <w:r>
        <w:rPr>
          <w:bCs/>
          <w:b/>
          <w:iCs/>
          <w:i/>
        </w:rPr>
        <w:t xml:space="preserve">“</w:t>
      </w:r>
      <w:r>
        <w:rPr>
          <w:bCs/>
          <w:b/>
          <w:iCs/>
          <w:i/>
        </w:rPr>
        <w:t xml:space="preserve">이론적 배경 및 최적화 방법론</w:t>
      </w:r>
      <w:r>
        <w:rPr>
          <w:bCs/>
          <w:b/>
          <w:iCs/>
          <w:i/>
        </w:rPr>
        <w:t xml:space="preserve">”</w:t>
      </w:r>
      <w:r>
        <w:rPr>
          <w:iCs/>
          <w:i/>
        </w:rPr>
        <w:t xml:space="preserve"> </w:t>
      </w:r>
      <w:r>
        <w:rPr>
          <w:iCs/>
          <w:i/>
        </w:rPr>
        <w:t xml:space="preserve">섹션(10-12페이지)을 작성하십시오. P-Median, UFLP, CFLP에 대한 수학적 공식을 포함하고 Chopra-Meindl 및 Simchi-Levi를 정식 인용하십시오.</w:t>
      </w:r>
      <w:r>
        <w:t xml:space="preserve"> </w:t>
      </w:r>
      <w:r>
        <w:t xml:space="preserve">*</w:t>
      </w:r>
      <w:r>
        <w:t xml:space="preserve"> </w:t>
      </w:r>
      <w:r>
        <w:rPr>
          <w:bCs/>
          <w:b/>
        </w:rPr>
        <w:t xml:space="preserve">SCM Outcome Analysis (15 pages):</w:t>
      </w:r>
      <w:r>
        <w:t xml:space="preserve"> </w:t>
      </w:r>
      <w:r>
        <w:t xml:space="preserve">Fill real data into Sections 4-11 (Network Capabilities, Scenario Comparisons, SLA metrics).</w:t>
      </w:r>
      <w:r>
        <w:t xml:space="preserve"> </w:t>
      </w:r>
      <w:r>
        <w:rPr>
          <w:bCs/>
          <w:b/>
          <w:iCs/>
          <w:i/>
        </w:rPr>
        <w:t xml:space="preserve">SCM 아웃컴 분석 (15페이지):</w:t>
      </w:r>
      <w:r>
        <w:rPr>
          <w:iCs/>
          <w:i/>
        </w:rPr>
        <w:t xml:space="preserve"> </w:t>
      </w:r>
      <w:r>
        <w:rPr>
          <w:iCs/>
          <w:i/>
        </w:rPr>
        <w:t xml:space="preserve">실제 데이터를 4-11장(네트워크 기능, 시나리오 비교, SLA 지표)에 기입하십시오.</w:t>
      </w:r>
      <w:r>
        <w:t xml:space="preserve"> </w:t>
      </w:r>
      <w:r>
        <w:t xml:space="preserve">*</w:t>
      </w:r>
      <w:r>
        <w:t xml:space="preserve"> </w:t>
      </w:r>
      <w:r>
        <w:rPr>
          <w:bCs/>
          <w:b/>
        </w:rPr>
        <w:t xml:space="preserve">Slide Deck:</w:t>
      </w:r>
      <w:r>
        <w:t xml:space="preserve"> </w:t>
      </w:r>
      <w:r>
        <w:t xml:space="preserve">Contribute</w:t>
      </w:r>
      <w:r>
        <w:t xml:space="preserve"> </w:t>
      </w:r>
      <w:r>
        <w:rPr>
          <w:bCs/>
          <w:b/>
        </w:rPr>
        <w:t xml:space="preserve">4-5 slides</w:t>
      </w:r>
      <w:r>
        <w:t xml:space="preserve"> </w:t>
      </w:r>
      <w:r>
        <w:t xml:space="preserve">detailing the optimization models and scenario cost-breakdown comparisons.</w:t>
      </w:r>
      <w:r>
        <w:t xml:space="preserve"> </w:t>
      </w:r>
      <w:r>
        <w:rPr>
          <w:bCs/>
          <w:b/>
          <w:iCs/>
          <w:i/>
        </w:rPr>
        <w:t xml:space="preserve">슬라이드 덱:</w:t>
      </w:r>
      <w:r>
        <w:rPr>
          <w:iCs/>
          <w:i/>
        </w:rPr>
        <w:t xml:space="preserve"> </w:t>
      </w:r>
      <w:r>
        <w:rPr>
          <w:iCs/>
          <w:i/>
        </w:rPr>
        <w:t xml:space="preserve">최적화 모델 및 시나리오별 비용 분석 비교를 자세히 설명하는</w:t>
      </w:r>
      <w:r>
        <w:rPr>
          <w:iCs/>
          <w:i/>
        </w:rPr>
        <w:t xml:space="preserve"> </w:t>
      </w:r>
      <w:r>
        <w:rPr>
          <w:bCs/>
          <w:b/>
          <w:iCs/>
          <w:i/>
        </w:rPr>
        <w:t xml:space="preserve">4-5개 슬라이드</w:t>
      </w:r>
      <w:r>
        <w:rPr>
          <w:iCs/>
          <w:i/>
        </w:rPr>
        <w:t xml:space="preserve">를 기여하십시오.</w:t>
      </w:r>
    </w:p>
    <w:p>
      <w:r>
        <w:pict>
          <v:rect style="width:0;height:1.5pt" o:hralign="center" o:hrstd="t" o:hr="t"/>
        </w:pict>
      </w:r>
    </w:p>
    <w:bookmarkEnd w:id="23"/>
    <w:bookmarkStart w:id="27" w:name="X61ea70f6c94a0eb682cc0817ffa8761c489b147"/>
    <w:p>
      <w:pPr>
        <w:pStyle w:val="Heading2"/>
      </w:pPr>
      <w:r>
        <w:t xml:space="preserve">5. Weekly Milestone Checklists / 주차별 마일스톤 체크리스트</w:t>
      </w:r>
    </w:p>
    <w:bookmarkStart w:id="24" w:name="X9fd0ca88e7c9fe7a7b3c4fbedeacf4a1b2c2b1c"/>
    <w:p>
      <w:pPr>
        <w:pStyle w:val="Heading3"/>
      </w:pPr>
      <w:r>
        <w:t xml:space="preserve">📌 End of Week 1 (May 16) — Independent Mocks &amp; CLI / 1주 차 말 (5월 16일) — 독립 모의 데이터 및 CLI</w:t>
      </w:r>
    </w:p>
    <w:p>
      <w:pPr>
        <w:numPr>
          <w:ilvl w:val="0"/>
          <w:numId w:val="1004"/>
        </w:numPr>
        <w:pStyle w:val="Compact"/>
      </w:pPr>
      <w:r>
        <w:t xml:space="preserve">☐ Initialize Git repository with branch protection rules and invite teammates. / 브랜치 보호 규칙이 있는 Git 레포지토리를 초기화하고 팀원을 초대하십시오.</w:t>
      </w:r>
    </w:p>
    <w:p>
      <w:pPr>
        <w:numPr>
          <w:ilvl w:val="0"/>
          <w:numId w:val="1004"/>
        </w:numPr>
        <w:pStyle w:val="Compact"/>
      </w:pPr>
      <w:r>
        <w:t xml:space="preserve">☐ Develop Distance matrix (B1) and base cost modules (B2). / 거리 매트릭스(B1) 및 기본 비용 모듈(B2)을 개발하십시오.</w:t>
      </w:r>
    </w:p>
    <w:p>
      <w:pPr>
        <w:numPr>
          <w:ilvl w:val="0"/>
          <w:numId w:val="1004"/>
        </w:numPr>
        <w:pStyle w:val="Compact"/>
      </w:pPr>
      <w:r>
        <w:t xml:space="preserve">☐ Refactor the 5 LP models in</w:t>
      </w:r>
      <w:r>
        <w:t xml:space="preserve"> </w:t>
      </w:r>
      <w:r>
        <w:rPr>
          <w:rStyle w:val="VerbatimChar"/>
        </w:rPr>
        <w:t xml:space="preserve">optimizer.py</w:t>
      </w:r>
      <w:r>
        <w:t xml:space="preserve"> </w:t>
      </w:r>
      <w:r>
        <w:t xml:space="preserve">(B4). /</w:t>
      </w:r>
      <w:r>
        <w:t xml:space="preserve"> </w:t>
      </w:r>
      <w:r>
        <w:rPr>
          <w:rStyle w:val="VerbatimChar"/>
        </w:rPr>
        <w:t xml:space="preserve">optimizer.py</w:t>
      </w:r>
      <w:r>
        <w:t xml:space="preserve">에서 5개 LP 모델을 리팩토링하십시오(B4).</w:t>
      </w:r>
    </w:p>
    <w:p>
      <w:pPr>
        <w:numPr>
          <w:ilvl w:val="0"/>
          <w:numId w:val="1004"/>
        </w:numPr>
        <w:pStyle w:val="Compact"/>
      </w:pPr>
      <w:r>
        <w:t xml:space="preserve">☐ Build standalone CLI</w:t>
      </w:r>
      <w:r>
        <w:t xml:space="preserve"> </w:t>
      </w:r>
      <w:r>
        <w:rPr>
          <w:rStyle w:val="VerbatimChar"/>
        </w:rPr>
        <w:t xml:space="preserve">run-scenarios</w:t>
      </w:r>
      <w:r>
        <w:t xml:space="preserve"> </w:t>
      </w:r>
      <w:r>
        <w:t xml:space="preserve">resolving S0, S2, and S3 using mock data. / 모의 데이터를 사용하여 S0, S2, S3를 연산하는 독립형 CLI</w:t>
      </w:r>
      <w:r>
        <w:t xml:space="preserve"> </w:t>
      </w:r>
      <w:r>
        <w:rPr>
          <w:rStyle w:val="VerbatimChar"/>
        </w:rPr>
        <w:t xml:space="preserve">run-scenarios</w:t>
      </w:r>
      <w:r>
        <w:t xml:space="preserve">를 구축하십시오.</w:t>
      </w:r>
    </w:p>
    <w:bookmarkEnd w:id="24"/>
    <w:bookmarkStart w:id="25" w:name="Xc240a4565acadeb6998fc4f9391dcd00c32a8fa"/>
    <w:p>
      <w:pPr>
        <w:pStyle w:val="Heading3"/>
      </w:pPr>
      <w:r>
        <w:t xml:space="preserve">📌 End of Week 2 (May 23) — Core Algorithm &amp; Calibration / 2주 차 말 (5월 23일) — 핵심 알고리즘 및 보정</w:t>
      </w:r>
    </w:p>
    <w:p>
      <w:pPr>
        <w:numPr>
          <w:ilvl w:val="0"/>
          <w:numId w:val="1005"/>
        </w:numPr>
        <w:pStyle w:val="Compact"/>
      </w:pPr>
      <w:r>
        <w:t xml:space="preserve">☐ Implement Capacity utilization module (B5) and remaining 3 cost modules (B3). / 용량 가동률 모듈(B5) 및 나머지 3개 비용 모듈(B3)을 구현하십시오.</w:t>
      </w:r>
    </w:p>
    <w:p>
      <w:pPr>
        <w:numPr>
          <w:ilvl w:val="0"/>
          <w:numId w:val="1005"/>
        </w:numPr>
        <w:pStyle w:val="Compact"/>
      </w:pPr>
      <w:r>
        <w:t xml:space="preserve">☐ Complete the 9-scenario parallel runner ensuring execution under 90 seconds (B6). / 실행 시간이 90초 이내임을 보장하는 9대 시나리오 병렬 실행기(B6)를 완료하십시오.</w:t>
      </w:r>
    </w:p>
    <w:p>
      <w:pPr>
        <w:numPr>
          <w:ilvl w:val="0"/>
          <w:numId w:val="1005"/>
        </w:numPr>
        <w:pStyle w:val="Compact"/>
      </w:pPr>
      <w:r>
        <w:t xml:space="preserve">☐ Freeze and calibrate all cost coefficients in</w:t>
      </w:r>
      <w:r>
        <w:t xml:space="preserve"> </w:t>
      </w:r>
      <w:r>
        <w:rPr>
          <w:rStyle w:val="VerbatimChar"/>
        </w:rPr>
        <w:t xml:space="preserve">config.py</w:t>
      </w:r>
      <w:r>
        <w:t xml:space="preserve"> </w:t>
      </w:r>
      <w:r>
        <w:t xml:space="preserve">(B8). /</w:t>
      </w:r>
      <w:r>
        <w:t xml:space="preserve"> </w:t>
      </w:r>
      <w:r>
        <w:rPr>
          <w:rStyle w:val="VerbatimChar"/>
        </w:rPr>
        <w:t xml:space="preserve">config.py</w:t>
      </w:r>
      <w:r>
        <w:t xml:space="preserve">의 모든 비용 계수를 잠그고 튜닝하십시오(B8).</w:t>
      </w:r>
    </w:p>
    <w:bookmarkEnd w:id="25"/>
    <w:bookmarkStart w:id="26" w:name="Xb53e4353c9dfb1ddcaee77cc5b2b494c6b49bec"/>
    <w:p>
      <w:pPr>
        <w:pStyle w:val="Heading3"/>
      </w:pPr>
      <w:r>
        <w:t xml:space="preserve">📌 End of Week 3 (May 26) — Thesis &amp; Slides / 3주 차 말 (5월 26일) — 논문 및 슬라이드</w:t>
      </w:r>
    </w:p>
    <w:p>
      <w:pPr>
        <w:numPr>
          <w:ilvl w:val="0"/>
          <w:numId w:val="1006"/>
        </w:numPr>
        <w:pStyle w:val="Compact"/>
      </w:pPr>
      <w:r>
        <w:t xml:space="preserve">☐ Complete the 10-12 page Word report chapter (Optimization Framework). / 10-12페이지 분량의 Word 보고서 챕터(최적화 프레임워크)를 완료하십시오.</w:t>
      </w:r>
    </w:p>
    <w:p>
      <w:pPr>
        <w:numPr>
          <w:ilvl w:val="0"/>
          <w:numId w:val="1006"/>
        </w:numPr>
        <w:pStyle w:val="Compact"/>
      </w:pPr>
      <w:r>
        <w:t xml:space="preserve">☐ Finalize actual data in Outcome Sections 4-11. / 아웃컴 4-11장의 실제 데이터를 확정하십시오.</w:t>
      </w:r>
    </w:p>
    <w:p>
      <w:pPr>
        <w:numPr>
          <w:ilvl w:val="0"/>
          <w:numId w:val="1006"/>
        </w:numPr>
        <w:pStyle w:val="Compact"/>
      </w:pPr>
      <w:r>
        <w:t xml:space="preserve">☐ Record the 60-second backup terminal screencast. / 60초 백업 터미널 시연 동영상을 녹화하십시오.</w:t>
      </w:r>
    </w:p>
    <w:p>
      <w:pPr>
        <w:numPr>
          <w:ilvl w:val="0"/>
          <w:numId w:val="1006"/>
        </w:numPr>
        <w:pStyle w:val="Compact"/>
      </w:pPr>
      <w:r>
        <w:t xml:space="preserve">☐ Jointly review the final integrated system. / 최종 통합 시스템을 공동 검토하십시오.</w:t>
      </w:r>
    </w:p>
    <w:p>
      <w:r>
        <w:pict>
          <v:rect style="width:0;height:1.5pt" o:hralign="center" o:hrstd="t" o:hr="t"/>
        </w:pict>
      </w:r>
    </w:p>
    <w:bookmarkEnd w:id="26"/>
    <w:bookmarkEnd w:id="27"/>
    <w:bookmarkStart w:id="28" w:name="X6e46d4a353301d6740326ad5d036a4dcef6ca79"/>
    <w:p>
      <w:pPr>
        <w:pStyle w:val="Heading2"/>
      </w:pPr>
      <w:r>
        <w:t xml:space="preserve">6. Tone Standards &amp; Mandatory Disclaimer / 톤 표준 및 필수 면책 조항</w:t>
      </w:r>
    </w:p>
    <w:p>
      <w:pPr>
        <w:numPr>
          <w:ilvl w:val="0"/>
          <w:numId w:val="1007"/>
        </w:numPr>
      </w:pPr>
      <w:r>
        <w:rPr>
          <w:bCs/>
          <w:b/>
        </w:rPr>
        <w:t xml:space="preserve">Tone requirement:</w:t>
      </w:r>
      <w:r>
        <w:t xml:space="preserve"> </w:t>
      </w:r>
      <w:r>
        <w:t xml:space="preserve">Use formal OR (Operations Research) and Supply Chain terminology (e.g.,</w:t>
      </w:r>
      <w:r>
        <w:t xml:space="preserve"> </w:t>
      </w:r>
      <w:r>
        <w:rPr>
          <w:iCs/>
          <w:i/>
        </w:rPr>
        <w:t xml:space="preserve">Capacitated Facility Location Problem</w:t>
      </w:r>
      <w:r>
        <w:t xml:space="preserve">,</w:t>
      </w:r>
      <w:r>
        <w:t xml:space="preserve"> </w:t>
      </w:r>
      <w:r>
        <w:rPr>
          <w:iCs/>
          <w:i/>
        </w:rPr>
        <w:t xml:space="preserve">Service Level Penalty</w:t>
      </w:r>
      <w:r>
        <w:t xml:space="preserve">,</w:t>
      </w:r>
      <w:r>
        <w:t xml:space="preserve"> </w:t>
      </w:r>
      <w:r>
        <w:rPr>
          <w:iCs/>
          <w:i/>
        </w:rPr>
        <w:t xml:space="preserve">Capacity Utilization Rate</w:t>
      </w:r>
      <w:r>
        <w:t xml:space="preserve">).</w:t>
      </w:r>
      <w:r>
        <w:t xml:space="preserve"> </w:t>
      </w:r>
      <w:r>
        <w:rPr>
          <w:bCs/>
          <w:b/>
          <w:iCs/>
          <w:i/>
        </w:rPr>
        <w:t xml:space="preserve">톤 요구 사항:</w:t>
      </w:r>
      <w:r>
        <w:rPr>
          <w:iCs/>
          <w:i/>
        </w:rPr>
        <w:t xml:space="preserve"> </w:t>
      </w:r>
      <w:r>
        <w:rPr>
          <w:iCs/>
          <w:i/>
        </w:rPr>
        <w:t xml:space="preserve">공식적인 OR(운영 연구) 및 공급망 용어를 사용하십시오 (예: 용량 제약 설비 입지 문제, 서비스 수준 페널티, 공수 가동률).</w:t>
      </w:r>
    </w:p>
    <w:p>
      <w:pPr>
        <w:numPr>
          <w:ilvl w:val="0"/>
          <w:numId w:val="1007"/>
        </w:numPr>
      </w:pPr>
      <w:r>
        <w:rPr>
          <w:bCs/>
          <w:b/>
        </w:rPr>
        <w:t xml:space="preserve">Mandatory Disclaimer Rule:</w:t>
      </w:r>
      <w:r>
        <w:t xml:space="preserve"> </w:t>
      </w:r>
      <w:r>
        <w:t xml:space="preserve">Since cost coefficients are derived from industry benchmarks, you MUST explicitly state that absolute values are for simulation purposes. Insert the exact proxy disclaimer at the beginning of your academic report:</w:t>
      </w:r>
      <w:r>
        <w:t xml:space="preserve"> </w:t>
      </w:r>
      <w:r>
        <w:rPr>
          <w:bCs/>
          <w:b/>
          <w:iCs/>
          <w:i/>
        </w:rPr>
        <w:t xml:space="preserve">필수 면책 조항 규칙:</w:t>
      </w:r>
      <w:r>
        <w:rPr>
          <w:iCs/>
          <w:i/>
        </w:rPr>
        <w:t xml:space="preserve"> </w:t>
      </w:r>
      <w:r>
        <w:rPr>
          <w:iCs/>
          <w:i/>
        </w:rPr>
        <w:t xml:space="preserve">비용 계수는 업계 벤치마크에서 파생되므로 절대값은 시뮬레이션 목적임을 명시해야 합니다. 학술 보고서 시작 부분에 반드시 프록시 면책 조항을 삽입하십시오:</w:t>
      </w:r>
    </w:p>
    <w:p>
      <w:pPr>
        <w:numPr>
          <w:ilvl w:val="0"/>
          <w:numId w:val="1000"/>
        </w:numPr>
        <w:pStyle w:val="BlockText"/>
      </w:pPr>
      <w:r>
        <w:rPr>
          <w:bCs/>
          <w:b/>
        </w:rPr>
        <w:t xml:space="preserve">[!IMPORTANT]</w:t>
      </w:r>
      <w:r>
        <w:t xml:space="preserve"> </w:t>
      </w:r>
      <w:r>
        <w:rPr>
          <w:iCs/>
          <w:i/>
        </w:rPr>
        <w:t xml:space="preserve">“</w:t>
      </w:r>
      <w:r>
        <w:rPr>
          <w:iCs/>
          <w:i/>
        </w:rPr>
        <w:t xml:space="preserve">This analysis is automatically generated by LogiHub Engine v1.0 running on the public Korean Freight O/D 2023 dataset as a proxy for corporate shipment data. The analytical framework, recommended architecture, and optimization logic are of production-grade quality. All absolute figures are for demonstration purposes only.</w:t>
      </w:r>
      <w:r>
        <w:rPr>
          <w:iCs/>
          <w:i/>
        </w:rPr>
        <w:t xml:space="preserve">”</w:t>
      </w:r>
      <w:r>
        <w:t xml:space="preserve"> </w:t>
      </w:r>
      <w:r>
        <w:rPr>
          <w:iCs/>
          <w:i/>
        </w:rPr>
        <w:t xml:space="preserve">“</w:t>
      </w:r>
      <w:r>
        <w:rPr>
          <w:iCs/>
          <w:i/>
        </w:rPr>
        <w:t xml:space="preserve">본 분석은 기업 출고 데이터를 대변하기 위해 공개된 한국 화물 O/D 2023 데이터셋을 기반으로 LogiHub 엔진 v1.0에서 자동 생성되었습니다. 분석 프레임워크, 권장 아키텍처 및 최적화 로직은 프로덕션 수준의 품질을 제공합니다. 모든 절대 수치는 데모용으로만 사용됩니다.</w:t>
      </w:r>
      <w:r>
        <w:rPr>
          <w:iCs/>
          <w:i/>
        </w:rPr>
        <w:t xml:space="preserve">”</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LogiHub Package B - Cost &amp; Optimization</dc:title>
  <dc:creator/>
  <dc:language>en</dc:language>
  <cp:keywords/>
  <dcterms:created xsi:type="dcterms:W3CDTF">2026-05-10T08:49:07Z</dcterms:created>
  <dcterms:modified xsi:type="dcterms:W3CDTF">2026-05-10T08:49:07Z</dcterms:modified>
</cp:coreProperties>
</file>

<file path=docProps/custom.xml><?xml version="1.0" encoding="utf-8"?>
<Properties xmlns="http://schemas.openxmlformats.org/officeDocument/2006/custom-properties" xmlns:vt="http://schemas.openxmlformats.org/officeDocument/2006/docPropsVTypes"/>
</file>