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LogiHub Package C - Diagnosis &amp; Outcome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9" w:name="Xb260ec5e1f5bd1b98b13a05f2176837f3b263a6"/>
    <w:p>
      <w:pPr>
        <w:pStyle w:val="Heading1"/>
      </w:pPr>
      <w:r>
        <w:t xml:space="preserve">LOGIHUB ONBOARDING PACKAGE — GROUP C: DIAGNOSIS &amp; OUTCOME / 로지허브 온보딩 패키지 — 그룹 C: 진단 및 아웃컴</w:t>
      </w:r>
    </w:p>
    <w:p>
      <w:pPr>
        <w:pStyle w:val="FirstParagraph"/>
      </w:pPr>
      <w:r>
        <w:t xml:space="preserve">Welcome to the LogiHub logistics network optimization development team. You are the Chief Coordinator of the project. Your mission is to build the analytical modules (Rule-based classifier, Diagnostics), dynamically render the final 16-section SCM Outcome Markdown report, and seamlessly integrate the final Word thesis and PowerPoint slides.</w:t>
      </w:r>
      <w:r>
        <w:t xml:space="preserve"> </w:t>
      </w:r>
      <w:r>
        <w:rPr>
          <w:iCs/>
          <w:i/>
        </w:rPr>
        <w:t xml:space="preserve">로지허브 물류 네트워크 최적화 개발 팀에 오신 것을 환영합니다. 귀하는 프로젝트의 수석 코디네이터입니다. 귀하의 미션은 분석 모듈(규칙 기반 분류기, 진단)을 구축하고, 최종 16개 장의 SCM 아웃컴 마크다운 보고서를 동적으로 렌더링하며, 최종 Word 논문과 PPT 슬라이드를 매끄럽게 통합하는 것입니다.</w:t>
      </w:r>
    </w:p>
    <w:p>
      <w:pPr>
        <w:pStyle w:val="BodyText"/>
      </w:pPr>
      <w:r>
        <w:t xml:space="preserve">Below is a detailed and independent manual so you can get straight to work without waiting for the other two members.</w:t>
      </w:r>
      <w:r>
        <w:t xml:space="preserve"> </w:t>
      </w:r>
      <w:r>
        <w:rPr>
          <w:iCs/>
          <w:i/>
        </w:rPr>
        <w:t xml:space="preserve">다음은 다른 두 멤버를 기다리지 않고 바로 작업에 착수할 수 있도록 돕는 세부적이고 독립적인 매뉴얼입니다.</w:t>
      </w:r>
    </w:p>
    <w:p>
      <w:r>
        <w:pict>
          <v:rect style="width:0;height:1.5pt" o:hralign="center" o:hrstd="t" o:hr="t"/>
        </w:pict>
      </w:r>
    </w:p>
    <w:bookmarkStart w:id="20" w:name="X257419e66caf85a8d729a46f908e1c637bb1ef9"/>
    <w:p>
      <w:pPr>
        <w:pStyle w:val="Heading2"/>
      </w:pPr>
      <w:r>
        <w:t xml:space="preserve">1. Role &amp; Key Reference Documents / 역할 및 주요 참조 문서</w:t>
      </w:r>
    </w:p>
    <w:p>
      <w:pPr>
        <w:numPr>
          <w:ilvl w:val="0"/>
          <w:numId w:val="1001"/>
        </w:numPr>
        <w:pStyle w:val="Compact"/>
      </w:pPr>
      <w:r>
        <w:rPr>
          <w:bCs/>
          <w:b/>
        </w:rPr>
        <w:t xml:space="preserve">Mission:</w:t>
      </w:r>
      <w:r>
        <w:t xml:space="preserve"> </w:t>
      </w:r>
      <w:r>
        <w:t xml:space="preserve">Program the Product Classifier (Part 5), Legacy Network Diagnostics (Part 8), and the automated Template Engine (Part 10). Consolidate all final project deliverables.</w:t>
      </w:r>
      <w:r>
        <w:t xml:space="preserve"> </w:t>
      </w:r>
      <w:r>
        <w:rPr>
          <w:bCs/>
          <w:b/>
          <w:iCs/>
          <w:i/>
        </w:rPr>
        <w:t xml:space="preserve">미션:</w:t>
      </w:r>
      <w:r>
        <w:rPr>
          <w:iCs/>
          <w:i/>
        </w:rPr>
        <w:t xml:space="preserve"> </w:t>
      </w:r>
      <w:r>
        <w:rPr>
          <w:iCs/>
          <w:i/>
        </w:rPr>
        <w:t xml:space="preserve">제품 분류기(파트 5), 기존 망 진단(파트 8) 및 자동화된 템플릿 엔진(파트 10)을 프로그래밍합니다. 모든 최종 프로젝트 산출물을 취합합니다.</w:t>
      </w:r>
    </w:p>
    <w:p>
      <w:pPr>
        <w:numPr>
          <w:ilvl w:val="0"/>
          <w:numId w:val="1001"/>
        </w:numPr>
        <w:pStyle w:val="Compact"/>
      </w:pPr>
      <w:r>
        <w:rPr>
          <w:bCs/>
          <w:b/>
        </w:rPr>
        <w:t xml:space="preserve">Must-Read Files:</w:t>
      </w:r>
      <w:r>
        <w:t xml:space="preserve"> </w:t>
      </w:r>
      <w:r>
        <w:rPr>
          <w:iCs/>
          <w:i/>
          <w:bCs/>
          <w:b/>
        </w:rPr>
        <w:t xml:space="preserve">필독 파일:</w:t>
      </w:r>
    </w:p>
    <w:p>
      <w:pPr>
        <w:numPr>
          <w:ilvl w:val="1"/>
          <w:numId w:val="1002"/>
        </w:numPr>
        <w:pStyle w:val="Compact"/>
      </w:pPr>
      <w:r>
        <w:rPr>
          <w:rStyle w:val="VerbatimChar"/>
        </w:rPr>
        <w:t xml:space="preserve">LogiHub_Onboarding_Tong_Quan.md</w:t>
      </w:r>
      <w:r>
        <w:t xml:space="preserve"> </w:t>
      </w:r>
      <w:r>
        <w:t xml:space="preserve">(Project Overview / 프로젝트 개요)</w:t>
      </w:r>
    </w:p>
    <w:p>
      <w:pPr>
        <w:numPr>
          <w:ilvl w:val="1"/>
          <w:numId w:val="1002"/>
        </w:numPr>
        <w:pStyle w:val="Compact"/>
      </w:pPr>
      <w:r>
        <w:rPr>
          <w:rStyle w:val="VerbatimChar"/>
        </w:rPr>
        <w:t xml:space="preserve">LogiHub_Midterm_Plan_3People_18days.md</w:t>
      </w:r>
      <w:r>
        <w:t xml:space="preserve"> </w:t>
      </w:r>
      <w:r>
        <w:t xml:space="preserve">(18-Day Plan / 18일 계획)</w:t>
      </w:r>
    </w:p>
    <w:p>
      <w:pPr>
        <w:numPr>
          <w:ilvl w:val="1"/>
          <w:numId w:val="1002"/>
        </w:numPr>
        <w:pStyle w:val="Compact"/>
      </w:pPr>
      <w:r>
        <w:rPr>
          <w:rStyle w:val="VerbatimChar"/>
        </w:rPr>
        <w:t xml:space="preserve">LogiHub_WBS_Proxy_Engine_Midterm.md</w:t>
      </w:r>
      <w:r>
        <w:t xml:space="preserve"> </w:t>
      </w:r>
      <w:r>
        <w:t xml:space="preserve">(Detailed WBS / 세부 업무 분장)</w:t>
      </w:r>
    </w:p>
    <w:p>
      <w:r>
        <w:pict>
          <v:rect style="width:0;height:1.5pt" o:hralign="center" o:hrstd="t" o:hr="t"/>
        </w:pict>
      </w:r>
    </w:p>
    <w:bookmarkEnd w:id="20"/>
    <w:bookmarkStart w:id="21" w:name="Xc3501bfb24255a82611f9d638f600d3f710c81e"/>
    <w:p>
      <w:pPr>
        <w:pStyle w:val="Heading2"/>
      </w:pPr>
      <w:r>
        <w:t xml:space="preserve">2. Detailed Work Breakdown Structure (WBS) / 세부 업무 분장 (WBS)</w:t>
      </w:r>
    </w:p>
    <w:p>
      <w:pPr>
        <w:pStyle w:val="FirstParagraph"/>
      </w:pPr>
      <w:r>
        <w:t xml:space="preserve">You are responsible for programming</w:t>
      </w:r>
      <w:r>
        <w:t xml:space="preserve"> </w:t>
      </w:r>
      <w:r>
        <w:rPr>
          <w:bCs/>
          <w:b/>
        </w:rPr>
        <w:t xml:space="preserve">Parts 5, 8, and 10</w:t>
      </w:r>
      <w:r>
        <w:t xml:space="preserve"> </w:t>
      </w:r>
      <w:r>
        <w:t xml:space="preserve">of the Engine, plus leading the final document synthesis.</w:t>
      </w:r>
      <w:r>
        <w:t xml:space="preserve"> </w:t>
      </w:r>
      <w:r>
        <w:rPr>
          <w:iCs/>
          <w:i/>
        </w:rPr>
        <w:t xml:space="preserve">귀하는 엔진의</w:t>
      </w:r>
      <w:r>
        <w:rPr>
          <w:iCs/>
          <w:i/>
        </w:rPr>
        <w:t xml:space="preserve"> </w:t>
      </w:r>
      <w:r>
        <w:rPr>
          <w:bCs/>
          <w:b/>
          <w:iCs/>
          <w:i/>
        </w:rPr>
        <w:t xml:space="preserve">파트 5, 8, 10</w:t>
      </w:r>
      <w:r>
        <w:rPr>
          <w:iCs/>
          <w:i/>
        </w:rPr>
        <w:t xml:space="preserve">을 프로그래밍하고 최종 문서 취합을 주도할 책임이 있습니다.</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Task ID / ID</w:t>
            </w:r>
          </w:p>
        </w:tc>
        <w:tc>
          <w:p>
            <w:pPr>
              <w:pStyle w:val="Compact"/>
              <w:jc w:val="left"/>
            </w:pPr>
            <w:r>
              <w:t xml:space="preserve">Task Name / 과업명</w:t>
            </w:r>
          </w:p>
        </w:tc>
        <w:tc>
          <w:p>
            <w:pPr>
              <w:pStyle w:val="Compact"/>
              <w:jc w:val="left"/>
            </w:pPr>
            <w:r>
              <w:t xml:space="preserve">Inputs / 입력</w:t>
            </w:r>
          </w:p>
        </w:tc>
        <w:tc>
          <w:p>
            <w:pPr>
              <w:pStyle w:val="Compact"/>
              <w:jc w:val="left"/>
            </w:pPr>
            <w:r>
              <w:t xml:space="preserve">Outputs / 출력</w:t>
            </w:r>
          </w:p>
        </w:tc>
        <w:tc>
          <w:p>
            <w:pPr>
              <w:pStyle w:val="Compact"/>
              <w:jc w:val="left"/>
            </w:pPr>
            <w:r>
              <w:t xml:space="preserve">Technical Guidelines &amp; Notes / 기술 가이드 및 주의 사항</w:t>
            </w:r>
          </w:p>
        </w:tc>
      </w:tr>
      <w:tr>
        <w:tc>
          <w:p>
            <w:pPr>
              <w:pStyle w:val="Compact"/>
              <w:jc w:val="left"/>
            </w:pPr>
            <w:r>
              <w:rPr>
                <w:bCs/>
                <w:b/>
              </w:rPr>
              <w:t xml:space="preserve">C1</w:t>
            </w:r>
          </w:p>
        </w:tc>
        <w:tc>
          <w:p>
            <w:pPr>
              <w:pStyle w:val="Compact"/>
              <w:jc w:val="left"/>
            </w:pPr>
            <w:r>
              <w:t xml:space="preserve">Rule-based classifier / 7대 규칙 기반 분류기 개발</w:t>
            </w:r>
          </w:p>
        </w:tc>
        <w:tc>
          <w:p>
            <w:pPr>
              <w:pStyle w:val="Compact"/>
              <w:jc w:val="left"/>
            </w:pPr>
            <w:r>
              <w:rPr>
                <w:rStyle w:val="VerbatimChar"/>
              </w:rPr>
              <w:t xml:space="preserve">od_matrix_17_region.csv</w:t>
            </w:r>
          </w:p>
        </w:tc>
        <w:tc>
          <w:p>
            <w:pPr>
              <w:pStyle w:val="Compact"/>
              <w:jc w:val="left"/>
            </w:pPr>
            <w:r>
              <w:rPr>
                <w:rStyle w:val="VerbatimChar"/>
              </w:rPr>
              <w:t xml:space="preserve">classifier_rules.json</w:t>
            </w:r>
            <w:r>
              <w:t xml:space="preserve">,</w:t>
            </w:r>
            <w:r>
              <w:t xml:space="preserve"> </w:t>
            </w:r>
            <w:r>
              <w:rPr>
                <w:rStyle w:val="VerbatimChar"/>
              </w:rPr>
              <w:t xml:space="preserve">od_by_product.csv</w:t>
            </w:r>
          </w:p>
        </w:tc>
        <w:tc>
          <w:p>
            <w:pPr>
              <w:pStyle w:val="Compact"/>
              <w:jc w:val="left"/>
            </w:pPr>
            <w:r>
              <w:rPr>
                <w:bCs/>
                <w:b/>
              </w:rPr>
              <w:t xml:space="preserve">HEURISTIC</w:t>
            </w:r>
            <w:r>
              <w:t xml:space="preserve"> </w:t>
            </w:r>
            <w:r>
              <w:t xml:space="preserve">logic. Every lane must map to ≥ 1 rule. Target: mobile 18-25%, bulky 15-20%, secure 8-12%. /</w:t>
            </w:r>
            <w:r>
              <w:t xml:space="preserve"> </w:t>
            </w:r>
            <w:r>
              <w:rPr>
                <w:bCs/>
                <w:b/>
              </w:rPr>
              <w:t xml:space="preserve">휴리스틱</w:t>
            </w:r>
            <w:r>
              <w:t xml:space="preserve"> </w:t>
            </w:r>
            <w:r>
              <w:t xml:space="preserve">로직. 모든 경로는 하나 이상의 규칙과 매치되어야 합니다. 목표: 모바일 18-25%, 대형 가전 15-20%, 보안 8-12%.</w:t>
            </w:r>
          </w:p>
        </w:tc>
      </w:tr>
      <w:tr>
        <w:tc>
          <w:p>
            <w:pPr>
              <w:pStyle w:val="Compact"/>
              <w:jc w:val="left"/>
            </w:pPr>
            <w:r>
              <w:rPr>
                <w:bCs/>
                <w:b/>
              </w:rPr>
              <w:t xml:space="preserve">C2</w:t>
            </w:r>
          </w:p>
        </w:tc>
        <w:tc>
          <w:p>
            <w:pPr>
              <w:pStyle w:val="Compact"/>
              <w:jc w:val="left"/>
            </w:pPr>
            <w:r>
              <w:t xml:space="preserve">Diagnose current network / 기존 네트워크 자가 진단</w:t>
            </w:r>
          </w:p>
        </w:tc>
        <w:tc>
          <w:p>
            <w:pPr>
              <w:pStyle w:val="Compact"/>
              <w:jc w:val="left"/>
            </w:pPr>
            <w:r>
              <w:rPr>
                <w:rStyle w:val="VerbatimChar"/>
              </w:rPr>
              <w:t xml:space="preserve">monthly_demand</w:t>
            </w:r>
            <w:r>
              <w:t xml:space="preserve">,</w:t>
            </w:r>
            <w:r>
              <w:t xml:space="preserve"> </w:t>
            </w:r>
            <w:r>
              <w:rPr>
                <w:rStyle w:val="VerbatimChar"/>
              </w:rPr>
              <w:t xml:space="preserve">transport_cost_by_lane</w:t>
            </w:r>
          </w:p>
        </w:tc>
        <w:tc>
          <w:p>
            <w:pPr>
              <w:pStyle w:val="Compact"/>
              <w:jc w:val="left"/>
            </w:pPr>
            <w:r>
              <w:rPr>
                <w:rStyle w:val="VerbatimChar"/>
              </w:rPr>
              <w:t xml:space="preserve">current_network_health.csv</w:t>
            </w:r>
            <w:r>
              <w:t xml:space="preserve">,</w:t>
            </w:r>
            <w:r>
              <w:t xml:space="preserve"> </w:t>
            </w:r>
            <w:r>
              <w:rPr>
                <w:rStyle w:val="VerbatimChar"/>
              </w:rPr>
              <w:t xml:space="preserve">high_cost_lanes.csv</w:t>
            </w:r>
          </w:p>
        </w:tc>
        <w:tc>
          <w:p>
            <w:pPr>
              <w:pStyle w:val="Compact"/>
              <w:jc w:val="left"/>
            </w:pPr>
            <w:r>
              <w:t xml:space="preserve">Assume top 3 hubs represent baseline. Top 10 high-cost lanes must include ≥ 1 route to Jeju. / 상위 3개 허브를 기존 Baseline으로 가정합니다. 상위 10개 고비용 경로 중 제주 노선을 1개 이상 포함하십시오.</w:t>
            </w:r>
          </w:p>
        </w:tc>
      </w:tr>
      <w:tr>
        <w:tc>
          <w:p>
            <w:pPr>
              <w:pStyle w:val="Compact"/>
              <w:jc w:val="left"/>
            </w:pPr>
            <w:r>
              <w:rPr>
                <w:bCs/>
                <w:b/>
              </w:rPr>
              <w:t xml:space="preserve">C3</w:t>
            </w:r>
          </w:p>
        </w:tc>
        <w:tc>
          <w:p>
            <w:pPr>
              <w:pStyle w:val="Compact"/>
              <w:jc w:val="left"/>
            </w:pPr>
            <w:r>
              <w:t xml:space="preserve">S3 Hub Role Assignment / S3 허브 역할 지정</w:t>
            </w:r>
          </w:p>
        </w:tc>
        <w:tc>
          <w:p>
            <w:pPr>
              <w:pStyle w:val="Compact"/>
              <w:jc w:val="left"/>
            </w:pPr>
            <w:r>
              <w:t xml:space="preserve">S3 scenario results</w:t>
            </w:r>
          </w:p>
        </w:tc>
        <w:tc>
          <w:p>
            <w:pPr>
              <w:pStyle w:val="Compact"/>
              <w:jc w:val="left"/>
            </w:pPr>
            <w:r>
              <w:rPr>
                <w:rStyle w:val="VerbatimChar"/>
              </w:rPr>
              <w:t xml:space="preserve">hub_role_assignment.csv</w:t>
            </w:r>
          </w:p>
        </w:tc>
        <w:tc>
          <w:p>
            <w:pPr>
              <w:pStyle w:val="Compact"/>
              <w:jc w:val="left"/>
            </w:pPr>
            <w:r>
              <w:t xml:space="preserve">Assign 6 roles (Metro, Secure, Launch, Bulky, Southern, Central) based on dominant products. / 우세 제품군을 기반으로 6대 역할(수도권, 보안, 런칭, 대형, 남부, 중부)을 지정하십시오.</w:t>
            </w:r>
          </w:p>
        </w:tc>
      </w:tr>
      <w:tr>
        <w:tc>
          <w:p>
            <w:pPr>
              <w:pStyle w:val="Compact"/>
              <w:jc w:val="left"/>
            </w:pPr>
            <w:r>
              <w:rPr>
                <w:bCs/>
                <w:b/>
              </w:rPr>
              <w:t xml:space="preserve">C4</w:t>
            </w:r>
          </w:p>
        </w:tc>
        <w:tc>
          <w:p>
            <w:pPr>
              <w:pStyle w:val="Compact"/>
              <w:jc w:val="left"/>
            </w:pPr>
            <w:r>
              <w:t xml:space="preserve">Seasonal playbook / 시즌별 플레이북 생성</w:t>
            </w:r>
          </w:p>
        </w:tc>
        <w:tc>
          <w:p>
            <w:pPr>
              <w:pStyle w:val="Compact"/>
              <w:jc w:val="left"/>
            </w:pPr>
            <w:r>
              <w:rPr>
                <w:rStyle w:val="VerbatimChar"/>
              </w:rPr>
              <w:t xml:space="preserve">monthly_demand</w:t>
            </w:r>
            <w:r>
              <w:t xml:space="preserve">, scenario gaps</w:t>
            </w:r>
          </w:p>
        </w:tc>
        <w:tc>
          <w:p>
            <w:pPr>
              <w:pStyle w:val="Compact"/>
              <w:jc w:val="left"/>
            </w:pPr>
            <w:r>
              <w:rPr>
                <w:rStyle w:val="VerbatimChar"/>
              </w:rPr>
              <w:t xml:space="preserve">seasonal_playbook.json</w:t>
            </w:r>
          </w:p>
        </w:tc>
        <w:tc>
          <w:p>
            <w:pPr>
              <w:pStyle w:val="Compact"/>
              <w:jc w:val="left"/>
            </w:pPr>
            <w:r>
              <w:t xml:space="preserve">Create action plans for 4 events (Galaxy launch, appliance peak, Q4 promo, semi-conductor surge). / 4대 이벤트(갤럭시 런칭, 가전 피크, Q4 프로모, 반도체 서지)에 대한 실행 계획을 수립하십시오.</w:t>
            </w:r>
          </w:p>
        </w:tc>
      </w:tr>
      <w:tr>
        <w:tc>
          <w:p>
            <w:pPr>
              <w:pStyle w:val="Compact"/>
              <w:jc w:val="left"/>
            </w:pPr>
            <w:r>
              <w:rPr>
                <w:bCs/>
                <w:b/>
              </w:rPr>
              <w:t xml:space="preserve">C5</w:t>
            </w:r>
          </w:p>
        </w:tc>
        <w:tc>
          <w:p>
            <w:pPr>
              <w:pStyle w:val="Compact"/>
              <w:jc w:val="left"/>
            </w:pPr>
            <w:r>
              <w:t xml:space="preserve">Roadmap &amp; Business Case / 로드맵 및 ROI 비즈니스 케이스 수립</w:t>
            </w:r>
          </w:p>
        </w:tc>
        <w:tc>
          <w:p>
            <w:pPr>
              <w:pStyle w:val="Compact"/>
              <w:jc w:val="left"/>
            </w:pPr>
            <w:r>
              <w:t xml:space="preserve">Delta S0 vs. S3</w:t>
            </w:r>
          </w:p>
        </w:tc>
        <w:tc>
          <w:p>
            <w:pPr>
              <w:pStyle w:val="Compact"/>
              <w:jc w:val="left"/>
            </w:pPr>
            <w:r>
              <w:rPr>
                <w:rStyle w:val="VerbatimChar"/>
              </w:rPr>
              <w:t xml:space="preserve">implementation_roadmap.json</w:t>
            </w:r>
            <w:r>
              <w:t xml:space="preserve">,</w:t>
            </w:r>
            <w:r>
              <w:t xml:space="preserve"> </w:t>
            </w:r>
            <w:r>
              <w:rPr>
                <w:rStyle w:val="VerbatimChar"/>
              </w:rPr>
              <w:t xml:space="preserve">business_case_summary.md</w:t>
            </w:r>
          </w:p>
        </w:tc>
        <w:tc>
          <w:p>
            <w:pPr>
              <w:pStyle w:val="Compact"/>
              <w:jc w:val="left"/>
            </w:pPr>
            <w:r>
              <w:t xml:space="preserve">Calculate ROI. Target cost saving ∈ [10%, 25%]. Provide 2-3 sentence executive summary. / ROI를 계산하십시오. 목표 비용 절감률은 [10%, 25%] 내에 있어야 합니다. 2-3문장의 경영진 요약을 제공하십시오.</w:t>
            </w:r>
          </w:p>
        </w:tc>
      </w:tr>
      <w:tr>
        <w:tc>
          <w:p>
            <w:pPr>
              <w:pStyle w:val="Compact"/>
              <w:jc w:val="left"/>
            </w:pPr>
            <w:r>
              <w:rPr>
                <w:bCs/>
                <w:b/>
              </w:rPr>
              <w:t xml:space="preserve">C6</w:t>
            </w:r>
          </w:p>
        </w:tc>
        <w:tc>
          <w:p>
            <w:pPr>
              <w:pStyle w:val="Compact"/>
              <w:jc w:val="left"/>
            </w:pPr>
            <w:r>
              <w:t xml:space="preserve">Design outcome template / 16개 장 Outcome 템플릿 설계</w:t>
            </w:r>
          </w:p>
        </w:tc>
        <w:tc>
          <w:p>
            <w:pPr>
              <w:pStyle w:val="Compact"/>
              <w:jc w:val="left"/>
            </w:pPr>
            <w:r>
              <w:t xml:space="preserve">Outcome layout spec</w:t>
            </w:r>
          </w:p>
        </w:tc>
        <w:tc>
          <w:p>
            <w:pPr>
              <w:pStyle w:val="Compact"/>
              <w:jc w:val="left"/>
            </w:pPr>
            <w:r>
              <w:rPr>
                <w:rStyle w:val="VerbatimChar"/>
              </w:rPr>
              <w:t xml:space="preserve">outcome_template.md</w:t>
            </w:r>
            <w:r>
              <w:t xml:space="preserve"> </w:t>
            </w:r>
            <w:r>
              <w:t xml:space="preserve">with placeholders</w:t>
            </w:r>
          </w:p>
        </w:tc>
        <w:tc>
          <w:p>
            <w:pPr>
              <w:pStyle w:val="Compact"/>
              <w:jc w:val="left"/>
            </w:pPr>
            <w:r>
              <w:t xml:space="preserve">Lock markdown template with</w:t>
            </w:r>
            <w:r>
              <w:t xml:space="preserve"> </w:t>
            </w:r>
            <w:r>
              <w:rPr>
                <w:rStyle w:val="VerbatimChar"/>
              </w:rPr>
              <w:t xml:space="preserve">{{...}}</w:t>
            </w:r>
            <w:r>
              <w:t xml:space="preserve"> </w:t>
            </w:r>
            <w:r>
              <w:t xml:space="preserve">placeholders in Week 1. Add comments. / 1주 차에</w:t>
            </w:r>
            <w:r>
              <w:t xml:space="preserve"> </w:t>
            </w:r>
            <w:r>
              <w:rPr>
                <w:rStyle w:val="VerbatimChar"/>
              </w:rPr>
              <w:t xml:space="preserve">{{...}}</w:t>
            </w:r>
            <w:r>
              <w:t xml:space="preserve"> </w:t>
            </w:r>
            <w:r>
              <w:t xml:space="preserve">플레이스홀더를 포함한 마크다운 템플릿을 잠그고 주석을 추가하십시오.</w:t>
            </w:r>
          </w:p>
        </w:tc>
      </w:tr>
      <w:tr>
        <w:tc>
          <w:p>
            <w:pPr>
              <w:pStyle w:val="Compact"/>
              <w:jc w:val="left"/>
            </w:pPr>
            <w:r>
              <w:rPr>
                <w:bCs/>
                <w:b/>
              </w:rPr>
              <w:t xml:space="preserve">C7</w:t>
            </w:r>
          </w:p>
        </w:tc>
        <w:tc>
          <w:p>
            <w:pPr>
              <w:pStyle w:val="Compact"/>
              <w:jc w:val="left"/>
            </w:pPr>
            <w:r>
              <w:t xml:space="preserve">Outcome Engine &amp; Polish / 아웃컴 v1 생성 및 v2 정제</w:t>
            </w:r>
          </w:p>
        </w:tc>
        <w:tc>
          <w:p>
            <w:pPr>
              <w:pStyle w:val="Compact"/>
              <w:jc w:val="left"/>
            </w:pPr>
            <w:r>
              <w:t xml:space="preserve">Outputs from A &amp; B, C6 template</w:t>
            </w:r>
          </w:p>
        </w:tc>
        <w:tc>
          <w:p>
            <w:pPr>
              <w:pStyle w:val="Compact"/>
              <w:jc w:val="left"/>
            </w:pPr>
            <w:r>
              <w:rPr>
                <w:rStyle w:val="VerbatimChar"/>
                <w:bCs/>
                <w:b/>
              </w:rPr>
              <w:t xml:space="preserve">outcome_sample_full.md</w:t>
            </w:r>
            <w:r>
              <w:t xml:space="preserve"> </w:t>
            </w:r>
            <w:r>
              <w:t xml:space="preserve">(~15 pages)</w:t>
            </w:r>
          </w:p>
        </w:tc>
        <w:tc>
          <w:p>
            <w:pPr>
              <w:pStyle w:val="Compact"/>
              <w:jc w:val="left"/>
            </w:pPr>
            <w:r>
              <w:t xml:space="preserve">★</w:t>
            </w:r>
            <w:r>
              <w:t xml:space="preserve"> </w:t>
            </w:r>
            <w:r>
              <w:rPr>
                <w:bCs/>
                <w:b/>
              </w:rPr>
              <w:t xml:space="preserve">CENTERPIECE</w:t>
            </w:r>
            <w:r>
              <w:t xml:space="preserve">. Render all 16 sections dynamically. Write analytical sentences for every table. / ★</w:t>
            </w:r>
            <w:r>
              <w:t xml:space="preserve"> </w:t>
            </w:r>
            <w:r>
              <w:rPr>
                <w:bCs/>
                <w:b/>
              </w:rPr>
              <w:t xml:space="preserve">핵심 산출물</w:t>
            </w:r>
            <w:r>
              <w:t xml:space="preserve">. 16개 장을 동적으로 렌더링하고 각 표에 대한 분석 문장을 작성하십시오.</w:t>
            </w:r>
          </w:p>
        </w:tc>
      </w:tr>
      <w:tr>
        <w:tc>
          <w:p>
            <w:pPr>
              <w:pStyle w:val="Compact"/>
              <w:jc w:val="left"/>
            </w:pPr>
            <w:r>
              <w:rPr>
                <w:bCs/>
                <w:b/>
              </w:rPr>
              <w:t xml:space="preserve">C8</w:t>
            </w:r>
          </w:p>
        </w:tc>
        <w:tc>
          <w:p>
            <w:pPr>
              <w:pStyle w:val="Compact"/>
              <w:jc w:val="left"/>
            </w:pPr>
            <w:r>
              <w:t xml:space="preserve">External 3-Question Test / 외부인 이해도 검증</w:t>
            </w:r>
          </w:p>
        </w:tc>
        <w:tc>
          <w:p>
            <w:pPr>
              <w:pStyle w:val="Compact"/>
              <w:jc w:val="left"/>
            </w:pPr>
            <w:r>
              <w:t xml:space="preserve">Outcome v1 draft</w:t>
            </w:r>
          </w:p>
        </w:tc>
        <w:tc>
          <w:p>
            <w:pPr>
              <w:pStyle w:val="Compact"/>
              <w:jc w:val="left"/>
            </w:pPr>
            <w:r>
              <w:t xml:space="preserve">Feedback notes + Outcome v2</w:t>
            </w:r>
          </w:p>
        </w:tc>
        <w:tc>
          <w:p>
            <w:pPr>
              <w:pStyle w:val="Compact"/>
              <w:jc w:val="left"/>
            </w:pPr>
            <w:r>
              <w:t xml:space="preserve">Validate if an external reader can answer 3 core questions in 5 mins. Pass rate ≥ 2/3. / 외부 독자가 5분 내에 3가지 핵심 질문에 답할 수 있는지 검증하십시오. 통과 기준 2/3 이상.</w:t>
            </w:r>
          </w:p>
        </w:tc>
      </w:tr>
      <w:tr>
        <w:tc>
          <w:p>
            <w:pPr>
              <w:pStyle w:val="Compact"/>
              <w:jc w:val="left"/>
            </w:pPr>
            <w:r>
              <w:rPr>
                <w:bCs/>
                <w:b/>
              </w:rPr>
              <w:t xml:space="preserve">C9</w:t>
            </w:r>
          </w:p>
        </w:tc>
        <w:tc>
          <w:p>
            <w:pPr>
              <w:pStyle w:val="Compact"/>
              <w:jc w:val="left"/>
            </w:pPr>
            <w:r>
              <w:t xml:space="preserve">CLI</w:t>
            </w:r>
            <w:r>
              <w:t xml:space="preserve"> </w:t>
            </w:r>
            <w:r>
              <w:rPr>
                <w:rStyle w:val="VerbatimChar"/>
              </w:rPr>
              <w:t xml:space="preserve">render-outcome</w:t>
            </w:r>
            <w:r>
              <w:t xml:space="preserve"> </w:t>
            </w:r>
            <w:r>
              <w:t xml:space="preserve">/ 독립형 CLI 명령</w:t>
            </w:r>
            <w:r>
              <w:t xml:space="preserve"> </w:t>
            </w:r>
            <w:r>
              <w:rPr>
                <w:rStyle w:val="VerbatimChar"/>
              </w:rPr>
              <w:t xml:space="preserve">render-outcome</w:t>
            </w:r>
          </w:p>
        </w:tc>
        <w:tc>
          <w:p>
            <w:pPr>
              <w:pStyle w:val="Compact"/>
              <w:jc w:val="left"/>
            </w:pPr>
            <w:r>
              <w:rPr>
                <w:rStyle w:val="VerbatimChar"/>
              </w:rPr>
              <w:t xml:space="preserve">mocks/scenarios.json</w:t>
            </w:r>
          </w:p>
        </w:tc>
        <w:tc>
          <w:p>
            <w:pPr>
              <w:pStyle w:val="Compact"/>
              <w:jc w:val="left"/>
            </w:pPr>
            <w:r>
              <w:rPr>
                <w:rStyle w:val="VerbatimChar"/>
              </w:rPr>
              <w:t xml:space="preserve">outcome_sample_full.md</w:t>
            </w:r>
            <w:r>
              <w:t xml:space="preserve"> </w:t>
            </w:r>
            <w:r>
              <w:t xml:space="preserve">via mocks</w:t>
            </w:r>
          </w:p>
        </w:tc>
        <w:tc>
          <w:p>
            <w:pPr>
              <w:pStyle w:val="Compact"/>
              <w:jc w:val="left"/>
            </w:pPr>
            <w:r>
              <w:t xml:space="preserve">Must run 100% independently:</w:t>
            </w:r>
            <w:r>
              <w:t xml:space="preserve"> </w:t>
            </w:r>
            <w:r>
              <w:rPr>
                <w:rStyle w:val="VerbatimChar"/>
              </w:rPr>
              <w:t xml:space="preserve">python -m engine.cli render-outcome --scenarios mocks/...</w:t>
            </w:r>
            <w:r>
              <w:t xml:space="preserve"> </w:t>
            </w:r>
            <w:r>
              <w:t xml:space="preserve">/ 100% 독립적으로 실행되어야 합니다:</w:t>
            </w:r>
            <w:r>
              <w:t xml:space="preserve"> </w:t>
            </w:r>
            <w:r>
              <w:rPr>
                <w:rStyle w:val="VerbatimChar"/>
              </w:rPr>
              <w:t xml:space="preserve">python -m engine.cli render-outcome ...</w:t>
            </w:r>
          </w:p>
        </w:tc>
      </w:tr>
      <w:tr>
        <w:tc>
          <w:p>
            <w:pPr>
              <w:pStyle w:val="Compact"/>
              <w:jc w:val="left"/>
            </w:pPr>
            <w:r>
              <w:rPr>
                <w:bCs/>
                <w:b/>
              </w:rPr>
              <w:t xml:space="preserve">C10</w:t>
            </w:r>
          </w:p>
        </w:tc>
        <w:tc>
          <w:p>
            <w:pPr>
              <w:pStyle w:val="Compact"/>
              <w:jc w:val="left"/>
            </w:pPr>
            <w:r>
              <w:t xml:space="preserve">Narrative chapters &amp; Slides / Outcome머지 장 및 슬라이드</w:t>
            </w:r>
          </w:p>
        </w:tc>
        <w:tc>
          <w:p>
            <w:pPr>
              <w:pStyle w:val="Compact"/>
              <w:jc w:val="left"/>
            </w:pPr>
            <w:r>
              <w:t xml:space="preserve">C5 roadmap</w:t>
            </w:r>
          </w:p>
        </w:tc>
        <w:tc>
          <w:p>
            <w:pPr>
              <w:pStyle w:val="Compact"/>
              <w:jc w:val="left"/>
            </w:pPr>
            <w:r>
              <w:t xml:space="preserve">Outcome sections 0, 3, 8, 10b, 12-16 + 6-7 slides</w:t>
            </w:r>
          </w:p>
        </w:tc>
        <w:tc>
          <w:p>
            <w:pPr>
              <w:pStyle w:val="Compact"/>
              <w:jc w:val="left"/>
            </w:pPr>
            <w:r>
              <w:t xml:space="preserve">Write executive strategic narrative. Slides cover problem hook, architecture, and roadmap. / 경영 전략 서술을 작성하십시오. 슬라이드는 문제 제기, 아키텍처 및 로드맵을 다룹니다.</w:t>
            </w:r>
          </w:p>
        </w:tc>
      </w:tr>
      <w:tr>
        <w:tc>
          <w:p>
            <w:pPr>
              <w:pStyle w:val="Compact"/>
              <w:jc w:val="left"/>
            </w:pPr>
            <w:r>
              <w:rPr>
                <w:bCs/>
                <w:b/>
              </w:rPr>
              <w:t xml:space="preserve">C11</w:t>
            </w:r>
          </w:p>
        </w:tc>
        <w:tc>
          <w:p>
            <w:pPr>
              <w:pStyle w:val="Compact"/>
              <w:jc w:val="left"/>
            </w:pPr>
            <w:r>
              <w:t xml:space="preserve">Unified Thesis Report / 종합 Word 논문 통합</w:t>
            </w:r>
          </w:p>
        </w:tc>
        <w:tc>
          <w:p>
            <w:pPr>
              <w:pStyle w:val="Compact"/>
              <w:jc w:val="left"/>
            </w:pPr>
            <w:r>
              <w:t xml:space="preserve">Reports from A7, B9</w:t>
            </w:r>
          </w:p>
        </w:tc>
        <w:tc>
          <w:p>
            <w:pPr>
              <w:pStyle w:val="Compact"/>
              <w:jc w:val="left"/>
            </w:pPr>
            <w:r>
              <w:rPr>
                <w:rStyle w:val="VerbatimChar"/>
              </w:rPr>
              <w:t xml:space="preserve">LogiHub_Midterm_Report.docx</w:t>
            </w:r>
            <w:r>
              <w:t xml:space="preserve"> </w:t>
            </w:r>
            <w:r>
              <w:t xml:space="preserve">(~30 pages)</w:t>
            </w:r>
          </w:p>
        </w:tc>
        <w:tc>
          <w:p>
            <w:pPr>
              <w:pStyle w:val="Compact"/>
              <w:jc w:val="left"/>
            </w:pPr>
            <w:r>
              <w:t xml:space="preserve">Format: A4, Times New Roman 12, APA 7. Must include abstract, TOC, and proxy disclaimer. / 서식: A4, Times New Roman 12, APA 7. 초록, 목차 및 프록시 면책 조항을 반드시 포함해야 합니다.</w:t>
            </w:r>
          </w:p>
        </w:tc>
      </w:tr>
      <w:tr>
        <w:tc>
          <w:p>
            <w:pPr>
              <w:pStyle w:val="Compact"/>
              <w:jc w:val="left"/>
            </w:pPr>
            <w:r>
              <w:rPr>
                <w:bCs/>
                <w:b/>
              </w:rPr>
              <w:t xml:space="preserve">C12</w:t>
            </w:r>
          </w:p>
        </w:tc>
        <w:tc>
          <w:p>
            <w:pPr>
              <w:pStyle w:val="Compact"/>
              <w:jc w:val="left"/>
            </w:pPr>
            <w:r>
              <w:t xml:space="preserve">Unified Slide Deck &amp; Q&amp;A / 통합 발표 슬라이드 및 Q&amp;A</w:t>
            </w:r>
          </w:p>
        </w:tc>
        <w:tc>
          <w:p>
            <w:pPr>
              <w:pStyle w:val="Compact"/>
              <w:jc w:val="left"/>
            </w:pPr>
            <w:r>
              <w:t xml:space="preserve">Slide files from A &amp; B</w:t>
            </w:r>
          </w:p>
        </w:tc>
        <w:tc>
          <w:p>
            <w:pPr>
              <w:pStyle w:val="Compact"/>
              <w:jc w:val="left"/>
            </w:pPr>
            <w:r>
              <w:rPr>
                <w:rStyle w:val="VerbatimChar"/>
              </w:rPr>
              <w:t xml:space="preserve">LogiHub_Midterm_Slide.pptx</w:t>
            </w:r>
            <w:r>
              <w:t xml:space="preserve"> </w:t>
            </w:r>
            <w:r>
              <w:t xml:space="preserve">+</w:t>
            </w:r>
            <w:r>
              <w:t xml:space="preserve"> </w:t>
            </w:r>
            <w:r>
              <w:rPr>
                <w:rStyle w:val="VerbatimChar"/>
              </w:rPr>
              <w:t xml:space="preserve">q_and_a.md</w:t>
            </w:r>
          </w:p>
        </w:tc>
        <w:tc>
          <w:p>
            <w:pPr>
              <w:pStyle w:val="Compact"/>
              <w:jc w:val="left"/>
            </w:pPr>
            <w:r>
              <w:t xml:space="preserve">15-18 master slides. Presentation timing: 12-15 mins. Prepare a 10-question Q&amp;A doc. / 15-18장 슬라이드. 발표 시간 12-15분. 10개 예상 질문의 Q&amp;A 문서를 준비하십시오.</w:t>
            </w:r>
          </w:p>
        </w:tc>
      </w:tr>
    </w:tbl>
    <w:p>
      <w:r>
        <w:pict>
          <v:rect style="width:0;height:1.5pt" o:hralign="center" o:hrstd="t" o:hr="t"/>
        </w:pict>
      </w:r>
    </w:p>
    <w:bookmarkEnd w:id="21"/>
    <w:bookmarkStart w:id="22" w:name="Xf5fedc099a2aaac12ce29900b26b2019ef85801"/>
    <w:p>
      <w:pPr>
        <w:pStyle w:val="Heading2"/>
      </w:pPr>
      <w:r>
        <w:t xml:space="preserve">3. Independent Testing &amp; Mocks (No Dependencies) / 독립 테스트 및 모의 데이터 (의존성 없음)</w:t>
      </w:r>
    </w:p>
    <w:p>
      <w:pPr>
        <w:pStyle w:val="FirstParagraph"/>
      </w:pPr>
      <w:r>
        <w:t xml:space="preserve">To work asynchronously without waiting for Group A or B to finish their algorithms:</w:t>
      </w:r>
      <w:r>
        <w:t xml:space="preserve"> </w:t>
      </w:r>
      <w:r>
        <w:rPr>
          <w:iCs/>
          <w:i/>
        </w:rPr>
        <w:t xml:space="preserve">그룹 A나 B의 알고리즘 완료를 기다리지 않고 비동기식으로 작업하려면:</w:t>
      </w:r>
    </w:p>
    <w:p>
      <w:pPr>
        <w:numPr>
          <w:ilvl w:val="0"/>
          <w:numId w:val="1003"/>
        </w:numPr>
        <w:pStyle w:val="Compact"/>
      </w:pPr>
      <w:r>
        <w:rPr>
          <w:bCs/>
          <w:b/>
        </w:rPr>
        <w:t xml:space="preserve">Use Mock Data:</w:t>
      </w:r>
      <w:r>
        <w:t xml:space="preserve"> </w:t>
      </w:r>
      <w:r>
        <w:t xml:space="preserve">Agree on all output JSON/CSV schemas during the Kickoff. Generate</w:t>
      </w:r>
      <w:r>
        <w:t xml:space="preserve"> </w:t>
      </w:r>
      <w:r>
        <w:rPr>
          <w:rStyle w:val="VerbatimChar"/>
        </w:rPr>
        <w:t xml:space="preserve">mocks/scenarios.json</w:t>
      </w:r>
      <w:r>
        <w:t xml:space="preserve"> </w:t>
      </w:r>
      <w:r>
        <w:t xml:space="preserve">to simulate Group B’s optimization output.</w:t>
      </w:r>
      <w:r>
        <w:t xml:space="preserve"> </w:t>
      </w:r>
      <w:r>
        <w:rPr>
          <w:bCs/>
          <w:b/>
          <w:iCs/>
          <w:i/>
        </w:rPr>
        <w:t xml:space="preserve">모의 데이터 사용:</w:t>
      </w:r>
      <w:r>
        <w:rPr>
          <w:iCs/>
          <w:i/>
        </w:rPr>
        <w:t xml:space="preserve"> </w:t>
      </w:r>
      <w:r>
        <w:rPr>
          <w:iCs/>
          <w:i/>
        </w:rPr>
        <w:t xml:space="preserve">킥오프 시 모든 출력 JSON/CSV 스키마에 동의하십시오. 그룹 B의 최적화 출력을 모방하는</w:t>
      </w:r>
      <w:r>
        <w:rPr>
          <w:iCs/>
          <w:i/>
        </w:rPr>
        <w:t xml:space="preserve"> </w:t>
      </w:r>
      <w:r>
        <w:rPr>
          <w:rStyle w:val="VerbatimChar"/>
          <w:iCs/>
          <w:i/>
        </w:rPr>
        <w:t xml:space="preserve">mocks/scenarios.json</w:t>
      </w:r>
      <w:r>
        <w:rPr>
          <w:iCs/>
          <w:i/>
        </w:rPr>
        <w:t xml:space="preserve">을 생성하십시오.</w:t>
      </w:r>
    </w:p>
    <w:p>
      <w:pPr>
        <w:numPr>
          <w:ilvl w:val="0"/>
          <w:numId w:val="1003"/>
        </w:numPr>
        <w:pStyle w:val="Compact"/>
      </w:pPr>
      <w:r>
        <w:rPr>
          <w:bCs/>
          <w:b/>
        </w:rPr>
        <w:t xml:space="preserve">Independent Goal:</w:t>
      </w:r>
      <w:r>
        <w:t xml:space="preserve"> </w:t>
      </w:r>
      <w:r>
        <w:t xml:space="preserve">Use these mock scenarios to build your</w:t>
      </w:r>
      <w:r>
        <w:t xml:space="preserve"> </w:t>
      </w:r>
      <w:r>
        <w:rPr>
          <w:rStyle w:val="VerbatimChar"/>
        </w:rPr>
        <w:t xml:space="preserve">render-outcome</w:t>
      </w:r>
      <w:r>
        <w:t xml:space="preserve"> </w:t>
      </w:r>
      <w:r>
        <w:t xml:space="preserve">template engine. When Group B pushes their final JSONs to</w:t>
      </w:r>
      <w:r>
        <w:t xml:space="preserve"> </w:t>
      </w:r>
      <w:r>
        <w:rPr>
          <w:rStyle w:val="VerbatimChar"/>
        </w:rPr>
        <w:t xml:space="preserve">main</w:t>
      </w:r>
      <w:r>
        <w:t xml:space="preserve">, your CLI will seamlessly generate the final document.</w:t>
      </w:r>
      <w:r>
        <w:t xml:space="preserve"> </w:t>
      </w:r>
      <w:r>
        <w:rPr>
          <w:bCs/>
          <w:b/>
          <w:iCs/>
          <w:i/>
        </w:rPr>
        <w:t xml:space="preserve">독립적 목표:</w:t>
      </w:r>
      <w:r>
        <w:rPr>
          <w:iCs/>
          <w:i/>
        </w:rPr>
        <w:t xml:space="preserve"> </w:t>
      </w:r>
      <w:r>
        <w:rPr>
          <w:iCs/>
          <w:i/>
        </w:rPr>
        <w:t xml:space="preserve">이러한 모의 시나리오를 사용하여</w:t>
      </w:r>
      <w:r>
        <w:rPr>
          <w:iCs/>
          <w:i/>
        </w:rPr>
        <w:t xml:space="preserve"> </w:t>
      </w:r>
      <w:r>
        <w:rPr>
          <w:rStyle w:val="VerbatimChar"/>
          <w:iCs/>
          <w:i/>
        </w:rPr>
        <w:t xml:space="preserve">render-outcome</w:t>
      </w:r>
      <w:r>
        <w:rPr>
          <w:iCs/>
          <w:i/>
        </w:rPr>
        <w:t xml:space="preserve"> </w:t>
      </w:r>
      <w:r>
        <w:rPr>
          <w:iCs/>
          <w:i/>
        </w:rPr>
        <w:t xml:space="preserve">템플릿 엔진을 구축하십시오. 그룹 B가 최종 JSON을</w:t>
      </w:r>
      <w:r>
        <w:rPr>
          <w:iCs/>
          <w:i/>
        </w:rPr>
        <w:t xml:space="preserve"> </w:t>
      </w:r>
      <w:r>
        <w:rPr>
          <w:rStyle w:val="VerbatimChar"/>
          <w:iCs/>
          <w:i/>
        </w:rPr>
        <w:t xml:space="preserve">main</w:t>
      </w:r>
      <w:r>
        <w:rPr>
          <w:iCs/>
          <w:i/>
        </w:rPr>
        <w:t xml:space="preserve">에 푸시하면 CLI가 매끄럽게 최종 문서를 생성합니다.</w:t>
      </w:r>
    </w:p>
    <w:p>
      <w:pPr>
        <w:numPr>
          <w:ilvl w:val="0"/>
          <w:numId w:val="1003"/>
        </w:numPr>
        <w:pStyle w:val="Compact"/>
      </w:pPr>
      <w:r>
        <w:rPr>
          <w:bCs/>
          <w:b/>
        </w:rPr>
        <w:t xml:space="preserve">Command to test your module:</w:t>
      </w:r>
      <w:r>
        <w:t xml:space="preserve"> </w:t>
      </w:r>
      <w:r>
        <w:rPr>
          <w:iCs/>
          <w:i/>
          <w:bCs/>
          <w:b/>
        </w:rPr>
        <w:t xml:space="preserve">모듈 테스트 명령:</w:t>
      </w:r>
      <w:r>
        <w:t xml:space="preserve"> </w:t>
      </w:r>
      <w:r>
        <w:rPr>
          <w:rStyle w:val="VerbatimChar"/>
        </w:rPr>
        <w:t xml:space="preserve">powershell     python -m engine.cli render-outcome --scenarios mocks/scenarios.json --output output/</w:t>
      </w:r>
    </w:p>
    <w:p>
      <w:r>
        <w:pict>
          <v:rect style="width:0;height:1.5pt" o:hralign="center" o:hrstd="t" o:hr="t"/>
        </w:pict>
      </w:r>
    </w:p>
    <w:bookmarkEnd w:id="22"/>
    <w:bookmarkStart w:id="23" w:name="report-slide-contributions-보고서-및-슬라이드-기여"/>
    <w:p>
      <w:pPr>
        <w:pStyle w:val="Heading2"/>
      </w:pPr>
      <w:r>
        <w:t xml:space="preserve">4. Report &amp; Slide Contributions / 보고서 및 슬라이드 기여</w:t>
      </w:r>
    </w:p>
    <w:p>
      <w:pPr>
        <w:pStyle w:val="FirstParagraph"/>
      </w:pPr>
      <w:r>
        <w:t xml:space="preserve">As the compiler, you are responsible for the overall narrative flow:</w:t>
      </w:r>
      <w:r>
        <w:t xml:space="preserve"> </w:t>
      </w:r>
      <w:r>
        <w:rPr>
          <w:iCs/>
          <w:i/>
        </w:rPr>
        <w:t xml:space="preserve">문서 총괄자로서 귀하는 전반적인 내러티브 흐름을 담당합니다:</w:t>
      </w:r>
      <w:r>
        <w:t xml:space="preserve"> </w:t>
      </w:r>
      <w:r>
        <w:t xml:space="preserve">*</w:t>
      </w:r>
      <w:r>
        <w:t xml:space="preserve"> </w:t>
      </w:r>
      <w:r>
        <w:rPr>
          <w:bCs/>
          <w:b/>
        </w:rPr>
        <w:t xml:space="preserve">Midterm Academic Report (~30 pages):</w:t>
      </w:r>
      <w:r>
        <w:t xml:space="preserve"> </w:t>
      </w:r>
      <w:r>
        <w:t xml:space="preserve">Synthesize the work of A and B. Write the Abstract, Introduction, Project Diagnostics, and Conclusion chapters. Ensure APA 7 consistency across the document.</w:t>
      </w:r>
      <w:r>
        <w:t xml:space="preserve"> </w:t>
      </w:r>
      <w:r>
        <w:rPr>
          <w:bCs/>
          <w:b/>
          <w:iCs/>
          <w:i/>
        </w:rPr>
        <w:t xml:space="preserve">중간고사 학술 보고서 (약 30페이지):</w:t>
      </w:r>
      <w:r>
        <w:rPr>
          <w:iCs/>
          <w:i/>
        </w:rPr>
        <w:t xml:space="preserve"> </w:t>
      </w:r>
      <w:r>
        <w:rPr>
          <w:iCs/>
          <w:i/>
        </w:rPr>
        <w:t xml:space="preserve">A와 B의 작업을 종합합니다. 초록, 서론, 프로젝트 진단 및 결론 챕터를 작성하십시오. 문서 전체에 걸쳐 APA 7 일관성을 보장하십시오.</w:t>
      </w:r>
      <w:r>
        <w:t xml:space="preserve"> </w:t>
      </w:r>
      <w:r>
        <w:t xml:space="preserve">*</w:t>
      </w:r>
      <w:r>
        <w:t xml:space="preserve"> </w:t>
      </w:r>
      <w:r>
        <w:rPr>
          <w:bCs/>
          <w:b/>
        </w:rPr>
        <w:t xml:space="preserve">SCM Outcome Analysis (15 pages):</w:t>
      </w:r>
      <w:r>
        <w:t xml:space="preserve"> </w:t>
      </w:r>
      <w:r>
        <w:t xml:space="preserve">Write the executive summaries (Sections 0, 3, 8) and forward-looking sections (12-16). Guarantee the</w:t>
      </w:r>
      <w:r>
        <w:t xml:space="preserve"> </w:t>
      </w:r>
      <w:r>
        <w:t xml:space="preserve">“</w:t>
      </w:r>
      <w:r>
        <w:t xml:space="preserve">Senior SCM Manager</w:t>
      </w:r>
      <w:r>
        <w:t xml:space="preserve">”</w:t>
      </w:r>
      <w:r>
        <w:t xml:space="preserve"> </w:t>
      </w:r>
      <w:r>
        <w:t xml:space="preserve">tone across the entire file.</w:t>
      </w:r>
      <w:r>
        <w:t xml:space="preserve"> </w:t>
      </w:r>
      <w:r>
        <w:rPr>
          <w:bCs/>
          <w:b/>
          <w:iCs/>
          <w:i/>
        </w:rPr>
        <w:t xml:space="preserve">SCM 아웃컴 분석 (15페이지):</w:t>
      </w:r>
      <w:r>
        <w:rPr>
          <w:iCs/>
          <w:i/>
        </w:rPr>
        <w:t xml:space="preserve"> </w:t>
      </w:r>
      <w:r>
        <w:rPr>
          <w:iCs/>
          <w:i/>
        </w:rPr>
        <w:t xml:space="preserve">경영진 요약(0, 3, 8장)과 미래 전망 장(12-16장)을 작성하십시오. 전체 파일에 걸쳐</w:t>
      </w:r>
      <w:r>
        <w:rPr>
          <w:iCs/>
          <w:i/>
        </w:rPr>
        <w:t xml:space="preserve"> </w:t>
      </w:r>
      <w:r>
        <w:rPr>
          <w:iCs/>
          <w:i/>
        </w:rPr>
        <w:t xml:space="preserve">“</w:t>
      </w:r>
      <w:r>
        <w:rPr>
          <w:iCs/>
          <w:i/>
        </w:rPr>
        <w:t xml:space="preserve">SCM 시니어 매니저</w:t>
      </w:r>
      <w:r>
        <w:rPr>
          <w:iCs/>
          <w:i/>
        </w:rPr>
        <w:t xml:space="preserve">”</w:t>
      </w:r>
      <w:r>
        <w:rPr>
          <w:iCs/>
          <w:i/>
        </w:rPr>
        <w:t xml:space="preserve"> </w:t>
      </w:r>
      <w:r>
        <w:rPr>
          <w:iCs/>
          <w:i/>
        </w:rPr>
        <w:t xml:space="preserve">톤을 보장하십시오.</w:t>
      </w:r>
      <w:r>
        <w:t xml:space="preserve"> </w:t>
      </w:r>
      <w:r>
        <w:t xml:space="preserve">*</w:t>
      </w:r>
      <w:r>
        <w:t xml:space="preserve"> </w:t>
      </w:r>
      <w:r>
        <w:rPr>
          <w:bCs/>
          <w:b/>
        </w:rPr>
        <w:t xml:space="preserve">Slide Deck:</w:t>
      </w:r>
      <w:r>
        <w:t xml:space="preserve"> </w:t>
      </w:r>
      <w:r>
        <w:t xml:space="preserve">Compile the final deck. Contribute</w:t>
      </w:r>
      <w:r>
        <w:t xml:space="preserve"> </w:t>
      </w:r>
      <w:r>
        <w:rPr>
          <w:bCs/>
          <w:b/>
        </w:rPr>
        <w:t xml:space="preserve">6-7 slides</w:t>
      </w:r>
      <w:r>
        <w:t xml:space="preserve"> </w:t>
      </w:r>
      <w:r>
        <w:t xml:space="preserve">covering the presentation hook, diagnostic overview, and implementation roadmap.</w:t>
      </w:r>
      <w:r>
        <w:t xml:space="preserve"> </w:t>
      </w:r>
      <w:r>
        <w:rPr>
          <w:bCs/>
          <w:b/>
          <w:iCs/>
          <w:i/>
        </w:rPr>
        <w:t xml:space="preserve">슬라이드 덱:</w:t>
      </w:r>
      <w:r>
        <w:rPr>
          <w:iCs/>
          <w:i/>
        </w:rPr>
        <w:t xml:space="preserve"> </w:t>
      </w:r>
      <w:r>
        <w:rPr>
          <w:iCs/>
          <w:i/>
        </w:rPr>
        <w:t xml:space="preserve">최종 슬라이드를 통합합니다. 발표 훅, 진단 개요 및 구현 로드맵을 다루는</w:t>
      </w:r>
      <w:r>
        <w:rPr>
          <w:iCs/>
          <w:i/>
        </w:rPr>
        <w:t xml:space="preserve"> </w:t>
      </w:r>
      <w:r>
        <w:rPr>
          <w:bCs/>
          <w:b/>
          <w:iCs/>
          <w:i/>
        </w:rPr>
        <w:t xml:space="preserve">6-7개 슬라이드</w:t>
      </w:r>
      <w:r>
        <w:rPr>
          <w:iCs/>
          <w:i/>
        </w:rPr>
        <w:t xml:space="preserve">를 기여하십시오.</w:t>
      </w:r>
    </w:p>
    <w:p>
      <w:r>
        <w:pict>
          <v:rect style="width:0;height:1.5pt" o:hralign="center" o:hrstd="t" o:hr="t"/>
        </w:pict>
      </w:r>
    </w:p>
    <w:bookmarkEnd w:id="23"/>
    <w:bookmarkStart w:id="27" w:name="X61ea70f6c94a0eb682cc0817ffa8761c489b147"/>
    <w:p>
      <w:pPr>
        <w:pStyle w:val="Heading2"/>
      </w:pPr>
      <w:r>
        <w:t xml:space="preserve">5. Weekly Milestone Checklists / 주차별 마일스톤 체크리스트</w:t>
      </w:r>
    </w:p>
    <w:bookmarkStart w:id="24" w:name="X9fd0ca88e7c9fe7a7b3c4fbedeacf4a1b2c2b1c"/>
    <w:p>
      <w:pPr>
        <w:pStyle w:val="Heading3"/>
      </w:pPr>
      <w:r>
        <w:t xml:space="preserve">📌 End of Week 1 (May 16) — Independent Mocks &amp; CLI / 1주 차 말 (5월 16일) — 독립 모의 데이터 및 CLI</w:t>
      </w:r>
    </w:p>
    <w:p>
      <w:pPr>
        <w:numPr>
          <w:ilvl w:val="0"/>
          <w:numId w:val="1004"/>
        </w:numPr>
        <w:pStyle w:val="Compact"/>
      </w:pPr>
      <w:r>
        <w:t xml:space="preserve">☐ Set up the team’s</w:t>
      </w:r>
      <w:r>
        <w:t xml:space="preserve"> </w:t>
      </w:r>
      <w:r>
        <w:rPr>
          <w:rStyle w:val="VerbatimChar"/>
        </w:rPr>
        <w:t xml:space="preserve">#logihub-midterm</w:t>
      </w:r>
      <w:r>
        <w:t xml:space="preserve"> </w:t>
      </w:r>
      <w:r>
        <w:t xml:space="preserve">communication channel and pin canonical files. / 팀의</w:t>
      </w:r>
      <w:r>
        <w:t xml:space="preserve"> </w:t>
      </w:r>
      <w:r>
        <w:rPr>
          <w:rStyle w:val="VerbatimChar"/>
        </w:rPr>
        <w:t xml:space="preserve">#logihub-midterm</w:t>
      </w:r>
      <w:r>
        <w:t xml:space="preserve"> </w:t>
      </w:r>
      <w:r>
        <w:t xml:space="preserve">소통 채널을 개설하고 핵심 문서를 고정하십시오.</w:t>
      </w:r>
    </w:p>
    <w:p>
      <w:pPr>
        <w:numPr>
          <w:ilvl w:val="0"/>
          <w:numId w:val="1004"/>
        </w:numPr>
        <w:pStyle w:val="Compact"/>
      </w:pPr>
      <w:r>
        <w:t xml:space="preserve">☐ Develop Product Classifier (C1) and design the</w:t>
      </w:r>
      <w:r>
        <w:t xml:space="preserve"> </w:t>
      </w:r>
      <w:r>
        <w:rPr>
          <w:rStyle w:val="VerbatimChar"/>
        </w:rPr>
        <w:t xml:space="preserve">outcome_template.md</w:t>
      </w:r>
      <w:r>
        <w:t xml:space="preserve"> </w:t>
      </w:r>
      <w:r>
        <w:t xml:space="preserve">(C6). / 제품 분류기(C1)를 개발하고</w:t>
      </w:r>
      <w:r>
        <w:t xml:space="preserve"> </w:t>
      </w:r>
      <w:r>
        <w:rPr>
          <w:rStyle w:val="VerbatimChar"/>
        </w:rPr>
        <w:t xml:space="preserve">outcome_template.md</w:t>
      </w:r>
      <w:r>
        <w:t xml:space="preserve"> </w:t>
      </w:r>
      <w:r>
        <w:t xml:space="preserve">템플릿(C6)을 설계하십시오.</w:t>
      </w:r>
    </w:p>
    <w:p>
      <w:pPr>
        <w:numPr>
          <w:ilvl w:val="0"/>
          <w:numId w:val="1004"/>
        </w:numPr>
        <w:pStyle w:val="Compact"/>
      </w:pPr>
      <w:r>
        <w:t xml:space="preserve">☐ Build standalone CLI</w:t>
      </w:r>
      <w:r>
        <w:t xml:space="preserve"> </w:t>
      </w:r>
      <w:r>
        <w:rPr>
          <w:rStyle w:val="VerbatimChar"/>
        </w:rPr>
        <w:t xml:space="preserve">render-outcome</w:t>
      </w:r>
      <w:r>
        <w:t xml:space="preserve"> </w:t>
      </w:r>
      <w:r>
        <w:t xml:space="preserve">that successfully outputs a markdown file using mock scenarios. / 모의 시나리오를 사용하여 마크다운 파일을 성공적으로 출력하는 독립형 CLI</w:t>
      </w:r>
      <w:r>
        <w:t xml:space="preserve"> </w:t>
      </w:r>
      <w:r>
        <w:rPr>
          <w:rStyle w:val="VerbatimChar"/>
        </w:rPr>
        <w:t xml:space="preserve">render-outcome</w:t>
      </w:r>
      <w:r>
        <w:t xml:space="preserve">을 구축하십시오.</w:t>
      </w:r>
    </w:p>
    <w:bookmarkEnd w:id="24"/>
    <w:bookmarkStart w:id="25" w:name="Xc273c7b4fe8afa0cd9e0702fb8ebc9c7160e244"/>
    <w:p>
      <w:pPr>
        <w:pStyle w:val="Heading3"/>
      </w:pPr>
      <w:r>
        <w:t xml:space="preserve">📌 End of Week 2 (May 23) — Core Algorithm &amp; External Testing / 2주 차 말 (5월 23일) — 핵심 알고리즘 및 외부 테스트</w:t>
      </w:r>
    </w:p>
    <w:p>
      <w:pPr>
        <w:numPr>
          <w:ilvl w:val="0"/>
          <w:numId w:val="1005"/>
        </w:numPr>
        <w:pStyle w:val="Compact"/>
      </w:pPr>
      <w:r>
        <w:t xml:space="preserve">☐ Complete Legacy diagnostics (C2), Hub Role assignment (C3), and ROI calculations (C5). / 기존 망 진단(C2), 허브 역할 배정(C3) 및 ROI 계산(C5)을 완료하십시오.</w:t>
      </w:r>
    </w:p>
    <w:p>
      <w:pPr>
        <w:numPr>
          <w:ilvl w:val="0"/>
          <w:numId w:val="1005"/>
        </w:numPr>
        <w:pStyle w:val="Compact"/>
      </w:pPr>
      <w:r>
        <w:t xml:space="preserve">☐ Generate</w:t>
      </w:r>
      <w:r>
        <w:t xml:space="preserve"> </w:t>
      </w:r>
      <w:r>
        <w:rPr>
          <w:rStyle w:val="VerbatimChar"/>
        </w:rPr>
        <w:t xml:space="preserve">outcome_sample_full.md</w:t>
      </w:r>
      <w:r>
        <w:t xml:space="preserve"> </w:t>
      </w:r>
      <w:r>
        <w:t xml:space="preserve">v1 using integrated real data (C7). / 통합된 실제 데이터를 사용하여</w:t>
      </w:r>
      <w:r>
        <w:t xml:space="preserve"> </w:t>
      </w:r>
      <w:r>
        <w:rPr>
          <w:rStyle w:val="VerbatimChar"/>
        </w:rPr>
        <w:t xml:space="preserve">outcome_sample_full.md</w:t>
      </w:r>
      <w:r>
        <w:t xml:space="preserve"> </w:t>
      </w:r>
      <w:r>
        <w:t xml:space="preserve">v1을 생성하십시오 (C7).</w:t>
      </w:r>
    </w:p>
    <w:p>
      <w:pPr>
        <w:numPr>
          <w:ilvl w:val="0"/>
          <w:numId w:val="1005"/>
        </w:numPr>
        <w:pStyle w:val="Compact"/>
      </w:pPr>
      <w:r>
        <w:t xml:space="preserve">☐ Conduct the 3-question understanding test with an external reader and integrate feedback into v2 (C8). / 외부 독자와 함께 3대 질문 이해도 테스트를 수행하고 피드백을 v2에 반영하십시오(C8).</w:t>
      </w:r>
    </w:p>
    <w:bookmarkEnd w:id="25"/>
    <w:bookmarkStart w:id="26" w:name="Xecca093fe58a3e51bd29750a7962c70db6bec3d"/>
    <w:p>
      <w:pPr>
        <w:pStyle w:val="Heading3"/>
      </w:pPr>
      <w:r>
        <w:t xml:space="preserve">📌 End of Week 3 (May 26) — Thesis &amp; Slides Integration / 3주 차 말 (5월 26일) — 논문 및 슬라이드 통합</w:t>
      </w:r>
    </w:p>
    <w:p>
      <w:pPr>
        <w:numPr>
          <w:ilvl w:val="0"/>
          <w:numId w:val="1006"/>
        </w:numPr>
        <w:pStyle w:val="Compact"/>
      </w:pPr>
      <w:r>
        <w:t xml:space="preserve">☐ Polish all narrative chapters in the Outcome markdown report. / 아웃컴 마크다운 보고서의 모든 서술형 장을 매끄럽게 정제하십시오.</w:t>
      </w:r>
    </w:p>
    <w:p>
      <w:pPr>
        <w:numPr>
          <w:ilvl w:val="0"/>
          <w:numId w:val="1006"/>
        </w:numPr>
        <w:pStyle w:val="Compact"/>
      </w:pPr>
      <w:r>
        <w:t xml:space="preserve">☐ Compile and format the unified</w:t>
      </w:r>
      <w:r>
        <w:t xml:space="preserve"> </w:t>
      </w:r>
      <w:r>
        <w:rPr>
          <w:rStyle w:val="VerbatimChar"/>
        </w:rPr>
        <w:t xml:space="preserve">LogiHub_Midterm_Report.docx</w:t>
      </w:r>
      <w:r>
        <w:t xml:space="preserve"> </w:t>
      </w:r>
      <w:r>
        <w:t xml:space="preserve">(~30 pages). / 통합된</w:t>
      </w:r>
      <w:r>
        <w:t xml:space="preserve"> </w:t>
      </w:r>
      <w:r>
        <w:rPr>
          <w:rStyle w:val="VerbatimChar"/>
        </w:rPr>
        <w:t xml:space="preserve">LogiHub_Midterm_Report.docx</w:t>
      </w:r>
      <w:r>
        <w:t xml:space="preserve"> </w:t>
      </w:r>
      <w:r>
        <w:t xml:space="preserve">(약 30페이지)를 편찬하고 서식을 맞추십시오.</w:t>
      </w:r>
    </w:p>
    <w:p>
      <w:pPr>
        <w:numPr>
          <w:ilvl w:val="0"/>
          <w:numId w:val="1006"/>
        </w:numPr>
        <w:pStyle w:val="Compact"/>
      </w:pPr>
      <w:r>
        <w:t xml:space="preserve">☐ Integrate the final PowerPoint</w:t>
      </w:r>
      <w:r>
        <w:t xml:space="preserve"> </w:t>
      </w:r>
      <w:r>
        <w:rPr>
          <w:rStyle w:val="VerbatimChar"/>
        </w:rPr>
        <w:t xml:space="preserve">LogiHub_Midterm_Slide.pptx</w:t>
      </w:r>
      <w:r>
        <w:t xml:space="preserve"> </w:t>
      </w:r>
      <w:r>
        <w:t xml:space="preserve">and draft the Q&amp;A document. / 최종 PPT</w:t>
      </w:r>
      <w:r>
        <w:t xml:space="preserve"> </w:t>
      </w:r>
      <w:r>
        <w:rPr>
          <w:rStyle w:val="VerbatimChar"/>
        </w:rPr>
        <w:t xml:space="preserve">LogiHub_Midterm_Slide.pptx</w:t>
      </w:r>
      <w:r>
        <w:t xml:space="preserve">를 통합하고 예상 Q&amp;A 문서를 작성하십시오.</w:t>
      </w:r>
    </w:p>
    <w:p>
      <w:r>
        <w:pict>
          <v:rect style="width:0;height:1.5pt" o:hralign="center" o:hrstd="t" o:hr="t"/>
        </w:pict>
      </w:r>
    </w:p>
    <w:bookmarkEnd w:id="26"/>
    <w:bookmarkEnd w:id="27"/>
    <w:bookmarkStart w:id="28" w:name="X6e46d4a353301d6740326ad5d036a4dcef6ca79"/>
    <w:p>
      <w:pPr>
        <w:pStyle w:val="Heading2"/>
      </w:pPr>
      <w:r>
        <w:t xml:space="preserve">6. Tone Standards &amp; Mandatory Disclaimer / 톤 표준 및 필수 면책 조항</w:t>
      </w:r>
    </w:p>
    <w:p>
      <w:pPr>
        <w:numPr>
          <w:ilvl w:val="0"/>
          <w:numId w:val="1007"/>
        </w:numPr>
      </w:pPr>
      <w:r>
        <w:rPr>
          <w:bCs/>
          <w:b/>
        </w:rPr>
        <w:t xml:space="preserve">Tone requirement:</w:t>
      </w:r>
      <w:r>
        <w:t xml:space="preserve"> </w:t>
      </w:r>
      <w:r>
        <w:t xml:space="preserve">You must adopt a</w:t>
      </w:r>
      <w:r>
        <w:t xml:space="preserve"> </w:t>
      </w:r>
      <w:r>
        <w:t xml:space="preserve">“</w:t>
      </w:r>
      <w:r>
        <w:t xml:space="preserve">Senior SCM Manager</w:t>
      </w:r>
      <w:r>
        <w:t xml:space="preserve">”</w:t>
      </w:r>
      <w:r>
        <w:t xml:space="preserve"> </w:t>
      </w:r>
      <w:r>
        <w:t xml:space="preserve">persona—focus on executive ROI, risk mitigation, and strategic capabilities rather than purely technical code execution details.</w:t>
      </w:r>
      <w:r>
        <w:t xml:space="preserve"> </w:t>
      </w:r>
      <w:r>
        <w:rPr>
          <w:bCs/>
          <w:b/>
          <w:iCs/>
          <w:i/>
        </w:rPr>
        <w:t xml:space="preserve">톤 요구 사항:</w:t>
      </w:r>
      <w:r>
        <w:rPr>
          <w:iCs/>
          <w:i/>
        </w:rPr>
        <w:t xml:space="preserve"> </w:t>
      </w:r>
      <w:r>
        <w:rPr>
          <w:iCs/>
          <w:i/>
        </w:rPr>
        <w:t xml:space="preserve">“</w:t>
      </w:r>
      <w:r>
        <w:rPr>
          <w:iCs/>
          <w:i/>
        </w:rPr>
        <w:t xml:space="preserve">SCM 시니어 매니저</w:t>
      </w:r>
      <w:r>
        <w:rPr>
          <w:iCs/>
          <w:i/>
        </w:rPr>
        <w:t xml:space="preserve">”</w:t>
      </w:r>
      <w:r>
        <w:rPr>
          <w:iCs/>
          <w:i/>
        </w:rPr>
        <w:t xml:space="preserve"> </w:t>
      </w:r>
      <w:r>
        <w:rPr>
          <w:iCs/>
          <w:i/>
        </w:rPr>
        <w:t xml:space="preserve">페르소나를 채택해야 합니다. 단순한 기술 코드 세부 정보보다는 경영진을 위한 ROI, 리스크 완화 및 전략적 역량에 초점을 맞추십시오.</w:t>
      </w:r>
    </w:p>
    <w:p>
      <w:pPr>
        <w:numPr>
          <w:ilvl w:val="0"/>
          <w:numId w:val="1007"/>
        </w:numPr>
      </w:pPr>
      <w:r>
        <w:rPr>
          <w:bCs/>
          <w:b/>
        </w:rPr>
        <w:t xml:space="preserve">Mandatory Disclaimer Rule:</w:t>
      </w:r>
      <w:r>
        <w:t xml:space="preserve"> </w:t>
      </w:r>
      <w:r>
        <w:t xml:space="preserve">You are the gatekeeper for compliance. You MUST verify that the following proxy disclaimer appears exactly as written in 3 key places: (1) Outcome report header, (2) Thesis Abstract, (3) Presentation Slide 3.</w:t>
      </w:r>
      <w:r>
        <w:t xml:space="preserve"> </w:t>
      </w:r>
      <w:r>
        <w:rPr>
          <w:bCs/>
          <w:b/>
          <w:iCs/>
          <w:i/>
        </w:rPr>
        <w:t xml:space="preserve">필수 면책 조항 규칙:</w:t>
      </w:r>
      <w:r>
        <w:rPr>
          <w:iCs/>
          <w:i/>
        </w:rPr>
        <w:t xml:space="preserve"> </w:t>
      </w:r>
      <w:r>
        <w:rPr>
          <w:iCs/>
          <w:i/>
        </w:rPr>
        <w:t xml:space="preserve">귀하는 규정 준수의 문지기입니다. (1) 아웃컴 보고서 헤더, (2) 논문 초록, (3) 발표 슬라이드 3장에 다음 프록시 면책 조항이 정확히 명시되어 있는지</w:t>
      </w:r>
      <w:r>
        <w:rPr>
          <w:iCs/>
          <w:i/>
        </w:rPr>
        <w:t xml:space="preserve"> </w:t>
      </w:r>
      <w:r>
        <w:rPr>
          <w:bCs/>
          <w:b/>
          <w:iCs/>
          <w:i/>
        </w:rPr>
        <w:t xml:space="preserve">반드시</w:t>
      </w:r>
      <w:r>
        <w:rPr>
          <w:iCs/>
          <w:i/>
        </w:rPr>
        <w:t xml:space="preserve"> </w:t>
      </w:r>
      <w:r>
        <w:rPr>
          <w:iCs/>
          <w:i/>
        </w:rPr>
        <w:t xml:space="preserve">교차 검증해야 합니다.</w:t>
      </w:r>
    </w:p>
    <w:p>
      <w:pPr>
        <w:numPr>
          <w:ilvl w:val="0"/>
          <w:numId w:val="1000"/>
        </w:numPr>
        <w:pStyle w:val="BlockText"/>
      </w:pPr>
      <w:r>
        <w:rPr>
          <w:bCs/>
          <w:b/>
        </w:rPr>
        <w:t xml:space="preserve">[!IMPORTANT]</w:t>
      </w:r>
      <w:r>
        <w:t xml:space="preserve"> </w:t>
      </w:r>
      <w:r>
        <w:rPr>
          <w:iCs/>
          <w:i/>
        </w:rPr>
        <w:t xml:space="preserve">“</w:t>
      </w:r>
      <w:r>
        <w:rPr>
          <w:iCs/>
          <w:i/>
        </w:rPr>
        <w:t xml:space="preserve">This analysis is automatically generated by LogiHub Engine v1.0 running on the public Korean Freight O/D 2023 dataset as a proxy for corporate shipment data. The analytical framework, recommended architecture, and optimization logic are of production-grade quality. All absolute figures are for demonstration purposes only.</w:t>
      </w:r>
      <w:r>
        <w:rPr>
          <w:iCs/>
          <w:i/>
        </w:rPr>
        <w:t xml:space="preserve">”</w:t>
      </w:r>
      <w:r>
        <w:t xml:space="preserve"> </w:t>
      </w:r>
      <w:r>
        <w:rPr>
          <w:iCs/>
          <w:i/>
        </w:rPr>
        <w:t xml:space="preserve">“</w:t>
      </w:r>
      <w:r>
        <w:rPr>
          <w:iCs/>
          <w:i/>
        </w:rPr>
        <w:t xml:space="preserve">본 분석은 기업 출고 데이터를 대변하기 위해 공개된 한국 화물 O/D 2023 데이터셋을 기반으로 LogiHub 엔진 v1.0에서 자동 생성되었습니다. 분석 프레임워크, 권장 아키텍처 및 최적화 로직은 프로덕션 수준의 품질을 제공합니다. 모든 절대 수치는 데모용으로만 사용됩니다.</w:t>
      </w:r>
      <w:r>
        <w:rPr>
          <w:iCs/>
          <w:i/>
        </w:rPr>
        <w:t xml:space="preserv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LogiHub Package C - Diagnosis &amp; Outcome</dc:title>
  <dc:creator/>
  <dc:language>en</dc:language>
  <cp:keywords/>
  <dcterms:created xsi:type="dcterms:W3CDTF">2026-05-10T08:49:07Z</dcterms:created>
  <dcterms:modified xsi:type="dcterms:W3CDTF">2026-05-10T08:49:07Z</dcterms:modified>
</cp:coreProperties>
</file>

<file path=docProps/custom.xml><?xml version="1.0" encoding="utf-8"?>
<Properties xmlns="http://schemas.openxmlformats.org/officeDocument/2006/custom-properties" xmlns:vt="http://schemas.openxmlformats.org/officeDocument/2006/docPropsVTypes"/>
</file>