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87813" w14:textId="77777777" w:rsidR="00B405EA" w:rsidRDefault="00000000">
      <w:pPr>
        <w:jc w:val="center"/>
      </w:pPr>
      <w:r>
        <w:rPr>
          <w:b/>
          <w:sz w:val="28"/>
        </w:rPr>
        <w:t>BÀI 1: CHUẨN BỊ SPRINT REVIEW – RIKKEISAFE</w:t>
      </w:r>
    </w:p>
    <w:p w14:paraId="03839022" w14:textId="77777777" w:rsidR="00B405EA" w:rsidRDefault="00000000">
      <w:r>
        <w:rPr>
          <w:b/>
        </w:rPr>
        <w:t>NHIỆM VỤ 1 – PHIẾU CHUẨN BỊ SPRINT REVIEW</w:t>
      </w:r>
    </w:p>
    <w:tbl>
      <w:tblPr>
        <w:tblStyle w:val="TableGrid"/>
        <w:tblW w:w="0" w:type="auto"/>
        <w:jc w:val="center"/>
        <w:tblLayout w:type="fixed"/>
        <w:tblLook w:val="04A0" w:firstRow="1" w:lastRow="0" w:firstColumn="1" w:lastColumn="0" w:noHBand="0" w:noVBand="1"/>
      </w:tblPr>
      <w:tblGrid>
        <w:gridCol w:w="2376"/>
        <w:gridCol w:w="8496"/>
      </w:tblGrid>
      <w:tr w:rsidR="00B405EA" w14:paraId="06F042B7" w14:textId="77777777">
        <w:trPr>
          <w:jc w:val="center"/>
        </w:trPr>
        <w:tc>
          <w:tcPr>
            <w:tcW w:w="2376" w:type="dxa"/>
            <w:shd w:val="clear" w:color="auto" w:fill="D9EAF7"/>
            <w:vAlign w:val="center"/>
          </w:tcPr>
          <w:p w14:paraId="693D2C02" w14:textId="77777777" w:rsidR="00B405EA" w:rsidRDefault="00000000">
            <w:pPr>
              <w:spacing w:after="40"/>
            </w:pPr>
            <w:r>
              <w:rPr>
                <w:b/>
                <w:sz w:val="18"/>
              </w:rPr>
              <w:t>Bước</w:t>
            </w:r>
          </w:p>
        </w:tc>
        <w:tc>
          <w:tcPr>
            <w:tcW w:w="8496" w:type="dxa"/>
            <w:shd w:val="clear" w:color="auto" w:fill="D9EAF7"/>
            <w:vAlign w:val="center"/>
          </w:tcPr>
          <w:p w14:paraId="6ACE49C0" w14:textId="77777777" w:rsidR="00B405EA" w:rsidRDefault="00000000">
            <w:pPr>
              <w:spacing w:after="40"/>
            </w:pPr>
            <w:r>
              <w:rPr>
                <w:b/>
                <w:sz w:val="18"/>
              </w:rPr>
              <w:t>Việc cụ thể cho buổi Review này</w:t>
            </w:r>
          </w:p>
        </w:tc>
      </w:tr>
      <w:tr w:rsidR="00B405EA" w14:paraId="6E0545F3" w14:textId="77777777">
        <w:trPr>
          <w:jc w:val="center"/>
        </w:trPr>
        <w:tc>
          <w:tcPr>
            <w:tcW w:w="2376" w:type="dxa"/>
            <w:vAlign w:val="center"/>
          </w:tcPr>
          <w:p w14:paraId="4A3C129D" w14:textId="77777777" w:rsidR="00B405EA" w:rsidRDefault="00000000">
            <w:pPr>
              <w:spacing w:after="40"/>
            </w:pPr>
            <w:r>
              <w:rPr>
                <w:sz w:val="18"/>
              </w:rPr>
              <w:t>1. Chốt mục tiêu và người tham gia</w:t>
            </w:r>
          </w:p>
        </w:tc>
        <w:tc>
          <w:tcPr>
            <w:tcW w:w="8496" w:type="dxa"/>
            <w:vAlign w:val="center"/>
          </w:tcPr>
          <w:p w14:paraId="7DA2EA59" w14:textId="77777777" w:rsidR="00B405EA" w:rsidRDefault="00000000">
            <w:pPr>
              <w:spacing w:after="40"/>
            </w:pPr>
            <w:r>
              <w:rPr>
                <w:sz w:val="18"/>
              </w:rPr>
              <w:t>Mục tiêu: xem người dùng có tự kiểm tra được số, link và hiểu cảnh báo không. Mời đủ 3 Stakeholders.</w:t>
            </w:r>
          </w:p>
        </w:tc>
      </w:tr>
      <w:tr w:rsidR="00B405EA" w14:paraId="4AB995C0" w14:textId="77777777">
        <w:trPr>
          <w:jc w:val="center"/>
        </w:trPr>
        <w:tc>
          <w:tcPr>
            <w:tcW w:w="2376" w:type="dxa"/>
            <w:vAlign w:val="center"/>
          </w:tcPr>
          <w:p w14:paraId="5B597196" w14:textId="77777777" w:rsidR="00B405EA" w:rsidRDefault="00000000">
            <w:pPr>
              <w:spacing w:after="40"/>
            </w:pPr>
            <w:r>
              <w:rPr>
                <w:sz w:val="18"/>
              </w:rPr>
              <w:t>2. Kiểm tra Increment</w:t>
            </w:r>
          </w:p>
        </w:tc>
        <w:tc>
          <w:tcPr>
            <w:tcW w:w="8496" w:type="dxa"/>
            <w:vAlign w:val="center"/>
          </w:tcPr>
          <w:p w14:paraId="11678081" w14:textId="77777777" w:rsidR="00B405EA" w:rsidRDefault="00000000">
            <w:pPr>
              <w:spacing w:after="40"/>
            </w:pPr>
            <w:r>
              <w:rPr>
                <w:sz w:val="18"/>
              </w:rPr>
              <w:t>PBI được trình diễn là Done: PBI-01 – Kiểm tra số điện thoại; PBI-02 – Kiểm tra đường link; PBI-03 – Gửi báo cáo số hoặc link đáng ngờ. Cả 3 PBI đều đạt đủ 5 điều kiện DoD.</w:t>
            </w:r>
            <w:r>
              <w:rPr>
                <w:sz w:val="18"/>
              </w:rPr>
              <w:br/>
              <w:t>PBI phải nói rõ là chưa Done, kèm điều kiện DoD chưa đạt: PBI-04 – Lưu lịch sử kiểm tra (chưa đủ chức năng đã thống nhất: xóa lịch sử và lọc theo loại); PBI-05 – Hướng dẫn khi người dùng đã lỡ chuyển tiền (chưa review chéo và mới kiểm thử trên máy tính, chưa kiểm thử trên điện thoại). Không giới thiệu hai PBI này là Done.</w:t>
            </w:r>
          </w:p>
        </w:tc>
      </w:tr>
      <w:tr w:rsidR="00B405EA" w14:paraId="0061F199" w14:textId="77777777">
        <w:trPr>
          <w:jc w:val="center"/>
        </w:trPr>
        <w:tc>
          <w:tcPr>
            <w:tcW w:w="2376" w:type="dxa"/>
            <w:vAlign w:val="center"/>
          </w:tcPr>
          <w:p w14:paraId="4CB2CC21" w14:textId="77777777" w:rsidR="00B405EA" w:rsidRDefault="00000000">
            <w:pPr>
              <w:spacing w:after="40"/>
            </w:pPr>
            <w:r>
              <w:rPr>
                <w:sz w:val="18"/>
              </w:rPr>
              <w:t>3. Chọn User Journey và người demo</w:t>
            </w:r>
          </w:p>
        </w:tc>
        <w:tc>
          <w:tcPr>
            <w:tcW w:w="8496" w:type="dxa"/>
            <w:vAlign w:val="center"/>
          </w:tcPr>
          <w:p w14:paraId="024DDE9D" w14:textId="77777777" w:rsidR="00B405EA" w:rsidRDefault="00000000">
            <w:pPr>
              <w:spacing w:after="40"/>
            </w:pPr>
            <w:r>
              <w:rPr>
                <w:sz w:val="18"/>
              </w:rPr>
              <w:t>User Journey: Người dùng nhập số điện thoại đáng ngờ → bấm “Kiểm tra” → xem kết quả cảnh báo và lý do → quay lại, dán đường link đáng ngờ → kiểm tra link và xem cảnh báo → gửi báo cáo số hoặc link đáng ngờ.</w:t>
            </w:r>
            <w:r>
              <w:rPr>
                <w:sz w:val="18"/>
              </w:rPr>
              <w:br/>
              <w:t>Người demo: Thu An trình diễn luồng kiểm tra số và link; Gia Bình trình diễn gửi báo cáo. Scrum Master Quang Minh điều phối; Product Owner Ngọc Hương ghi nhận phản hồi.</w:t>
            </w:r>
          </w:p>
        </w:tc>
      </w:tr>
      <w:tr w:rsidR="00B405EA" w14:paraId="72DFA610" w14:textId="77777777">
        <w:trPr>
          <w:jc w:val="center"/>
        </w:trPr>
        <w:tc>
          <w:tcPr>
            <w:tcW w:w="2376" w:type="dxa"/>
            <w:vAlign w:val="center"/>
          </w:tcPr>
          <w:p w14:paraId="487E35C7" w14:textId="77777777" w:rsidR="00B405EA" w:rsidRDefault="00000000">
            <w:pPr>
              <w:spacing w:after="40"/>
            </w:pPr>
            <w:r>
              <w:rPr>
                <w:sz w:val="18"/>
              </w:rPr>
              <w:t>4. Chuẩn bị kỹ thuật</w:t>
            </w:r>
          </w:p>
        </w:tc>
        <w:tc>
          <w:tcPr>
            <w:tcW w:w="8496" w:type="dxa"/>
            <w:vAlign w:val="center"/>
          </w:tcPr>
          <w:p w14:paraId="2CE1F0CD" w14:textId="77777777" w:rsidR="00B405EA" w:rsidRDefault="00000000">
            <w:pPr>
              <w:spacing w:after="40"/>
            </w:pPr>
            <w:r>
              <w:rPr>
                <w:sz w:val="18"/>
              </w:rPr>
              <w:t>Kiểm tra bản chạy được, tài khoản dùng thử, đường truyền họp trực tuyến.</w:t>
            </w:r>
          </w:p>
        </w:tc>
      </w:tr>
      <w:tr w:rsidR="00B405EA" w14:paraId="70EB4A96" w14:textId="77777777">
        <w:trPr>
          <w:jc w:val="center"/>
        </w:trPr>
        <w:tc>
          <w:tcPr>
            <w:tcW w:w="2376" w:type="dxa"/>
            <w:vAlign w:val="center"/>
          </w:tcPr>
          <w:p w14:paraId="08F2997E" w14:textId="77777777" w:rsidR="00B405EA" w:rsidRDefault="00000000">
            <w:pPr>
              <w:spacing w:after="40"/>
            </w:pPr>
            <w:r>
              <w:rPr>
                <w:sz w:val="18"/>
              </w:rPr>
              <w:t>5. Chuẩn bị trao đổi</w:t>
            </w:r>
          </w:p>
        </w:tc>
        <w:tc>
          <w:tcPr>
            <w:tcW w:w="8496" w:type="dxa"/>
            <w:vAlign w:val="center"/>
          </w:tcPr>
          <w:p w14:paraId="5DF73CFB" w14:textId="77777777" w:rsidR="00B405EA" w:rsidRDefault="00000000">
            <w:pPr>
              <w:spacing w:after="40"/>
            </w:pPr>
            <w:r>
              <w:rPr>
                <w:sz w:val="18"/>
              </w:rPr>
              <w:t>1. Sau khi xem kết quả kiểm tra, thông tin cảnh báo và lý do đã đủ rõ để cô/chị quyết định nên làm gì tiếp theo chưa? Vì sao?</w:t>
            </w:r>
            <w:r>
              <w:rPr>
                <w:sz w:val="18"/>
              </w:rPr>
              <w:br/>
              <w:t>2. Trong luồng kiểm tra số điện thoại hoặc đường link và gửi báo cáo, có bước nào gây khó khăn hoặc anh/chị muốn cải thiện nhất không? Anh/chị có thể mô tả tình huống cụ thể?</w:t>
            </w:r>
          </w:p>
        </w:tc>
      </w:tr>
      <w:tr w:rsidR="00B405EA" w14:paraId="2A32BF12" w14:textId="77777777">
        <w:trPr>
          <w:jc w:val="center"/>
        </w:trPr>
        <w:tc>
          <w:tcPr>
            <w:tcW w:w="2376" w:type="dxa"/>
            <w:vAlign w:val="center"/>
          </w:tcPr>
          <w:p w14:paraId="0D9961CB" w14:textId="77777777" w:rsidR="00B405EA" w:rsidRDefault="00000000">
            <w:pPr>
              <w:spacing w:after="40"/>
            </w:pPr>
            <w:r>
              <w:rPr>
                <w:sz w:val="18"/>
              </w:rPr>
              <w:t>6. Chia thời gian</w:t>
            </w:r>
          </w:p>
        </w:tc>
        <w:tc>
          <w:tcPr>
            <w:tcW w:w="8496" w:type="dxa"/>
            <w:vAlign w:val="center"/>
          </w:tcPr>
          <w:p w14:paraId="5049619E" w14:textId="77777777" w:rsidR="00B405EA" w:rsidRDefault="00000000">
            <w:pPr>
              <w:spacing w:after="40"/>
            </w:pPr>
            <w:r>
              <w:rPr>
                <w:sz w:val="18"/>
              </w:rPr>
              <w:t>Xem lịch trình ở Nhiệm vụ 2.</w:t>
            </w:r>
          </w:p>
        </w:tc>
      </w:tr>
    </w:tbl>
    <w:p w14:paraId="77D8D2C1" w14:textId="77777777" w:rsidR="00B405EA" w:rsidRDefault="00B405EA"/>
    <w:p w14:paraId="541A1F50" w14:textId="77777777" w:rsidR="00B405EA" w:rsidRDefault="00000000">
      <w:r>
        <w:rPr>
          <w:b/>
        </w:rPr>
        <w:t>NHIỆM VỤ 2 – SỬA LỊCH TRÌNH SPRINT REVIEW</w:t>
      </w:r>
    </w:p>
    <w:tbl>
      <w:tblPr>
        <w:tblStyle w:val="TableGrid"/>
        <w:tblW w:w="0" w:type="auto"/>
        <w:jc w:val="center"/>
        <w:tblLayout w:type="fixed"/>
        <w:tblLook w:val="04A0" w:firstRow="1" w:lastRow="0" w:firstColumn="1" w:lastColumn="0" w:noHBand="0" w:noVBand="1"/>
      </w:tblPr>
      <w:tblGrid>
        <w:gridCol w:w="1008"/>
        <w:gridCol w:w="3240"/>
        <w:gridCol w:w="6624"/>
      </w:tblGrid>
      <w:tr w:rsidR="00B405EA" w14:paraId="6D52F78B" w14:textId="77777777">
        <w:trPr>
          <w:jc w:val="center"/>
        </w:trPr>
        <w:tc>
          <w:tcPr>
            <w:tcW w:w="1008" w:type="dxa"/>
            <w:shd w:val="clear" w:color="auto" w:fill="D9EAF7"/>
            <w:vAlign w:val="center"/>
          </w:tcPr>
          <w:p w14:paraId="09301ACE" w14:textId="77777777" w:rsidR="00B405EA" w:rsidRDefault="00000000">
            <w:pPr>
              <w:spacing w:after="40"/>
            </w:pPr>
            <w:r>
              <w:rPr>
                <w:b/>
                <w:sz w:val="18"/>
              </w:rPr>
              <w:t>Thời gian</w:t>
            </w:r>
          </w:p>
        </w:tc>
        <w:tc>
          <w:tcPr>
            <w:tcW w:w="3240" w:type="dxa"/>
            <w:shd w:val="clear" w:color="auto" w:fill="D9EAF7"/>
            <w:vAlign w:val="center"/>
          </w:tcPr>
          <w:p w14:paraId="1581030A" w14:textId="77777777" w:rsidR="00B405EA" w:rsidRDefault="00000000">
            <w:pPr>
              <w:spacing w:after="40"/>
            </w:pPr>
            <w:r>
              <w:rPr>
                <w:b/>
                <w:sz w:val="18"/>
              </w:rPr>
              <w:t>Hoạt động ban đầu</w:t>
            </w:r>
          </w:p>
        </w:tc>
        <w:tc>
          <w:tcPr>
            <w:tcW w:w="6624" w:type="dxa"/>
            <w:shd w:val="clear" w:color="auto" w:fill="D9EAF7"/>
            <w:vAlign w:val="center"/>
          </w:tcPr>
          <w:p w14:paraId="115E64F0" w14:textId="77777777" w:rsidR="00B405EA" w:rsidRDefault="00000000">
            <w:pPr>
              <w:spacing w:after="40"/>
            </w:pPr>
            <w:r>
              <w:rPr>
                <w:b/>
                <w:sz w:val="18"/>
              </w:rPr>
              <w:t>Nhận xét và cách sửa</w:t>
            </w:r>
          </w:p>
        </w:tc>
      </w:tr>
      <w:tr w:rsidR="00B405EA" w14:paraId="58631B52" w14:textId="77777777">
        <w:trPr>
          <w:jc w:val="center"/>
        </w:trPr>
        <w:tc>
          <w:tcPr>
            <w:tcW w:w="1008" w:type="dxa"/>
            <w:vAlign w:val="center"/>
          </w:tcPr>
          <w:p w14:paraId="22EF7DB8" w14:textId="77777777" w:rsidR="00B405EA" w:rsidRDefault="00000000">
            <w:pPr>
              <w:spacing w:after="40"/>
            </w:pPr>
            <w:r>
              <w:rPr>
                <w:sz w:val="18"/>
              </w:rPr>
              <w:t>0–5’</w:t>
            </w:r>
          </w:p>
        </w:tc>
        <w:tc>
          <w:tcPr>
            <w:tcW w:w="3240" w:type="dxa"/>
            <w:vAlign w:val="center"/>
          </w:tcPr>
          <w:p w14:paraId="58B6B6D0" w14:textId="77777777" w:rsidR="00B405EA" w:rsidRDefault="00000000">
            <w:pPr>
              <w:spacing w:after="40"/>
            </w:pPr>
            <w:r>
              <w:rPr>
                <w:sz w:val="18"/>
              </w:rPr>
              <w:t>Product Owner nhắc Sprint Goal.</w:t>
            </w:r>
          </w:p>
        </w:tc>
        <w:tc>
          <w:tcPr>
            <w:tcW w:w="6624" w:type="dxa"/>
            <w:vAlign w:val="center"/>
          </w:tcPr>
          <w:p w14:paraId="74902187" w14:textId="77777777" w:rsidR="00B405EA" w:rsidRDefault="00000000">
            <w:pPr>
              <w:spacing w:after="40"/>
            </w:pPr>
            <w:r>
              <w:rPr>
                <w:sz w:val="18"/>
              </w:rPr>
              <w:t>Phù hợp, giữ nguyên.</w:t>
            </w:r>
          </w:p>
        </w:tc>
      </w:tr>
      <w:tr w:rsidR="00B405EA" w14:paraId="491E26E7" w14:textId="77777777">
        <w:trPr>
          <w:jc w:val="center"/>
        </w:trPr>
        <w:tc>
          <w:tcPr>
            <w:tcW w:w="1008" w:type="dxa"/>
            <w:vAlign w:val="center"/>
          </w:tcPr>
          <w:p w14:paraId="6D1C0C8D" w14:textId="77777777" w:rsidR="00B405EA" w:rsidRDefault="00000000">
            <w:pPr>
              <w:spacing w:after="40"/>
            </w:pPr>
            <w:r>
              <w:rPr>
                <w:sz w:val="18"/>
              </w:rPr>
              <w:t>5–20’</w:t>
            </w:r>
          </w:p>
        </w:tc>
        <w:tc>
          <w:tcPr>
            <w:tcW w:w="3240" w:type="dxa"/>
            <w:vAlign w:val="center"/>
          </w:tcPr>
          <w:p w14:paraId="681A6F69" w14:textId="77777777" w:rsidR="00B405EA" w:rsidRDefault="00000000">
            <w:pPr>
              <w:spacing w:after="40"/>
            </w:pPr>
            <w:r>
              <w:rPr>
                <w:sz w:val="18"/>
              </w:rPr>
              <w:t>Product Owner trình diễn cả 5 PBI, giới thiệu PBI-05 là đã hoàn thành.</w:t>
            </w:r>
          </w:p>
        </w:tc>
        <w:tc>
          <w:tcPr>
            <w:tcW w:w="6624" w:type="dxa"/>
            <w:vAlign w:val="center"/>
          </w:tcPr>
          <w:p w14:paraId="59310874" w14:textId="77777777" w:rsidR="00B405EA" w:rsidRDefault="00000000">
            <w:pPr>
              <w:spacing w:after="40"/>
            </w:pPr>
            <w:r>
              <w:rPr>
                <w:sz w:val="18"/>
              </w:rPr>
              <w:t>Sai: PO không nên tự trình diễn toàn bộ Increment; PBI-04 và PBI-05 chưa đạt DoD, đặc biệt PBI-05 không được giới thiệu là hoàn thành. Sửa: Developers trực tiếp trình diễn các PBI Done (PBI-01, PBI-02, PBI-03); nêu rõ PBI-04 và PBI-05 chưa Done cùng điều kiện DoD còn thiếu. PO giải thích tiến độ so với Product Goal/Sprint Goal khi cần.</w:t>
            </w:r>
          </w:p>
        </w:tc>
      </w:tr>
      <w:tr w:rsidR="00B405EA" w14:paraId="79CA7B01" w14:textId="77777777">
        <w:trPr>
          <w:jc w:val="center"/>
        </w:trPr>
        <w:tc>
          <w:tcPr>
            <w:tcW w:w="1008" w:type="dxa"/>
            <w:vAlign w:val="center"/>
          </w:tcPr>
          <w:p w14:paraId="24C740D0" w14:textId="77777777" w:rsidR="00B405EA" w:rsidRDefault="00000000">
            <w:pPr>
              <w:spacing w:after="40"/>
            </w:pPr>
            <w:r>
              <w:rPr>
                <w:sz w:val="18"/>
              </w:rPr>
              <w:t>20–32’</w:t>
            </w:r>
          </w:p>
        </w:tc>
        <w:tc>
          <w:tcPr>
            <w:tcW w:w="3240" w:type="dxa"/>
            <w:vAlign w:val="center"/>
          </w:tcPr>
          <w:p w14:paraId="0B0E3DB0" w14:textId="77777777" w:rsidR="00B405EA" w:rsidRDefault="00000000">
            <w:pPr>
              <w:spacing w:after="40"/>
            </w:pPr>
            <w:r>
              <w:rPr>
                <w:sz w:val="18"/>
              </w:rPr>
              <w:t>Từng Developer lần lượt báo cáo việc cá nhân mình đã làm.</w:t>
            </w:r>
          </w:p>
        </w:tc>
        <w:tc>
          <w:tcPr>
            <w:tcW w:w="6624" w:type="dxa"/>
            <w:vAlign w:val="center"/>
          </w:tcPr>
          <w:p w14:paraId="3C613F69" w14:textId="77777777" w:rsidR="00B405EA" w:rsidRDefault="00000000">
            <w:pPr>
              <w:spacing w:after="40"/>
            </w:pPr>
            <w:r>
              <w:rPr>
                <w:sz w:val="18"/>
              </w:rPr>
              <w:t>Sai: Sprint Review không phải buổi báo cáo cá nhân hay báo cáo trạng thái theo từng Developer. Sửa: Scrum Team và Stakeholders cùng kiểm tra Increment, trao đổi kết quả so với Sprint Goal, đặt câu hỏi và thảo luận thay đổi của thị trường/người dùng; Developers trả lời câu hỏi và giải thích sản phẩm.</w:t>
            </w:r>
          </w:p>
        </w:tc>
      </w:tr>
      <w:tr w:rsidR="00B405EA" w14:paraId="640B9949" w14:textId="77777777">
        <w:trPr>
          <w:jc w:val="center"/>
        </w:trPr>
        <w:tc>
          <w:tcPr>
            <w:tcW w:w="1008" w:type="dxa"/>
            <w:vAlign w:val="center"/>
          </w:tcPr>
          <w:p w14:paraId="67DDC9BA" w14:textId="77777777" w:rsidR="00B405EA" w:rsidRDefault="00000000">
            <w:pPr>
              <w:spacing w:after="40"/>
            </w:pPr>
            <w:r>
              <w:rPr>
                <w:sz w:val="18"/>
              </w:rPr>
              <w:t>32–35’</w:t>
            </w:r>
          </w:p>
        </w:tc>
        <w:tc>
          <w:tcPr>
            <w:tcW w:w="3240" w:type="dxa"/>
            <w:vAlign w:val="center"/>
          </w:tcPr>
          <w:p w14:paraId="4290C1DB" w14:textId="77777777" w:rsidR="00B405EA" w:rsidRDefault="00000000">
            <w:pPr>
              <w:spacing w:after="40"/>
            </w:pPr>
            <w:r>
              <w:rPr>
                <w:sz w:val="18"/>
              </w:rPr>
              <w:t>Stakeholders được nói trong 3 phút cuối; Scrum Master chốt góp ý nào sẽ làm ở Sprint sau.</w:t>
            </w:r>
          </w:p>
        </w:tc>
        <w:tc>
          <w:tcPr>
            <w:tcW w:w="6624" w:type="dxa"/>
            <w:vAlign w:val="center"/>
          </w:tcPr>
          <w:p w14:paraId="4669CDDE" w14:textId="77777777" w:rsidR="00B405EA" w:rsidRDefault="00000000">
            <w:pPr>
              <w:spacing w:after="40"/>
            </w:pPr>
            <w:r>
              <w:rPr>
                <w:sz w:val="18"/>
              </w:rPr>
              <w:t>Sai: phản hồi của Stakeholders không nên bị giới hạn chỉ trong 3 phút cuối; Scrum Master cũng không tự quyết định góp ý nào sẽ được làm ở Sprint sau. Sửa: dành thời gian để Stakeholders góp ý xuyên suốt phần kiểm tra và thảo luận; Product Owner ghi nhận, làm rõ và sắp xếp thứ tự ưu tiên các mục trong Product Backlog sau buổi Review. Không cam kết thực hiện ngay.</w:t>
            </w:r>
          </w:p>
        </w:tc>
      </w:tr>
    </w:tbl>
    <w:p w14:paraId="2C0464FB" w14:textId="77777777" w:rsidR="00B405EA" w:rsidRDefault="00B405EA"/>
    <w:p w14:paraId="3FA2B465" w14:textId="77777777" w:rsidR="00B405EA" w:rsidRDefault="00000000">
      <w:r>
        <w:rPr>
          <w:b/>
        </w:rPr>
        <w:t>NHIỆM VỤ 3 – GHI NHẬN FEEDBACK</w:t>
      </w:r>
    </w:p>
    <w:tbl>
      <w:tblPr>
        <w:tblStyle w:val="TableGrid"/>
        <w:tblW w:w="0" w:type="auto"/>
        <w:jc w:val="center"/>
        <w:tblLayout w:type="fixed"/>
        <w:tblLook w:val="04A0" w:firstRow="1" w:lastRow="0" w:firstColumn="1" w:lastColumn="0" w:noHBand="0" w:noVBand="1"/>
      </w:tblPr>
      <w:tblGrid>
        <w:gridCol w:w="936"/>
        <w:gridCol w:w="3672"/>
        <w:gridCol w:w="6264"/>
      </w:tblGrid>
      <w:tr w:rsidR="00B405EA" w14:paraId="35ED674F" w14:textId="77777777">
        <w:trPr>
          <w:jc w:val="center"/>
        </w:trPr>
        <w:tc>
          <w:tcPr>
            <w:tcW w:w="936" w:type="dxa"/>
            <w:shd w:val="clear" w:color="auto" w:fill="D9EAF7"/>
            <w:vAlign w:val="center"/>
          </w:tcPr>
          <w:p w14:paraId="5FEF5DE8" w14:textId="77777777" w:rsidR="00B405EA" w:rsidRDefault="00000000">
            <w:pPr>
              <w:spacing w:after="40"/>
            </w:pPr>
            <w:r>
              <w:rPr>
                <w:b/>
                <w:sz w:val="18"/>
              </w:rPr>
              <w:t>Mã</w:t>
            </w:r>
          </w:p>
        </w:tc>
        <w:tc>
          <w:tcPr>
            <w:tcW w:w="3672" w:type="dxa"/>
            <w:shd w:val="clear" w:color="auto" w:fill="D9EAF7"/>
            <w:vAlign w:val="center"/>
          </w:tcPr>
          <w:p w14:paraId="7CF2779A" w14:textId="77777777" w:rsidR="00B405EA" w:rsidRDefault="00000000">
            <w:pPr>
              <w:spacing w:after="40"/>
            </w:pPr>
            <w:r>
              <w:rPr>
                <w:b/>
                <w:sz w:val="18"/>
              </w:rPr>
              <w:t>Góp ý</w:t>
            </w:r>
          </w:p>
        </w:tc>
        <w:tc>
          <w:tcPr>
            <w:tcW w:w="6264" w:type="dxa"/>
            <w:shd w:val="clear" w:color="auto" w:fill="D9EAF7"/>
            <w:vAlign w:val="center"/>
          </w:tcPr>
          <w:p w14:paraId="7CE3457A" w14:textId="77777777" w:rsidR="00B405EA" w:rsidRDefault="00000000">
            <w:pPr>
              <w:spacing w:after="40"/>
            </w:pPr>
            <w:r>
              <w:rPr>
                <w:b/>
                <w:sz w:val="18"/>
              </w:rPr>
              <w:t>Cách xử lý</w:t>
            </w:r>
          </w:p>
        </w:tc>
      </w:tr>
      <w:tr w:rsidR="00B405EA" w14:paraId="70CC2AEF" w14:textId="77777777">
        <w:trPr>
          <w:jc w:val="center"/>
        </w:trPr>
        <w:tc>
          <w:tcPr>
            <w:tcW w:w="936" w:type="dxa"/>
            <w:vAlign w:val="center"/>
          </w:tcPr>
          <w:p w14:paraId="6FA123A1" w14:textId="77777777" w:rsidR="00B405EA" w:rsidRDefault="00000000">
            <w:pPr>
              <w:spacing w:after="40"/>
            </w:pPr>
            <w:r>
              <w:rPr>
                <w:sz w:val="18"/>
              </w:rPr>
              <w:t>FB-01</w:t>
            </w:r>
          </w:p>
        </w:tc>
        <w:tc>
          <w:tcPr>
            <w:tcW w:w="3672" w:type="dxa"/>
            <w:vAlign w:val="center"/>
          </w:tcPr>
          <w:p w14:paraId="13E0C0D7" w14:textId="77777777" w:rsidR="00B405EA" w:rsidRDefault="00000000">
            <w:pPr>
              <w:spacing w:after="40"/>
            </w:pPr>
            <w:r>
              <w:rPr>
                <w:sz w:val="18"/>
              </w:rPr>
              <w:t>Anh Phúc: nên có nút hướng dẫn gọi ngân hàng khi người dùng báo đã chuyển tiền.</w:t>
            </w:r>
          </w:p>
        </w:tc>
        <w:tc>
          <w:tcPr>
            <w:tcW w:w="6264" w:type="dxa"/>
            <w:vAlign w:val="center"/>
          </w:tcPr>
          <w:p w14:paraId="3052BA91" w14:textId="77777777" w:rsidR="00B405EA" w:rsidRDefault="00000000">
            <w:pPr>
              <w:spacing w:after="40"/>
            </w:pPr>
            <w:r>
              <w:rPr>
                <w:sz w:val="18"/>
              </w:rPr>
              <w:t>Ghi vào Product Backlog để Product Owner xem xét cùng PBI-05; chưa hứa làm ngay.</w:t>
            </w:r>
          </w:p>
        </w:tc>
      </w:tr>
      <w:tr w:rsidR="00B405EA" w14:paraId="4256E920" w14:textId="77777777">
        <w:trPr>
          <w:jc w:val="center"/>
        </w:trPr>
        <w:tc>
          <w:tcPr>
            <w:tcW w:w="936" w:type="dxa"/>
            <w:vAlign w:val="center"/>
          </w:tcPr>
          <w:p w14:paraId="6397FFFE" w14:textId="77777777" w:rsidR="00B405EA" w:rsidRDefault="00000000">
            <w:pPr>
              <w:spacing w:after="40"/>
            </w:pPr>
            <w:r>
              <w:rPr>
                <w:sz w:val="18"/>
              </w:rPr>
              <w:t>FB-02</w:t>
            </w:r>
          </w:p>
        </w:tc>
        <w:tc>
          <w:tcPr>
            <w:tcW w:w="3672" w:type="dxa"/>
            <w:vAlign w:val="center"/>
          </w:tcPr>
          <w:p w14:paraId="5944A623" w14:textId="77777777" w:rsidR="00B405EA" w:rsidRDefault="00000000">
            <w:pPr>
              <w:spacing w:after="40"/>
            </w:pPr>
            <w:r>
              <w:rPr>
                <w:sz w:val="18"/>
              </w:rPr>
              <w:t>Chị Vy: muốn thêm chức năng chia sẻ cảnh báo cho người thân. Việc này nằm ngoài Sprint Goal.</w:t>
            </w:r>
          </w:p>
        </w:tc>
        <w:tc>
          <w:tcPr>
            <w:tcW w:w="6264" w:type="dxa"/>
            <w:vAlign w:val="center"/>
          </w:tcPr>
          <w:p w14:paraId="39A67803" w14:textId="77777777" w:rsidR="00B405EA" w:rsidRDefault="00000000">
            <w:pPr>
              <w:spacing w:after="40"/>
            </w:pPr>
            <w:r>
              <w:rPr>
                <w:sz w:val="18"/>
              </w:rPr>
              <w:t>Scrum Master hoặc thành viên Scrum Team ghi lại phản hồi và làm rõ nhu cầu nếu cần. Product Owner bổ sung/điều chỉnh mục tương ứng trong Product Backlog, đánh giá giá trị và ưu tiên so với các mục khác. Chưa cam kết đưa vào Sprint tiếp theo; quyết định dựa trên việc sắp xếp Product Backlog và Sprint Planning.</w:t>
            </w:r>
          </w:p>
        </w:tc>
      </w:tr>
      <w:tr w:rsidR="00B405EA" w14:paraId="175013AB" w14:textId="77777777">
        <w:trPr>
          <w:jc w:val="center"/>
        </w:trPr>
        <w:tc>
          <w:tcPr>
            <w:tcW w:w="936" w:type="dxa"/>
            <w:vAlign w:val="center"/>
          </w:tcPr>
          <w:p w14:paraId="1B3A48E5" w14:textId="77777777" w:rsidR="00B405EA" w:rsidRDefault="00000000">
            <w:pPr>
              <w:spacing w:after="40"/>
            </w:pPr>
            <w:r>
              <w:rPr>
                <w:sz w:val="18"/>
              </w:rPr>
              <w:t>FB-03</w:t>
            </w:r>
          </w:p>
        </w:tc>
        <w:tc>
          <w:tcPr>
            <w:tcW w:w="3672" w:type="dxa"/>
            <w:vAlign w:val="center"/>
          </w:tcPr>
          <w:p w14:paraId="260B2B9F" w14:textId="77777777" w:rsidR="00B405EA" w:rsidRDefault="00000000">
            <w:pPr>
              <w:spacing w:after="40"/>
            </w:pPr>
            <w:r>
              <w:rPr>
                <w:sz w:val="18"/>
              </w:rPr>
              <w:t>Cô Mai: dán đường link rất dài thì nút “Kiểm tra” bị đẩy ra ngoài màn hình điện thoại (PBI-02).</w:t>
            </w:r>
          </w:p>
        </w:tc>
        <w:tc>
          <w:tcPr>
            <w:tcW w:w="6264" w:type="dxa"/>
            <w:vAlign w:val="center"/>
          </w:tcPr>
          <w:p w14:paraId="15952F9B" w14:textId="77777777" w:rsidR="00B405EA" w:rsidRDefault="00000000">
            <w:pPr>
              <w:spacing w:after="40"/>
            </w:pPr>
            <w:r>
              <w:rPr>
                <w:sz w:val="18"/>
              </w:rPr>
              <w:t xml:space="preserve">Developers ghi nhận lỗi giao diện, tái hiện và kiểm tra trên điện thoại; báo Product Owner để đánh giá mức độ ảnh hưởng và cập nhật Product Backlog nếu cần. Vì PBI-02 đã được đánh dấu Done nhưng lỗi vừa được phát hiện, Scrum Team cần xem xét lại chất lượng Increment và xử lý theo </w:t>
            </w:r>
            <w:r>
              <w:rPr>
                <w:sz w:val="18"/>
              </w:rPr>
              <w:lastRenderedPageBreak/>
              <w:t>quy trình của nhóm; không hứa sửa ngay tại buổi Review.</w:t>
            </w:r>
          </w:p>
        </w:tc>
      </w:tr>
    </w:tbl>
    <w:p w14:paraId="760F5019" w14:textId="77777777" w:rsidR="00B405EA" w:rsidRDefault="00B405EA"/>
    <w:sectPr w:rsidR="00B405E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66A7D" w14:textId="77777777" w:rsidR="00E54CED" w:rsidRDefault="00E54CED">
      <w:pPr>
        <w:spacing w:after="0" w:line="240" w:lineRule="auto"/>
      </w:pPr>
      <w:r>
        <w:separator/>
      </w:r>
    </w:p>
  </w:endnote>
  <w:endnote w:type="continuationSeparator" w:id="0">
    <w:p w14:paraId="53972346" w14:textId="77777777" w:rsidR="00E54CED" w:rsidRDefault="00E54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9F8A" w14:textId="77777777" w:rsidR="00B405EA" w:rsidRDefault="00000000">
    <w:pPr>
      <w:pStyle w:val="Footer"/>
      <w:jc w:val="center"/>
    </w:pPr>
    <w:r>
      <w:rPr>
        <w:sz w:val="16"/>
      </w:rPr>
      <w:t>RikkeiSafe – Chuẩn bị Sprint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076CA" w14:textId="77777777" w:rsidR="00E54CED" w:rsidRDefault="00E54CED">
      <w:pPr>
        <w:spacing w:after="0" w:line="240" w:lineRule="auto"/>
      </w:pPr>
      <w:r>
        <w:separator/>
      </w:r>
    </w:p>
  </w:footnote>
  <w:footnote w:type="continuationSeparator" w:id="0">
    <w:p w14:paraId="5698E51A" w14:textId="77777777" w:rsidR="00E54CED" w:rsidRDefault="00E54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6851454">
    <w:abstractNumId w:val="8"/>
  </w:num>
  <w:num w:numId="2" w16cid:durableId="1266109936">
    <w:abstractNumId w:val="6"/>
  </w:num>
  <w:num w:numId="3" w16cid:durableId="413861955">
    <w:abstractNumId w:val="5"/>
  </w:num>
  <w:num w:numId="4" w16cid:durableId="1787650125">
    <w:abstractNumId w:val="4"/>
  </w:num>
  <w:num w:numId="5" w16cid:durableId="265117544">
    <w:abstractNumId w:val="7"/>
  </w:num>
  <w:num w:numId="6" w16cid:durableId="1252547454">
    <w:abstractNumId w:val="3"/>
  </w:num>
  <w:num w:numId="7" w16cid:durableId="145434955">
    <w:abstractNumId w:val="2"/>
  </w:num>
  <w:num w:numId="8" w16cid:durableId="1009217654">
    <w:abstractNumId w:val="1"/>
  </w:num>
  <w:num w:numId="9" w16cid:durableId="1955289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79C"/>
    <w:rsid w:val="0029639D"/>
    <w:rsid w:val="00326F90"/>
    <w:rsid w:val="007F5451"/>
    <w:rsid w:val="00AA1D8D"/>
    <w:rsid w:val="00B405EA"/>
    <w:rsid w:val="00B47730"/>
    <w:rsid w:val="00CB0664"/>
    <w:rsid w:val="00E54C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EFEC5"/>
  <w14:defaultImageDpi w14:val="300"/>
  <w15:docId w15:val="{AD4AB4E0-3EAB-4240-B59B-CF4C43B22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Phúc Lê</cp:lastModifiedBy>
  <cp:revision>3</cp:revision>
  <dcterms:created xsi:type="dcterms:W3CDTF">2013-12-23T23:15:00Z</dcterms:created>
  <dcterms:modified xsi:type="dcterms:W3CDTF">2026-10-18T16:12:00Z</dcterms:modified>
  <cp:category/>
</cp:coreProperties>
</file>