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955DB1">
        <w:trPr>
          <w:trHeight w:val="416"/>
        </w:trPr>
        <w:tc>
          <w:tcPr>
            <w:tcW w:w="7083" w:type="dxa"/>
          </w:tcPr>
          <w:p w:rsidR="00D77CA8" w:rsidRDefault="00955DB1">
            <w:pPr>
              <w:rPr>
                <w:b/>
                <w:sz w:val="24"/>
              </w:rPr>
            </w:pPr>
            <w:r>
              <w:rPr>
                <w:b/>
                <w:sz w:val="24"/>
              </w:rPr>
              <w:t>Energy sector to go on recruitment drive this year: report</w:t>
            </w:r>
          </w:p>
          <w:p w:rsidR="00955DB1" w:rsidRDefault="00955DB1">
            <w:pPr>
              <w:rPr>
                <w:b/>
                <w:sz w:val="24"/>
              </w:rPr>
            </w:pPr>
          </w:p>
          <w:p w:rsidR="00955DB1" w:rsidRDefault="00955DB1">
            <w:pPr>
              <w:rPr>
                <w:sz w:val="24"/>
              </w:rPr>
            </w:pPr>
            <w:r>
              <w:rPr>
                <w:sz w:val="24"/>
              </w:rPr>
              <w:t>HCMC – The energy sector is likely to see a sharp increase in hiring during the rest of the year, recruitment company Navigos Group has said in a report released recently.</w:t>
            </w:r>
          </w:p>
          <w:p w:rsidR="00955DB1" w:rsidRDefault="00955DB1">
            <w:pPr>
              <w:rPr>
                <w:sz w:val="24"/>
              </w:rPr>
            </w:pPr>
          </w:p>
          <w:p w:rsidR="00955DB1" w:rsidRDefault="000F60B5">
            <w:pPr>
              <w:rPr>
                <w:sz w:val="24"/>
              </w:rPr>
            </w:pPr>
            <w:r>
              <w:rPr>
                <w:sz w:val="24"/>
              </w:rPr>
              <w:t>It said in the second quarter there was a big rise in demand for human resources in the wind and solar power segments, and this would continue during the remaining months, mainly in the provinces of Ninh Thuan and Tra Vinh.</w:t>
            </w:r>
          </w:p>
          <w:p w:rsidR="000F60B5" w:rsidRDefault="000F60B5">
            <w:pPr>
              <w:rPr>
                <w:sz w:val="24"/>
              </w:rPr>
            </w:pPr>
          </w:p>
          <w:p w:rsidR="000F60B5" w:rsidRDefault="00153922">
            <w:pPr>
              <w:rPr>
                <w:sz w:val="24"/>
              </w:rPr>
            </w:pPr>
            <w:r>
              <w:rPr>
                <w:sz w:val="24"/>
              </w:rPr>
              <w:t>It pointed to the EVFTA trade agreement that took effect on August 1, saying Vietnam has attracted the attention of European investors in the field of energy.</w:t>
            </w:r>
          </w:p>
          <w:p w:rsidR="00153922" w:rsidRDefault="00153922">
            <w:pPr>
              <w:rPr>
                <w:sz w:val="24"/>
              </w:rPr>
            </w:pPr>
          </w:p>
          <w:p w:rsidR="00153922" w:rsidRDefault="00153922">
            <w:pPr>
              <w:rPr>
                <w:sz w:val="24"/>
              </w:rPr>
            </w:pPr>
            <w:r>
              <w:rPr>
                <w:sz w:val="24"/>
              </w:rPr>
              <w:t xml:space="preserve">Many major projects are in the </w:t>
            </w:r>
            <w:r w:rsidRPr="00153922">
              <w:rPr>
                <w:b/>
                <w:sz w:val="24"/>
              </w:rPr>
              <w:t>feasibility</w:t>
            </w:r>
            <w:r>
              <w:rPr>
                <w:sz w:val="24"/>
              </w:rPr>
              <w:t xml:space="preserve"> </w:t>
            </w:r>
            <w:r w:rsidRPr="005D78F5">
              <w:rPr>
                <w:b/>
                <w:sz w:val="24"/>
              </w:rPr>
              <w:t>study stage</w:t>
            </w:r>
            <w:r>
              <w:rPr>
                <w:sz w:val="24"/>
              </w:rPr>
              <w:t xml:space="preserve"> while others are seeking solutions to overcome difficulties, and both promise to move quickly in the near future.</w:t>
            </w:r>
          </w:p>
          <w:p w:rsidR="00153922" w:rsidRDefault="00153922">
            <w:pPr>
              <w:rPr>
                <w:sz w:val="24"/>
              </w:rPr>
            </w:pPr>
          </w:p>
          <w:p w:rsidR="00153922" w:rsidRDefault="00153922">
            <w:pPr>
              <w:rPr>
                <w:sz w:val="24"/>
              </w:rPr>
            </w:pPr>
            <w:r>
              <w:rPr>
                <w:sz w:val="24"/>
              </w:rPr>
              <w:t>Navigos Search also said many foreign experts in the energy sector are approaching HR consulting services and looking for opportunities to work in Vietnam, and Vietnamese engineers working in other countries want to return to Vietnam despite possibly lower incomes.</w:t>
            </w:r>
          </w:p>
          <w:p w:rsidR="00635CCD" w:rsidRDefault="00635CCD">
            <w:pPr>
              <w:rPr>
                <w:sz w:val="24"/>
              </w:rPr>
            </w:pPr>
          </w:p>
          <w:p w:rsidR="00635CCD" w:rsidRDefault="00635CCD">
            <w:pPr>
              <w:rPr>
                <w:b/>
                <w:sz w:val="24"/>
              </w:rPr>
            </w:pPr>
            <w:r>
              <w:rPr>
                <w:b/>
                <w:sz w:val="24"/>
              </w:rPr>
              <w:t>Japanese companies</w:t>
            </w:r>
          </w:p>
          <w:p w:rsidR="00635CCD" w:rsidRDefault="00635CCD">
            <w:pPr>
              <w:rPr>
                <w:b/>
                <w:sz w:val="24"/>
              </w:rPr>
            </w:pPr>
          </w:p>
          <w:p w:rsidR="00635CCD" w:rsidRDefault="00635CCD">
            <w:pPr>
              <w:rPr>
                <w:sz w:val="24"/>
              </w:rPr>
            </w:pPr>
            <w:r>
              <w:rPr>
                <w:sz w:val="24"/>
              </w:rPr>
              <w:t>The report also said that newly established Japanese companies in Vietnam are unable to begi</w:t>
            </w:r>
            <w:r w:rsidR="00D405C4">
              <w:rPr>
                <w:sz w:val="24"/>
              </w:rPr>
              <w:t>n production due to the impact of the COVID-19 pandemic. Many senior experts from Japan, who are to hold key positions in these companies, have not been able to enter Vietnam, leading to delays in recruitment for other positions too, it said.</w:t>
            </w:r>
          </w:p>
          <w:p w:rsidR="00232B4A" w:rsidRDefault="00232B4A">
            <w:pPr>
              <w:rPr>
                <w:sz w:val="24"/>
              </w:rPr>
            </w:pPr>
          </w:p>
          <w:p w:rsidR="00232B4A" w:rsidRDefault="00232B4A">
            <w:pPr>
              <w:rPr>
                <w:sz w:val="24"/>
              </w:rPr>
            </w:pPr>
            <w:r>
              <w:rPr>
                <w:sz w:val="24"/>
              </w:rPr>
              <w:t xml:space="preserve">Amid the difficulty in carrying on business, some Japanese comapanies have reduced working hours or wages or made other adjustments to their </w:t>
            </w:r>
            <w:r w:rsidRPr="00FA2ADE">
              <w:rPr>
                <w:b/>
                <w:sz w:val="24"/>
              </w:rPr>
              <w:t>payroll</w:t>
            </w:r>
            <w:r>
              <w:rPr>
                <w:sz w:val="24"/>
              </w:rPr>
              <w:t>.</w:t>
            </w:r>
          </w:p>
          <w:p w:rsidR="00232B4A" w:rsidRDefault="00232B4A">
            <w:pPr>
              <w:rPr>
                <w:sz w:val="24"/>
              </w:rPr>
            </w:pPr>
          </w:p>
          <w:p w:rsidR="00232B4A" w:rsidRDefault="00232B4A">
            <w:pPr>
              <w:rPr>
                <w:sz w:val="24"/>
              </w:rPr>
            </w:pPr>
            <w:r>
              <w:rPr>
                <w:sz w:val="24"/>
              </w:rPr>
              <w:t xml:space="preserve">Some have, especially due to the difficulties faced by their parent company back home, even closed their factories </w:t>
            </w:r>
            <w:r w:rsidRPr="00232B4A">
              <w:rPr>
                <w:b/>
                <w:sz w:val="24"/>
              </w:rPr>
              <w:t>indefinitely</w:t>
            </w:r>
            <w:r>
              <w:rPr>
                <w:sz w:val="24"/>
              </w:rPr>
              <w:t>.</w:t>
            </w:r>
          </w:p>
          <w:p w:rsidR="00232B4A" w:rsidRDefault="00232B4A">
            <w:pPr>
              <w:rPr>
                <w:sz w:val="24"/>
              </w:rPr>
            </w:pPr>
          </w:p>
          <w:p w:rsidR="00232B4A" w:rsidRDefault="00232B4A">
            <w:pPr>
              <w:rPr>
                <w:sz w:val="24"/>
              </w:rPr>
            </w:pPr>
            <w:r>
              <w:rPr>
                <w:sz w:val="24"/>
              </w:rPr>
              <w:t>Very few have plans to expand, and most are only focused on keeping their personnel and recuiting replacements.</w:t>
            </w:r>
          </w:p>
          <w:p w:rsidR="00232B4A" w:rsidRDefault="00232B4A">
            <w:pPr>
              <w:rPr>
                <w:sz w:val="24"/>
              </w:rPr>
            </w:pPr>
          </w:p>
          <w:p w:rsidR="00232B4A" w:rsidRDefault="00F5662D">
            <w:pPr>
              <w:rPr>
                <w:sz w:val="24"/>
              </w:rPr>
            </w:pPr>
            <w:r>
              <w:rPr>
                <w:sz w:val="24"/>
              </w:rPr>
              <w:t>However, it is expected that in the fourth quarter there will be a significant shift in investment from China to Vietnam, which will greatly affect the recruitment needs of businesses.</w:t>
            </w:r>
          </w:p>
          <w:p w:rsidR="00F5662D" w:rsidRDefault="00F5662D">
            <w:pPr>
              <w:rPr>
                <w:sz w:val="24"/>
              </w:rPr>
            </w:pPr>
          </w:p>
          <w:p w:rsidR="00F5662D" w:rsidRDefault="00F5662D">
            <w:pPr>
              <w:rPr>
                <w:sz w:val="24"/>
              </w:rPr>
            </w:pPr>
            <w:r>
              <w:rPr>
                <w:sz w:val="24"/>
              </w:rPr>
              <w:t>They will include many Japanese investors, who will move their factories.</w:t>
            </w:r>
          </w:p>
          <w:p w:rsidR="00F5662D" w:rsidRDefault="00F5662D">
            <w:pPr>
              <w:rPr>
                <w:sz w:val="24"/>
              </w:rPr>
            </w:pPr>
          </w:p>
          <w:p w:rsidR="00F5662D" w:rsidRPr="00635CCD" w:rsidRDefault="00F5662D">
            <w:pPr>
              <w:rPr>
                <w:sz w:val="24"/>
              </w:rPr>
            </w:pPr>
            <w:r>
              <w:rPr>
                <w:sz w:val="24"/>
              </w:rPr>
              <w:t>It is expected that the new investors will focus on the Thang Long 3 Industrial Park in Vinh Phuc Province near Hanoi and Dong Van 3 Industrial Park in Ha Nam Province also in the north.</w:t>
            </w:r>
          </w:p>
        </w:tc>
        <w:tc>
          <w:tcPr>
            <w:tcW w:w="3487" w:type="dxa"/>
          </w:tcPr>
          <w:p w:rsidR="00D77CA8" w:rsidRDefault="00D77CA8"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 w:rsidR="005D78F5" w:rsidRDefault="005D78F5" w:rsidP="003A29A6">
            <w:pPr>
              <w:rPr>
                <w:sz w:val="24"/>
              </w:rPr>
            </w:pPr>
            <w:r w:rsidRPr="00153922">
              <w:rPr>
                <w:b/>
                <w:sz w:val="24"/>
              </w:rPr>
              <w:t>feasibility</w:t>
            </w:r>
            <w:r>
              <w:rPr>
                <w:sz w:val="24"/>
              </w:rPr>
              <w:t xml:space="preserve"> </w:t>
            </w:r>
            <w:r w:rsidRPr="005D78F5">
              <w:rPr>
                <w:b/>
                <w:sz w:val="24"/>
              </w:rPr>
              <w:t>study stage</w:t>
            </w:r>
            <w:r>
              <w:rPr>
                <w:b/>
                <w:sz w:val="24"/>
              </w:rPr>
              <w:t xml:space="preserve">: </w:t>
            </w:r>
            <w:r>
              <w:rPr>
                <w:sz w:val="24"/>
              </w:rPr>
              <w:t>giai đoạn nghiên cứu tính khả thi.</w:t>
            </w: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p>
          <w:p w:rsidR="00FA2ADE" w:rsidRDefault="00FA2ADE" w:rsidP="003A29A6">
            <w:pPr>
              <w:rPr>
                <w:sz w:val="24"/>
              </w:rPr>
            </w:pPr>
            <w:r w:rsidRPr="00FA2ADE">
              <w:rPr>
                <w:b/>
                <w:sz w:val="24"/>
              </w:rPr>
              <w:t>P</w:t>
            </w:r>
            <w:r w:rsidRPr="00FA2ADE">
              <w:rPr>
                <w:b/>
                <w:sz w:val="24"/>
              </w:rPr>
              <w:t>ayroll</w:t>
            </w:r>
            <w:r>
              <w:t>:</w:t>
            </w:r>
            <w:r>
              <w:rPr>
                <w:sz w:val="24"/>
              </w:rPr>
              <w:t xml:space="preserve"> bảng lương.</w:t>
            </w:r>
          </w:p>
          <w:p w:rsidR="004A035A" w:rsidRDefault="004A035A" w:rsidP="003A29A6">
            <w:pPr>
              <w:rPr>
                <w:sz w:val="24"/>
              </w:rPr>
            </w:pPr>
          </w:p>
          <w:p w:rsidR="004A035A" w:rsidRDefault="004A035A" w:rsidP="003A29A6">
            <w:pPr>
              <w:rPr>
                <w:sz w:val="24"/>
              </w:rPr>
            </w:pPr>
          </w:p>
          <w:p w:rsidR="004A035A" w:rsidRDefault="004A035A" w:rsidP="003A29A6">
            <w:pPr>
              <w:rPr>
                <w:sz w:val="24"/>
              </w:rPr>
            </w:pPr>
          </w:p>
          <w:p w:rsidR="004A035A" w:rsidRPr="004A035A" w:rsidRDefault="004A035A" w:rsidP="003A29A6">
            <w:pPr>
              <w:rPr>
                <w:sz w:val="24"/>
              </w:rPr>
            </w:pPr>
            <w:r w:rsidRPr="00232B4A">
              <w:rPr>
                <w:b/>
                <w:sz w:val="24"/>
              </w:rPr>
              <w:t>I</w:t>
            </w:r>
            <w:r w:rsidRPr="00232B4A">
              <w:rPr>
                <w:b/>
                <w:sz w:val="24"/>
              </w:rPr>
              <w:t>ndefinitely</w:t>
            </w:r>
            <w:r>
              <w:rPr>
                <w:b/>
                <w:sz w:val="24"/>
              </w:rPr>
              <w:t xml:space="preserve">: </w:t>
            </w:r>
            <w:r>
              <w:rPr>
                <w:sz w:val="24"/>
              </w:rPr>
              <w:t>vô thời hạn.</w:t>
            </w:r>
            <w:bookmarkStart w:id="0" w:name="_GoBack"/>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F60B5"/>
    <w:rsid w:val="00153922"/>
    <w:rsid w:val="002207C5"/>
    <w:rsid w:val="00232B4A"/>
    <w:rsid w:val="00255C23"/>
    <w:rsid w:val="002A5E5C"/>
    <w:rsid w:val="002C477C"/>
    <w:rsid w:val="00332003"/>
    <w:rsid w:val="00336EAC"/>
    <w:rsid w:val="00357E00"/>
    <w:rsid w:val="003937BC"/>
    <w:rsid w:val="003A29A6"/>
    <w:rsid w:val="003A6C50"/>
    <w:rsid w:val="00491C42"/>
    <w:rsid w:val="004A035A"/>
    <w:rsid w:val="005A02C1"/>
    <w:rsid w:val="005B5341"/>
    <w:rsid w:val="005D78F5"/>
    <w:rsid w:val="00635CCD"/>
    <w:rsid w:val="006C57C1"/>
    <w:rsid w:val="00740285"/>
    <w:rsid w:val="00753246"/>
    <w:rsid w:val="00753712"/>
    <w:rsid w:val="007A56F2"/>
    <w:rsid w:val="00837B1E"/>
    <w:rsid w:val="009257CE"/>
    <w:rsid w:val="00927AB6"/>
    <w:rsid w:val="00934669"/>
    <w:rsid w:val="00955DB1"/>
    <w:rsid w:val="00B06231"/>
    <w:rsid w:val="00B65BF0"/>
    <w:rsid w:val="00B948DB"/>
    <w:rsid w:val="00BA0C2B"/>
    <w:rsid w:val="00BF198F"/>
    <w:rsid w:val="00BF7237"/>
    <w:rsid w:val="00C3234D"/>
    <w:rsid w:val="00D405C4"/>
    <w:rsid w:val="00D40993"/>
    <w:rsid w:val="00D70467"/>
    <w:rsid w:val="00D77CA8"/>
    <w:rsid w:val="00DC6A52"/>
    <w:rsid w:val="00E5295B"/>
    <w:rsid w:val="00ED7FD1"/>
    <w:rsid w:val="00F5662D"/>
    <w:rsid w:val="00FA2ADE"/>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41</cp:revision>
  <dcterms:created xsi:type="dcterms:W3CDTF">2020-06-01T02:54:00Z</dcterms:created>
  <dcterms:modified xsi:type="dcterms:W3CDTF">2020-08-05T09:10:00Z</dcterms:modified>
</cp:coreProperties>
</file>