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BF2485">
        <w:trPr>
          <w:trHeight w:val="557"/>
        </w:trPr>
        <w:tc>
          <w:tcPr>
            <w:tcW w:w="7083" w:type="dxa"/>
          </w:tcPr>
          <w:p w:rsidR="00D77CA8" w:rsidRDefault="00BF2485">
            <w:pPr>
              <w:rPr>
                <w:b/>
                <w:sz w:val="24"/>
              </w:rPr>
            </w:pPr>
            <w:r>
              <w:rPr>
                <w:b/>
                <w:sz w:val="24"/>
              </w:rPr>
              <w:t>Vietnamese consumers became the most avid savers globally</w:t>
            </w:r>
          </w:p>
          <w:p w:rsidR="00BF2485" w:rsidRDefault="00BF2485">
            <w:pPr>
              <w:rPr>
                <w:b/>
                <w:sz w:val="24"/>
              </w:rPr>
            </w:pPr>
          </w:p>
          <w:p w:rsidR="00BF2485" w:rsidRDefault="00BF2485">
            <w:pPr>
              <w:rPr>
                <w:sz w:val="24"/>
              </w:rPr>
            </w:pPr>
            <w:r>
              <w:rPr>
                <w:sz w:val="24"/>
              </w:rPr>
              <w:t xml:space="preserve">HCMC – Vietnam topped the world in terms of having the most </w:t>
            </w:r>
            <w:r w:rsidRPr="00026CFE">
              <w:rPr>
                <w:b/>
                <w:sz w:val="24"/>
              </w:rPr>
              <w:t>avid</w:t>
            </w:r>
            <w:r>
              <w:rPr>
                <w:sz w:val="24"/>
              </w:rPr>
              <w:t xml:space="preserve"> savers with 72 percent, followed by Hong Kong (68 percent) and Singapore (65 percent), according to the Conference Board Global Consumer Confidence Survey released this week.</w:t>
            </w:r>
          </w:p>
          <w:p w:rsidR="00BF2485" w:rsidRDefault="00BF2485">
            <w:pPr>
              <w:rPr>
                <w:sz w:val="24"/>
              </w:rPr>
            </w:pPr>
          </w:p>
          <w:p w:rsidR="00BF2485" w:rsidRDefault="00EB35F0">
            <w:pPr>
              <w:rPr>
                <w:sz w:val="24"/>
              </w:rPr>
            </w:pPr>
            <w:r>
              <w:rPr>
                <w:sz w:val="24"/>
              </w:rPr>
              <w:t xml:space="preserve">The survey done in collabration with global measurement company Nielsen found Asia Pacific consumers leading the way globally in saving </w:t>
            </w:r>
            <w:r w:rsidRPr="00896A0E">
              <w:rPr>
                <w:b/>
                <w:sz w:val="24"/>
              </w:rPr>
              <w:t>intentions</w:t>
            </w:r>
            <w:r>
              <w:rPr>
                <w:sz w:val="24"/>
              </w:rPr>
              <w:t>.</w:t>
            </w:r>
          </w:p>
          <w:p w:rsidR="00EB35F0" w:rsidRDefault="00EB35F0">
            <w:pPr>
              <w:rPr>
                <w:sz w:val="24"/>
              </w:rPr>
            </w:pPr>
          </w:p>
          <w:p w:rsidR="00EB35F0" w:rsidRDefault="00EB35F0">
            <w:pPr>
              <w:rPr>
                <w:sz w:val="24"/>
              </w:rPr>
            </w:pPr>
            <w:r>
              <w:rPr>
                <w:sz w:val="24"/>
              </w:rPr>
              <w:t>In the second quarter Vietnamese said they spent less spare cash than in the previous quarter.</w:t>
            </w:r>
          </w:p>
          <w:p w:rsidR="00EB35F0" w:rsidRDefault="00EB35F0">
            <w:pPr>
              <w:rPr>
                <w:sz w:val="24"/>
              </w:rPr>
            </w:pPr>
          </w:p>
          <w:p w:rsidR="00EB35F0" w:rsidRDefault="00EB35F0">
            <w:pPr>
              <w:rPr>
                <w:sz w:val="24"/>
              </w:rPr>
            </w:pPr>
            <w:r>
              <w:rPr>
                <w:sz w:val="24"/>
              </w:rPr>
              <w:t>After savings, their spare money went towards buying new clothes (39 percent).</w:t>
            </w:r>
          </w:p>
          <w:p w:rsidR="00EB35F0" w:rsidRDefault="00EB35F0">
            <w:pPr>
              <w:rPr>
                <w:sz w:val="24"/>
              </w:rPr>
            </w:pPr>
          </w:p>
          <w:p w:rsidR="00EB35F0" w:rsidRDefault="00EB35F0">
            <w:pPr>
              <w:rPr>
                <w:sz w:val="24"/>
              </w:rPr>
            </w:pPr>
            <w:r>
              <w:rPr>
                <w:sz w:val="24"/>
              </w:rPr>
              <w:t xml:space="preserve">Despite a slight decrease from the previous quarter, Vietnam was second in term of the </w:t>
            </w:r>
            <w:r w:rsidRPr="00A238C0">
              <w:rPr>
                <w:b/>
                <w:sz w:val="24"/>
              </w:rPr>
              <w:t>proportion</w:t>
            </w:r>
            <w:r>
              <w:rPr>
                <w:sz w:val="24"/>
              </w:rPr>
              <w:t xml:space="preserve"> of people spending on medical insurance premiums (38 percent) behind only India (39 percent).</w:t>
            </w:r>
          </w:p>
          <w:p w:rsidR="00EB35F0" w:rsidRDefault="00EB35F0">
            <w:pPr>
              <w:rPr>
                <w:sz w:val="24"/>
              </w:rPr>
            </w:pPr>
          </w:p>
          <w:p w:rsidR="00EB35F0" w:rsidRDefault="000C6FEC">
            <w:pPr>
              <w:rPr>
                <w:sz w:val="24"/>
              </w:rPr>
            </w:pPr>
            <w:r>
              <w:rPr>
                <w:sz w:val="24"/>
              </w:rPr>
              <w:t>They also, unsurprisingly, indicated that they spent significantly less money on holidays (down 6 percent) and out-of-home entertainment (down 6 percent).</w:t>
            </w:r>
          </w:p>
          <w:p w:rsidR="000C6FEC" w:rsidRDefault="000C6FEC">
            <w:pPr>
              <w:rPr>
                <w:sz w:val="24"/>
              </w:rPr>
            </w:pPr>
          </w:p>
          <w:p w:rsidR="000C6FEC" w:rsidRDefault="000C6FEC">
            <w:pPr>
              <w:rPr>
                <w:sz w:val="24"/>
              </w:rPr>
            </w:pPr>
            <w:r>
              <w:rPr>
                <w:sz w:val="24"/>
              </w:rPr>
              <w:t>“Government lockdowns to contain the COVID-19 pandemic started a domino effect, with businesses, especially hotels, bars and restaurants closing down temporarily or permanently and consumer spending dropping due to fewer spending opportunities,” Louise Hawley, managing director of Nielsen Vietnam, said.</w:t>
            </w:r>
          </w:p>
          <w:p w:rsidR="000C6FEC" w:rsidRDefault="000C6FEC">
            <w:pPr>
              <w:rPr>
                <w:sz w:val="24"/>
              </w:rPr>
            </w:pPr>
          </w:p>
          <w:p w:rsidR="000C6FEC" w:rsidRDefault="0040668F">
            <w:pPr>
              <w:rPr>
                <w:sz w:val="24"/>
              </w:rPr>
            </w:pPr>
            <w:r>
              <w:rPr>
                <w:sz w:val="24"/>
              </w:rPr>
              <w:t xml:space="preserve">The resulting job cuts and uncertainty increased anxiety about reduced incomes and </w:t>
            </w:r>
            <w:r w:rsidRPr="008F4453">
              <w:rPr>
                <w:b/>
                <w:sz w:val="24"/>
              </w:rPr>
              <w:t>stressed household finances</w:t>
            </w:r>
            <w:r>
              <w:rPr>
                <w:sz w:val="24"/>
              </w:rPr>
              <w:t>.</w:t>
            </w:r>
          </w:p>
          <w:p w:rsidR="0040668F" w:rsidRDefault="0040668F">
            <w:pPr>
              <w:rPr>
                <w:sz w:val="24"/>
              </w:rPr>
            </w:pPr>
          </w:p>
          <w:p w:rsidR="0040668F" w:rsidRDefault="0040668F">
            <w:pPr>
              <w:rPr>
                <w:sz w:val="24"/>
              </w:rPr>
            </w:pPr>
            <w:r>
              <w:rPr>
                <w:sz w:val="24"/>
              </w:rPr>
              <w:t xml:space="preserve">“Even if we have seen a recovery, consumer demand is only shaky ground, and the coming weeks are likely to see an impact with further reductions to spending. At the same time there remain reduced visits to stores, restaurants and other venues, as well as financial concerns and depressed </w:t>
            </w:r>
            <w:r w:rsidRPr="008F4453">
              <w:rPr>
                <w:b/>
                <w:sz w:val="24"/>
              </w:rPr>
              <w:t>discretionary</w:t>
            </w:r>
            <w:r>
              <w:rPr>
                <w:sz w:val="24"/>
              </w:rPr>
              <w:t xml:space="preserve"> spending on categories such as entertainment, new clothes and eating out.”</w:t>
            </w:r>
          </w:p>
          <w:p w:rsidR="00B87F5B" w:rsidRDefault="00B87F5B">
            <w:pPr>
              <w:rPr>
                <w:sz w:val="24"/>
              </w:rPr>
            </w:pPr>
          </w:p>
          <w:p w:rsidR="00B87F5B" w:rsidRDefault="00B87F5B">
            <w:pPr>
              <w:rPr>
                <w:sz w:val="24"/>
              </w:rPr>
            </w:pPr>
            <w:r>
              <w:rPr>
                <w:sz w:val="24"/>
              </w:rPr>
              <w:t>“Having more time at home – and with technology playing a key role in everything from education, working and entertainment – has created this demand for technology products,” Hawley said.</w:t>
            </w:r>
          </w:p>
          <w:p w:rsidR="00B87F5B" w:rsidRDefault="00B87F5B">
            <w:pPr>
              <w:rPr>
                <w:sz w:val="24"/>
              </w:rPr>
            </w:pPr>
          </w:p>
          <w:p w:rsidR="00B87F5B" w:rsidRDefault="00B87F5B">
            <w:pPr>
              <w:rPr>
                <w:sz w:val="24"/>
              </w:rPr>
            </w:pPr>
            <w:r>
              <w:rPr>
                <w:sz w:val="24"/>
              </w:rPr>
              <w:lastRenderedPageBreak/>
              <w:t>Vietnam consumers continued to rank job security and health as their top two concerns.</w:t>
            </w:r>
          </w:p>
          <w:p w:rsidR="00B87F5B" w:rsidRDefault="00B87F5B">
            <w:pPr>
              <w:rPr>
                <w:sz w:val="24"/>
              </w:rPr>
            </w:pPr>
          </w:p>
          <w:p w:rsidR="00B87F5B" w:rsidRDefault="00B87F5B">
            <w:pPr>
              <w:rPr>
                <w:sz w:val="24"/>
              </w:rPr>
            </w:pPr>
            <w:r>
              <w:rPr>
                <w:sz w:val="24"/>
              </w:rPr>
              <w:t>Remarkably, there was a big jump in consumer concern about the economy, which, at 31 percent, was at the highest level since 2014.</w:t>
            </w:r>
          </w:p>
          <w:p w:rsidR="00B87F5B" w:rsidRDefault="00B87F5B">
            <w:pPr>
              <w:rPr>
                <w:sz w:val="24"/>
              </w:rPr>
            </w:pPr>
          </w:p>
          <w:p w:rsidR="00B87F5B" w:rsidRDefault="00B87F5B">
            <w:pPr>
              <w:rPr>
                <w:sz w:val="24"/>
              </w:rPr>
            </w:pPr>
            <w:r>
              <w:rPr>
                <w:sz w:val="24"/>
              </w:rPr>
              <w:t xml:space="preserve">In the second quarter Vietnam became the second most </w:t>
            </w:r>
            <w:r w:rsidRPr="00B525BD">
              <w:rPr>
                <w:b/>
                <w:sz w:val="24"/>
              </w:rPr>
              <w:t>optimistic</w:t>
            </w:r>
            <w:r>
              <w:rPr>
                <w:sz w:val="24"/>
              </w:rPr>
              <w:t xml:space="preserve"> country globally with a Consumer Confidence Index of 117 points.</w:t>
            </w:r>
          </w:p>
          <w:p w:rsidR="00B87F5B" w:rsidRDefault="00B87F5B">
            <w:pPr>
              <w:rPr>
                <w:sz w:val="24"/>
              </w:rPr>
            </w:pPr>
          </w:p>
          <w:p w:rsidR="00B87F5B" w:rsidRDefault="00B87F5B">
            <w:pPr>
              <w:rPr>
                <w:sz w:val="24"/>
              </w:rPr>
            </w:pPr>
            <w:r>
              <w:rPr>
                <w:sz w:val="24"/>
              </w:rPr>
              <w:t xml:space="preserve">The combination of </w:t>
            </w:r>
            <w:r w:rsidRPr="00B525BD">
              <w:rPr>
                <w:b/>
                <w:sz w:val="24"/>
              </w:rPr>
              <w:t>deteriorating</w:t>
            </w:r>
            <w:r>
              <w:rPr>
                <w:sz w:val="24"/>
              </w:rPr>
              <w:t xml:space="preserve"> job prospects, rising anxieties about short-term personal finances and spending </w:t>
            </w:r>
            <w:r w:rsidRPr="00B525BD">
              <w:rPr>
                <w:b/>
                <w:sz w:val="24"/>
              </w:rPr>
              <w:t>readiness</w:t>
            </w:r>
            <w:r>
              <w:rPr>
                <w:sz w:val="24"/>
              </w:rPr>
              <w:t xml:space="preserve"> drove the decline in Vietnam consumer confidence during the quarter.</w:t>
            </w:r>
          </w:p>
          <w:p w:rsidR="00B87F5B" w:rsidRDefault="00B87F5B">
            <w:pPr>
              <w:rPr>
                <w:sz w:val="24"/>
              </w:rPr>
            </w:pPr>
          </w:p>
          <w:p w:rsidR="008121B7" w:rsidRDefault="008121B7">
            <w:pPr>
              <w:rPr>
                <w:sz w:val="24"/>
              </w:rPr>
            </w:pPr>
          </w:p>
          <w:p w:rsidR="00B87F5B" w:rsidRDefault="00B87F5B">
            <w:pPr>
              <w:rPr>
                <w:sz w:val="24"/>
              </w:rPr>
            </w:pPr>
            <w:r w:rsidRPr="00170464">
              <w:rPr>
                <w:b/>
                <w:sz w:val="24"/>
              </w:rPr>
              <w:t>All three drivers</w:t>
            </w:r>
            <w:r>
              <w:rPr>
                <w:sz w:val="24"/>
              </w:rPr>
              <w:t xml:space="preserve"> of consumer confidence, job </w:t>
            </w:r>
            <w:r w:rsidRPr="00170464">
              <w:rPr>
                <w:b/>
                <w:sz w:val="24"/>
              </w:rPr>
              <w:t>prospects</w:t>
            </w:r>
            <w:r>
              <w:rPr>
                <w:sz w:val="24"/>
              </w:rPr>
              <w:t>, personal finances and spending intentions, witnessed significant declines.</w:t>
            </w:r>
          </w:p>
          <w:p w:rsidR="00B87F5B" w:rsidRDefault="00B87F5B">
            <w:pPr>
              <w:rPr>
                <w:sz w:val="24"/>
              </w:rPr>
            </w:pPr>
          </w:p>
          <w:p w:rsidR="00D701E0" w:rsidRDefault="00D701E0">
            <w:pPr>
              <w:rPr>
                <w:sz w:val="24"/>
              </w:rPr>
            </w:pPr>
          </w:p>
          <w:p w:rsidR="00B87F5B" w:rsidRPr="00BF2485" w:rsidRDefault="00B87F5B">
            <w:pPr>
              <w:rPr>
                <w:sz w:val="24"/>
              </w:rPr>
            </w:pPr>
            <w:r>
              <w:rPr>
                <w:sz w:val="24"/>
              </w:rPr>
              <w:t>The survey was done between May 7 and 25 by polling more than 33,000 consumers in 68 markets throughout the Asia-Pacific, Europe, etc.</w:t>
            </w:r>
          </w:p>
        </w:tc>
        <w:tc>
          <w:tcPr>
            <w:tcW w:w="3487" w:type="dxa"/>
          </w:tcPr>
          <w:p w:rsidR="00D77CA8" w:rsidRDefault="00D77CA8" w:rsidP="003A29A6"/>
          <w:p w:rsidR="00896A0E" w:rsidRDefault="00896A0E" w:rsidP="003A29A6"/>
          <w:p w:rsidR="00896A0E" w:rsidRPr="00026CFE" w:rsidRDefault="00026CFE" w:rsidP="003A29A6">
            <w:r w:rsidRPr="00026CFE">
              <w:rPr>
                <w:b/>
                <w:sz w:val="24"/>
              </w:rPr>
              <w:t>Avid</w:t>
            </w:r>
            <w:r>
              <w:rPr>
                <w:b/>
                <w:sz w:val="24"/>
              </w:rPr>
              <w:t>/</w:t>
            </w:r>
            <w:r>
              <w:rPr>
                <w:sz w:val="24"/>
              </w:rPr>
              <w:t>av-id</w:t>
            </w:r>
            <w:r>
              <w:rPr>
                <w:b/>
                <w:sz w:val="24"/>
              </w:rPr>
              <w:t xml:space="preserve">: </w:t>
            </w:r>
            <w:r>
              <w:rPr>
                <w:sz w:val="24"/>
              </w:rPr>
              <w:t>showing great enthusiasm for or interest in, eager.</w:t>
            </w:r>
          </w:p>
          <w:p w:rsidR="00896A0E" w:rsidRDefault="00896A0E" w:rsidP="003A29A6"/>
          <w:p w:rsidR="00896A0E" w:rsidRDefault="00896A0E" w:rsidP="003A29A6"/>
          <w:p w:rsidR="00896A0E" w:rsidRDefault="00896A0E" w:rsidP="003A29A6"/>
          <w:p w:rsidR="00896A0E" w:rsidRDefault="00896A0E" w:rsidP="003A29A6">
            <w:pPr>
              <w:rPr>
                <w:sz w:val="24"/>
              </w:rPr>
            </w:pPr>
            <w:r w:rsidRPr="00896A0E">
              <w:rPr>
                <w:b/>
                <w:sz w:val="24"/>
              </w:rPr>
              <w:t>Intentions</w:t>
            </w:r>
            <w:r>
              <w:rPr>
                <w:b/>
                <w:sz w:val="24"/>
              </w:rPr>
              <w:t xml:space="preserve">: </w:t>
            </w:r>
            <w:r>
              <w:rPr>
                <w:sz w:val="24"/>
              </w:rPr>
              <w:t>a purpose or goal.</w:t>
            </w:r>
          </w:p>
          <w:p w:rsidR="00A238C0" w:rsidRDefault="00A238C0" w:rsidP="003A29A6">
            <w:pPr>
              <w:rPr>
                <w:sz w:val="24"/>
              </w:rPr>
            </w:pPr>
          </w:p>
          <w:p w:rsidR="00A238C0" w:rsidRDefault="00A238C0" w:rsidP="003A29A6">
            <w:pPr>
              <w:rPr>
                <w:sz w:val="24"/>
              </w:rPr>
            </w:pPr>
          </w:p>
          <w:p w:rsidR="00A238C0" w:rsidRDefault="00A238C0" w:rsidP="003A29A6">
            <w:pPr>
              <w:rPr>
                <w:sz w:val="24"/>
              </w:rPr>
            </w:pPr>
          </w:p>
          <w:p w:rsidR="00A238C0" w:rsidRDefault="00A238C0" w:rsidP="003A29A6">
            <w:pPr>
              <w:rPr>
                <w:sz w:val="24"/>
              </w:rPr>
            </w:pPr>
          </w:p>
          <w:p w:rsidR="00A238C0" w:rsidRDefault="00A238C0" w:rsidP="003A29A6">
            <w:pPr>
              <w:rPr>
                <w:sz w:val="24"/>
              </w:rPr>
            </w:pPr>
          </w:p>
          <w:p w:rsidR="00A238C0" w:rsidRDefault="00A238C0" w:rsidP="003A29A6">
            <w:pPr>
              <w:rPr>
                <w:sz w:val="24"/>
              </w:rPr>
            </w:pPr>
          </w:p>
          <w:p w:rsidR="00A238C0" w:rsidRDefault="00A238C0" w:rsidP="003A29A6">
            <w:pPr>
              <w:rPr>
                <w:sz w:val="24"/>
              </w:rPr>
            </w:pPr>
          </w:p>
          <w:p w:rsidR="00A238C0" w:rsidRDefault="00A238C0" w:rsidP="003A29A6">
            <w:pPr>
              <w:rPr>
                <w:sz w:val="24"/>
              </w:rPr>
            </w:pPr>
          </w:p>
          <w:p w:rsidR="00A238C0" w:rsidRDefault="00A238C0" w:rsidP="003A29A6">
            <w:pPr>
              <w:rPr>
                <w:sz w:val="24"/>
              </w:rPr>
            </w:pPr>
          </w:p>
          <w:p w:rsidR="00A238C0" w:rsidRDefault="00A238C0" w:rsidP="003A29A6">
            <w:pPr>
              <w:rPr>
                <w:sz w:val="24"/>
              </w:rPr>
            </w:pPr>
            <w:r w:rsidRPr="00A238C0">
              <w:rPr>
                <w:b/>
                <w:sz w:val="24"/>
              </w:rPr>
              <w:t>Proportion</w:t>
            </w:r>
            <w:r>
              <w:rPr>
                <w:b/>
                <w:sz w:val="24"/>
              </w:rPr>
              <w:t xml:space="preserve">: </w:t>
            </w:r>
            <w:r>
              <w:rPr>
                <w:sz w:val="24"/>
              </w:rPr>
              <w:t>ratio.</w:t>
            </w:r>
          </w:p>
          <w:p w:rsidR="008F4453" w:rsidRDefault="008F4453" w:rsidP="003A29A6">
            <w:pPr>
              <w:rPr>
                <w:sz w:val="24"/>
              </w:rPr>
            </w:pPr>
          </w:p>
          <w:p w:rsidR="008F4453" w:rsidRDefault="008F4453" w:rsidP="003A29A6">
            <w:pPr>
              <w:rPr>
                <w:sz w:val="24"/>
              </w:rPr>
            </w:pPr>
          </w:p>
          <w:p w:rsidR="008F4453" w:rsidRDefault="008F4453" w:rsidP="003A29A6">
            <w:pPr>
              <w:rPr>
                <w:sz w:val="24"/>
              </w:rPr>
            </w:pPr>
          </w:p>
          <w:p w:rsidR="008F4453" w:rsidRDefault="008F4453" w:rsidP="003A29A6">
            <w:pPr>
              <w:rPr>
                <w:sz w:val="24"/>
              </w:rPr>
            </w:pPr>
          </w:p>
          <w:p w:rsidR="008F4453" w:rsidRDefault="008F4453" w:rsidP="003A29A6">
            <w:pPr>
              <w:rPr>
                <w:sz w:val="24"/>
              </w:rPr>
            </w:pPr>
          </w:p>
          <w:p w:rsidR="008F4453" w:rsidRDefault="008F4453" w:rsidP="003A29A6">
            <w:pPr>
              <w:rPr>
                <w:sz w:val="24"/>
              </w:rPr>
            </w:pPr>
          </w:p>
          <w:p w:rsidR="008F4453" w:rsidRDefault="008F4453" w:rsidP="003A29A6">
            <w:pPr>
              <w:rPr>
                <w:sz w:val="24"/>
              </w:rPr>
            </w:pPr>
          </w:p>
          <w:p w:rsidR="008F4453" w:rsidRDefault="008F4453" w:rsidP="003A29A6">
            <w:pPr>
              <w:rPr>
                <w:sz w:val="24"/>
              </w:rPr>
            </w:pPr>
          </w:p>
          <w:p w:rsidR="008F4453" w:rsidRDefault="008F4453" w:rsidP="003A29A6">
            <w:pPr>
              <w:rPr>
                <w:sz w:val="24"/>
              </w:rPr>
            </w:pPr>
          </w:p>
          <w:p w:rsidR="008F4453" w:rsidRDefault="008F4453" w:rsidP="003A29A6">
            <w:pPr>
              <w:rPr>
                <w:sz w:val="24"/>
              </w:rPr>
            </w:pPr>
          </w:p>
          <w:p w:rsidR="008F4453" w:rsidRDefault="008F4453" w:rsidP="003A29A6">
            <w:pPr>
              <w:rPr>
                <w:sz w:val="24"/>
              </w:rPr>
            </w:pPr>
          </w:p>
          <w:p w:rsidR="008F4453" w:rsidRDefault="008F4453" w:rsidP="003A29A6">
            <w:pPr>
              <w:rPr>
                <w:sz w:val="24"/>
              </w:rPr>
            </w:pPr>
          </w:p>
          <w:p w:rsidR="008F4453" w:rsidRDefault="008F4453" w:rsidP="003A29A6">
            <w:pPr>
              <w:rPr>
                <w:sz w:val="24"/>
              </w:rPr>
            </w:pPr>
            <w:r w:rsidRPr="008F4453">
              <w:rPr>
                <w:b/>
                <w:sz w:val="24"/>
              </w:rPr>
              <w:t>stressed household finances</w:t>
            </w:r>
            <w:r>
              <w:rPr>
                <w:b/>
                <w:sz w:val="24"/>
              </w:rPr>
              <w:t xml:space="preserve">: </w:t>
            </w:r>
            <w:r>
              <w:rPr>
                <w:sz w:val="24"/>
              </w:rPr>
              <w:t>căng thẳng tài chính gia đình.</w:t>
            </w:r>
          </w:p>
          <w:p w:rsidR="008F4453" w:rsidRDefault="008F4453" w:rsidP="003A29A6">
            <w:pPr>
              <w:rPr>
                <w:sz w:val="24"/>
              </w:rPr>
            </w:pPr>
          </w:p>
          <w:p w:rsidR="008F4453" w:rsidRDefault="008F4453" w:rsidP="003A29A6">
            <w:pPr>
              <w:rPr>
                <w:sz w:val="24"/>
              </w:rPr>
            </w:pPr>
          </w:p>
          <w:p w:rsidR="002F56AE" w:rsidRDefault="002F56AE" w:rsidP="003A29A6">
            <w:pPr>
              <w:rPr>
                <w:sz w:val="24"/>
              </w:rPr>
            </w:pPr>
          </w:p>
          <w:p w:rsidR="002F56AE" w:rsidRDefault="002F56AE" w:rsidP="003A29A6">
            <w:pPr>
              <w:rPr>
                <w:sz w:val="24"/>
              </w:rPr>
            </w:pPr>
          </w:p>
          <w:p w:rsidR="008F4453" w:rsidRDefault="008F4453" w:rsidP="003A29A6">
            <w:pPr>
              <w:rPr>
                <w:sz w:val="24"/>
              </w:rPr>
            </w:pPr>
            <w:r w:rsidRPr="008F4453">
              <w:rPr>
                <w:b/>
                <w:sz w:val="24"/>
              </w:rPr>
              <w:t>Discretionary</w:t>
            </w:r>
            <w:r>
              <w:rPr>
                <w:b/>
                <w:sz w:val="24"/>
              </w:rPr>
              <w:t>/</w:t>
            </w:r>
            <w:r w:rsidRPr="008F4453">
              <w:rPr>
                <w:sz w:val="24"/>
              </w:rPr>
              <w:t>dih-skresh-uh-ner-ee</w:t>
            </w:r>
            <w:r>
              <w:rPr>
                <w:sz w:val="24"/>
              </w:rPr>
              <w:t>: tùy ý</w:t>
            </w:r>
          </w:p>
          <w:p w:rsidR="00B525BD" w:rsidRDefault="00B525BD" w:rsidP="003A29A6">
            <w:pPr>
              <w:rPr>
                <w:sz w:val="24"/>
              </w:rPr>
            </w:pPr>
          </w:p>
          <w:p w:rsidR="00B525BD" w:rsidRDefault="00B525BD" w:rsidP="003A29A6">
            <w:pPr>
              <w:rPr>
                <w:sz w:val="24"/>
              </w:rPr>
            </w:pPr>
          </w:p>
          <w:p w:rsidR="00B525BD" w:rsidRDefault="00B525BD" w:rsidP="003A29A6">
            <w:pPr>
              <w:rPr>
                <w:sz w:val="24"/>
              </w:rPr>
            </w:pPr>
          </w:p>
          <w:p w:rsidR="00B525BD" w:rsidRDefault="00B525BD" w:rsidP="003A29A6">
            <w:pPr>
              <w:rPr>
                <w:sz w:val="24"/>
              </w:rPr>
            </w:pPr>
          </w:p>
          <w:p w:rsidR="00B525BD" w:rsidRDefault="00B525BD" w:rsidP="003A29A6">
            <w:pPr>
              <w:rPr>
                <w:sz w:val="24"/>
              </w:rPr>
            </w:pPr>
          </w:p>
          <w:p w:rsidR="00B525BD" w:rsidRDefault="00B525BD" w:rsidP="003A29A6">
            <w:pPr>
              <w:rPr>
                <w:sz w:val="24"/>
              </w:rPr>
            </w:pPr>
          </w:p>
          <w:p w:rsidR="00B525BD" w:rsidRDefault="00B525BD" w:rsidP="003A29A6">
            <w:pPr>
              <w:rPr>
                <w:sz w:val="24"/>
              </w:rPr>
            </w:pPr>
          </w:p>
          <w:p w:rsidR="00B525BD" w:rsidRDefault="00B525BD" w:rsidP="003A29A6">
            <w:pPr>
              <w:rPr>
                <w:sz w:val="24"/>
              </w:rPr>
            </w:pPr>
          </w:p>
          <w:p w:rsidR="00B525BD" w:rsidRDefault="00B525BD" w:rsidP="003A29A6">
            <w:pPr>
              <w:rPr>
                <w:sz w:val="24"/>
              </w:rPr>
            </w:pPr>
          </w:p>
          <w:p w:rsidR="00B525BD" w:rsidRDefault="00B525BD" w:rsidP="00B525BD">
            <w:pPr>
              <w:rPr>
                <w:b/>
                <w:sz w:val="24"/>
              </w:rPr>
            </w:pPr>
          </w:p>
          <w:p w:rsidR="00B525BD" w:rsidRDefault="00B525BD" w:rsidP="00B525BD">
            <w:pPr>
              <w:rPr>
                <w:b/>
                <w:sz w:val="24"/>
              </w:rPr>
            </w:pPr>
          </w:p>
          <w:p w:rsidR="00B525BD" w:rsidRDefault="00B525BD" w:rsidP="00B525BD">
            <w:pPr>
              <w:rPr>
                <w:b/>
                <w:sz w:val="24"/>
              </w:rPr>
            </w:pPr>
          </w:p>
          <w:p w:rsidR="00B525BD" w:rsidRDefault="00B525BD" w:rsidP="00B525BD">
            <w:pPr>
              <w:rPr>
                <w:b/>
                <w:sz w:val="24"/>
              </w:rPr>
            </w:pPr>
          </w:p>
          <w:p w:rsidR="00B525BD" w:rsidRDefault="00B525BD" w:rsidP="00B525BD">
            <w:pPr>
              <w:rPr>
                <w:sz w:val="24"/>
              </w:rPr>
            </w:pPr>
            <w:r w:rsidRPr="00B525BD">
              <w:rPr>
                <w:b/>
                <w:sz w:val="24"/>
              </w:rPr>
              <w:t>Optimistic</w:t>
            </w:r>
            <w:r>
              <w:rPr>
                <w:b/>
                <w:sz w:val="24"/>
              </w:rPr>
              <w:t xml:space="preserve">: </w:t>
            </w:r>
            <w:r>
              <w:rPr>
                <w:sz w:val="24"/>
              </w:rPr>
              <w:t>lạc quan.</w:t>
            </w:r>
          </w:p>
          <w:p w:rsidR="00B525BD" w:rsidRDefault="00B525BD" w:rsidP="00B525BD">
            <w:pPr>
              <w:rPr>
                <w:sz w:val="24"/>
              </w:rPr>
            </w:pPr>
          </w:p>
          <w:p w:rsidR="00B525BD" w:rsidRDefault="00B525BD" w:rsidP="00B525BD">
            <w:pPr>
              <w:rPr>
                <w:sz w:val="24"/>
              </w:rPr>
            </w:pPr>
          </w:p>
          <w:p w:rsidR="00B525BD" w:rsidRDefault="00B525BD" w:rsidP="00B525BD">
            <w:pPr>
              <w:rPr>
                <w:sz w:val="24"/>
              </w:rPr>
            </w:pPr>
            <w:r w:rsidRPr="00B525BD">
              <w:rPr>
                <w:b/>
                <w:sz w:val="24"/>
              </w:rPr>
              <w:t>Deteriorating</w:t>
            </w:r>
            <w:r>
              <w:rPr>
                <w:b/>
                <w:sz w:val="24"/>
              </w:rPr>
              <w:t>/</w:t>
            </w:r>
            <w:r w:rsidRPr="00B525BD">
              <w:rPr>
                <w:sz w:val="24"/>
              </w:rPr>
              <w:t>dih-teer-ee-uh-reyt</w:t>
            </w:r>
            <w:r>
              <w:rPr>
                <w:sz w:val="24"/>
              </w:rPr>
              <w:t xml:space="preserve"> to make or become worse in character, quality, value, etc.</w:t>
            </w:r>
          </w:p>
          <w:p w:rsidR="00B525BD" w:rsidRDefault="00B525BD" w:rsidP="00B525BD">
            <w:pPr>
              <w:rPr>
                <w:sz w:val="24"/>
              </w:rPr>
            </w:pPr>
            <w:r w:rsidRPr="00B525BD">
              <w:rPr>
                <w:b/>
                <w:sz w:val="24"/>
              </w:rPr>
              <w:t>Readine</w:t>
            </w:r>
            <w:bookmarkStart w:id="0" w:name="_GoBack"/>
            <w:bookmarkEnd w:id="0"/>
            <w:r w:rsidRPr="00B525BD">
              <w:rPr>
                <w:b/>
                <w:sz w:val="24"/>
              </w:rPr>
              <w:t>ss</w:t>
            </w:r>
            <w:r>
              <w:rPr>
                <w:b/>
                <w:sz w:val="24"/>
              </w:rPr>
              <w:t>/</w:t>
            </w:r>
            <w:r>
              <w:rPr>
                <w:sz w:val="24"/>
              </w:rPr>
              <w:t>red-ee-nis: willingness.</w:t>
            </w:r>
          </w:p>
          <w:p w:rsidR="00170464" w:rsidRDefault="00170464" w:rsidP="00B525BD">
            <w:pPr>
              <w:rPr>
                <w:sz w:val="24"/>
              </w:rPr>
            </w:pPr>
            <w:r w:rsidRPr="00170464">
              <w:rPr>
                <w:b/>
                <w:sz w:val="24"/>
              </w:rPr>
              <w:t>All three drivers</w:t>
            </w:r>
            <w:r>
              <w:rPr>
                <w:b/>
                <w:sz w:val="24"/>
              </w:rPr>
              <w:t xml:space="preserve">: </w:t>
            </w:r>
            <w:r>
              <w:rPr>
                <w:sz w:val="24"/>
              </w:rPr>
              <w:t xml:space="preserve"> 3 yếu tố.</w:t>
            </w:r>
          </w:p>
          <w:p w:rsidR="00170464" w:rsidRPr="00170464" w:rsidRDefault="00170464" w:rsidP="00B525BD">
            <w:pPr>
              <w:rPr>
                <w:sz w:val="24"/>
              </w:rPr>
            </w:pPr>
            <w:r w:rsidRPr="00170464">
              <w:rPr>
                <w:b/>
                <w:sz w:val="24"/>
              </w:rPr>
              <w:t>Prospects</w:t>
            </w:r>
            <w:r>
              <w:rPr>
                <w:b/>
                <w:sz w:val="24"/>
              </w:rPr>
              <w:t xml:space="preserve">: </w:t>
            </w:r>
            <w:r>
              <w:rPr>
                <w:sz w:val="24"/>
              </w:rPr>
              <w:t>expectation, something in view as a source of profit.</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26CFE"/>
    <w:rsid w:val="00035C9E"/>
    <w:rsid w:val="00067198"/>
    <w:rsid w:val="00086F76"/>
    <w:rsid w:val="0009123C"/>
    <w:rsid w:val="000C6FEC"/>
    <w:rsid w:val="00170464"/>
    <w:rsid w:val="002207C5"/>
    <w:rsid w:val="00255C23"/>
    <w:rsid w:val="002A5E5C"/>
    <w:rsid w:val="002C477C"/>
    <w:rsid w:val="002F56AE"/>
    <w:rsid w:val="00332003"/>
    <w:rsid w:val="00336EAC"/>
    <w:rsid w:val="00357E00"/>
    <w:rsid w:val="003937BC"/>
    <w:rsid w:val="003A29A6"/>
    <w:rsid w:val="003A6C50"/>
    <w:rsid w:val="0040668F"/>
    <w:rsid w:val="00491C42"/>
    <w:rsid w:val="004F337F"/>
    <w:rsid w:val="005A02C1"/>
    <w:rsid w:val="005B5341"/>
    <w:rsid w:val="006C57C1"/>
    <w:rsid w:val="00740285"/>
    <w:rsid w:val="00753246"/>
    <w:rsid w:val="00753712"/>
    <w:rsid w:val="007A56F2"/>
    <w:rsid w:val="008121B7"/>
    <w:rsid w:val="00837B1E"/>
    <w:rsid w:val="00896A0E"/>
    <w:rsid w:val="008F4453"/>
    <w:rsid w:val="009257CE"/>
    <w:rsid w:val="00927AB6"/>
    <w:rsid w:val="00934669"/>
    <w:rsid w:val="00A238C0"/>
    <w:rsid w:val="00B06231"/>
    <w:rsid w:val="00B525BD"/>
    <w:rsid w:val="00B65BF0"/>
    <w:rsid w:val="00B87F5B"/>
    <w:rsid w:val="00B948DB"/>
    <w:rsid w:val="00BA0C2B"/>
    <w:rsid w:val="00BF198F"/>
    <w:rsid w:val="00BF2485"/>
    <w:rsid w:val="00BF7237"/>
    <w:rsid w:val="00C3234D"/>
    <w:rsid w:val="00D40993"/>
    <w:rsid w:val="00D701E0"/>
    <w:rsid w:val="00D70467"/>
    <w:rsid w:val="00D77CA8"/>
    <w:rsid w:val="00DC6A52"/>
    <w:rsid w:val="00E5295B"/>
    <w:rsid w:val="00EB35F0"/>
    <w:rsid w:val="00ED7FD1"/>
    <w:rsid w:val="00FB5151"/>
    <w:rsid w:val="00FF1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45</cp:revision>
  <dcterms:created xsi:type="dcterms:W3CDTF">2020-06-01T02:54:00Z</dcterms:created>
  <dcterms:modified xsi:type="dcterms:W3CDTF">2020-09-07T07:46:00Z</dcterms:modified>
</cp:coreProperties>
</file>