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660122">
        <w:trPr>
          <w:trHeight w:val="274"/>
        </w:trPr>
        <w:tc>
          <w:tcPr>
            <w:tcW w:w="7083" w:type="dxa"/>
          </w:tcPr>
          <w:p w:rsidR="00D77CA8" w:rsidRDefault="00525B04">
            <w:pPr>
              <w:rPr>
                <w:b/>
                <w:sz w:val="24"/>
              </w:rPr>
            </w:pPr>
            <w:r>
              <w:rPr>
                <w:b/>
                <w:sz w:val="24"/>
              </w:rPr>
              <w:t xml:space="preserve">Vice President calls for </w:t>
            </w:r>
            <w:r w:rsidRPr="00525B04">
              <w:rPr>
                <w:b/>
                <w:i/>
                <w:sz w:val="24"/>
              </w:rPr>
              <w:t>solidarity</w:t>
            </w:r>
            <w:r>
              <w:rPr>
                <w:b/>
                <w:sz w:val="24"/>
              </w:rPr>
              <w:t xml:space="preserve"> among ASEAN businesswomen</w:t>
            </w:r>
          </w:p>
          <w:p w:rsidR="00525B04" w:rsidRDefault="00525B04">
            <w:pPr>
              <w:rPr>
                <w:b/>
                <w:sz w:val="24"/>
              </w:rPr>
            </w:pPr>
          </w:p>
          <w:p w:rsidR="00525B04" w:rsidRDefault="00525B04">
            <w:pPr>
              <w:rPr>
                <w:sz w:val="24"/>
              </w:rPr>
            </w:pPr>
            <w:r>
              <w:rPr>
                <w:sz w:val="24"/>
              </w:rPr>
              <w:t>Hanoi – The ASEAN Women CEOs Summit was held in Hanoi today with the theme “Making changes for a stronger and more responsive women entrepreneur community.”</w:t>
            </w:r>
          </w:p>
          <w:p w:rsidR="00525B04" w:rsidRDefault="00525B04">
            <w:pPr>
              <w:rPr>
                <w:sz w:val="24"/>
              </w:rPr>
            </w:pPr>
          </w:p>
          <w:p w:rsidR="00525B04" w:rsidRDefault="00525B04">
            <w:pPr>
              <w:rPr>
                <w:sz w:val="24"/>
              </w:rPr>
            </w:pPr>
            <w:r w:rsidRPr="00525B04">
              <w:rPr>
                <w:b/>
                <w:sz w:val="24"/>
              </w:rPr>
              <w:t>Addressing</w:t>
            </w:r>
            <w:r>
              <w:rPr>
                <w:sz w:val="24"/>
              </w:rPr>
              <w:t xml:space="preserve"> the summit, held by the Vietnam Women Entrepreneurs Council under the Vietnam Chamber of Commerce and Industry (VCCI), Vice President Thinh said the COVID-19 pandemic has caused heavy losses to the global economy and ASEAN member nations in particular.</w:t>
            </w:r>
          </w:p>
          <w:p w:rsidR="00525B04" w:rsidRDefault="00525B04">
            <w:pPr>
              <w:rPr>
                <w:sz w:val="24"/>
              </w:rPr>
            </w:pPr>
          </w:p>
          <w:p w:rsidR="00525B04" w:rsidRDefault="00525B04">
            <w:pPr>
              <w:rPr>
                <w:sz w:val="24"/>
              </w:rPr>
            </w:pPr>
            <w:r>
              <w:rPr>
                <w:sz w:val="24"/>
              </w:rPr>
              <w:t xml:space="preserve">While holding the 2020 ASEAN Chairmanship amid the coronavirus outbreak, she noted, Vietnam has exerted every effort to organize a range of activities in </w:t>
            </w:r>
            <w:r w:rsidRPr="00525B04">
              <w:rPr>
                <w:b/>
                <w:sz w:val="24"/>
              </w:rPr>
              <w:t>conformity</w:t>
            </w:r>
            <w:r>
              <w:rPr>
                <w:sz w:val="24"/>
              </w:rPr>
              <w:t xml:space="preserve"> with the theme of “Cohesive &amp; Responsive”.</w:t>
            </w:r>
          </w:p>
          <w:p w:rsidR="00851288" w:rsidRDefault="00851288">
            <w:pPr>
              <w:rPr>
                <w:sz w:val="24"/>
              </w:rPr>
            </w:pPr>
          </w:p>
          <w:p w:rsidR="00851288" w:rsidRDefault="00851288">
            <w:pPr>
              <w:rPr>
                <w:sz w:val="24"/>
              </w:rPr>
            </w:pPr>
            <w:r>
              <w:rPr>
                <w:sz w:val="24"/>
              </w:rPr>
              <w:t xml:space="preserve">Regional women in general and female entrepreneurs in particular have been greatly inspired by the bloc’s commitment to efforts promoting gender equality and </w:t>
            </w:r>
            <w:r w:rsidRPr="00851288">
              <w:rPr>
                <w:b/>
                <w:sz w:val="24"/>
              </w:rPr>
              <w:t>empowering</w:t>
            </w:r>
            <w:r>
              <w:rPr>
                <w:sz w:val="24"/>
              </w:rPr>
              <w:t xml:space="preserve"> women, the Vice President said.</w:t>
            </w:r>
          </w:p>
          <w:p w:rsidR="00851288" w:rsidRDefault="00851288">
            <w:pPr>
              <w:rPr>
                <w:sz w:val="24"/>
              </w:rPr>
            </w:pPr>
          </w:p>
          <w:p w:rsidR="00851288" w:rsidRDefault="00851288">
            <w:pPr>
              <w:rPr>
                <w:sz w:val="24"/>
              </w:rPr>
            </w:pPr>
            <w:r>
              <w:rPr>
                <w:sz w:val="24"/>
              </w:rPr>
              <w:t>Thinh expressed her belief that the ASEAN Women Entrepreneurs Network will become a leading forum for regional businesswomen to lead the entrepreneur community towards economic intergration and to remain united to proactively and effectively respond to the impact of the pandemic and climate change.</w:t>
            </w:r>
          </w:p>
          <w:p w:rsidR="00851288" w:rsidRDefault="00851288">
            <w:pPr>
              <w:rPr>
                <w:sz w:val="24"/>
              </w:rPr>
            </w:pPr>
          </w:p>
          <w:p w:rsidR="00851288" w:rsidRDefault="00851288">
            <w:pPr>
              <w:rPr>
                <w:sz w:val="24"/>
              </w:rPr>
            </w:pPr>
            <w:r>
              <w:rPr>
                <w:sz w:val="24"/>
              </w:rPr>
              <w:t>She also hoped that businesswomen would seize opportunities</w:t>
            </w:r>
            <w:r w:rsidR="000C2EC0">
              <w:rPr>
                <w:sz w:val="24"/>
              </w:rPr>
              <w:t xml:space="preserve"> from the fourth Industrial Revolution and capitalize on ASEAN countries’ support in order to develop strongly and sustainably for a stronger and more responsive community of regional women entrepreneurs.</w:t>
            </w:r>
          </w:p>
          <w:p w:rsidR="000C2EC0" w:rsidRDefault="000C2EC0">
            <w:pPr>
              <w:rPr>
                <w:sz w:val="24"/>
              </w:rPr>
            </w:pPr>
          </w:p>
          <w:p w:rsidR="000C2EC0" w:rsidRDefault="00573CA6">
            <w:pPr>
              <w:rPr>
                <w:sz w:val="24"/>
              </w:rPr>
            </w:pPr>
            <w:r>
              <w:rPr>
                <w:sz w:val="24"/>
              </w:rPr>
              <w:t xml:space="preserve">The summit </w:t>
            </w:r>
            <w:r w:rsidRPr="00FA505B">
              <w:rPr>
                <w:b/>
                <w:sz w:val="24"/>
              </w:rPr>
              <w:t>featured</w:t>
            </w:r>
            <w:r>
              <w:rPr>
                <w:sz w:val="24"/>
              </w:rPr>
              <w:t xml:space="preserve"> four sessions on the response</w:t>
            </w:r>
            <w:r w:rsidR="008C54BF">
              <w:rPr>
                <w:sz w:val="24"/>
              </w:rPr>
              <w:t xml:space="preserve"> to COVID-19, the promotion of digital transformation and the comprehensive recovery of women-owned businesses, gender-smart investment, and the promotion of effective cooperation via networks.</w:t>
            </w:r>
          </w:p>
          <w:p w:rsidR="008C54BF" w:rsidRDefault="008C54BF">
            <w:pPr>
              <w:rPr>
                <w:sz w:val="24"/>
              </w:rPr>
            </w:pPr>
          </w:p>
          <w:p w:rsidR="006C3B5F" w:rsidRPr="00525B04" w:rsidRDefault="006C3B5F">
            <w:pPr>
              <w:rPr>
                <w:sz w:val="24"/>
              </w:rPr>
            </w:pPr>
            <w:r>
              <w:rPr>
                <w:sz w:val="24"/>
              </w:rPr>
              <w:t>A number of recommendations were approved on improving businesswomen’s access to support resources, especially from governments, credit institutions, and social organizations; developing human resources, capacity, access to new technologies, and technological literacy; boosting digital transformation in women-owned enterprises; and building a gender-responsive ecosystem for nurturing enterprises.</w:t>
            </w:r>
            <w:bookmarkStart w:id="0" w:name="_GoBack"/>
            <w:bookmarkEnd w:id="0"/>
          </w:p>
        </w:tc>
        <w:tc>
          <w:tcPr>
            <w:tcW w:w="3487" w:type="dxa"/>
          </w:tcPr>
          <w:p w:rsidR="00D77CA8" w:rsidRDefault="00525B04" w:rsidP="003A29A6">
            <w:pPr>
              <w:rPr>
                <w:i/>
                <w:sz w:val="24"/>
              </w:rPr>
            </w:pPr>
            <w:r w:rsidRPr="00525B04">
              <w:rPr>
                <w:b/>
                <w:i/>
                <w:sz w:val="24"/>
              </w:rPr>
              <w:t>S</w:t>
            </w:r>
            <w:r w:rsidRPr="00525B04">
              <w:rPr>
                <w:b/>
                <w:i/>
                <w:sz w:val="24"/>
              </w:rPr>
              <w:t>olidarity</w:t>
            </w:r>
            <w:r>
              <w:rPr>
                <w:b/>
                <w:i/>
                <w:sz w:val="24"/>
              </w:rPr>
              <w:t xml:space="preserve">: </w:t>
            </w:r>
            <w:r>
              <w:rPr>
                <w:i/>
                <w:sz w:val="24"/>
              </w:rPr>
              <w:t>community of responsibilities, feelings and interests.</w:t>
            </w: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r w:rsidRPr="00525B04">
              <w:rPr>
                <w:b/>
                <w:sz w:val="24"/>
              </w:rPr>
              <w:t>Addressing</w:t>
            </w:r>
            <w:r>
              <w:rPr>
                <w:b/>
                <w:sz w:val="24"/>
              </w:rPr>
              <w:t xml:space="preserve">: </w:t>
            </w:r>
            <w:r>
              <w:rPr>
                <w:sz w:val="24"/>
              </w:rPr>
              <w:t>a speech.</w:t>
            </w: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p>
          <w:p w:rsidR="00525B04" w:rsidRDefault="00525B04" w:rsidP="003A29A6">
            <w:pPr>
              <w:rPr>
                <w:sz w:val="24"/>
              </w:rPr>
            </w:pPr>
            <w:r w:rsidRPr="00525B04">
              <w:rPr>
                <w:b/>
                <w:sz w:val="24"/>
              </w:rPr>
              <w:t>C</w:t>
            </w:r>
            <w:r w:rsidRPr="00525B04">
              <w:rPr>
                <w:b/>
                <w:sz w:val="24"/>
              </w:rPr>
              <w:t>onformity</w:t>
            </w:r>
            <w:r>
              <w:rPr>
                <w:b/>
                <w:sz w:val="24"/>
              </w:rPr>
              <w:t xml:space="preserve">: </w:t>
            </w:r>
            <w:r w:rsidR="00851288">
              <w:rPr>
                <w:sz w:val="24"/>
              </w:rPr>
              <w:t>compliance or obedience.</w:t>
            </w:r>
          </w:p>
          <w:p w:rsidR="00851288" w:rsidRDefault="00851288" w:rsidP="003A29A6">
            <w:pPr>
              <w:rPr>
                <w:sz w:val="24"/>
              </w:rPr>
            </w:pPr>
          </w:p>
          <w:p w:rsidR="00851288" w:rsidRDefault="00851288" w:rsidP="003A29A6">
            <w:pPr>
              <w:rPr>
                <w:sz w:val="24"/>
              </w:rPr>
            </w:pPr>
          </w:p>
          <w:p w:rsidR="00851288" w:rsidRDefault="00851288" w:rsidP="003A29A6">
            <w:pPr>
              <w:rPr>
                <w:sz w:val="24"/>
              </w:rPr>
            </w:pPr>
          </w:p>
          <w:p w:rsidR="00851288" w:rsidRDefault="00851288" w:rsidP="003A29A6">
            <w:pPr>
              <w:rPr>
                <w:sz w:val="24"/>
              </w:rPr>
            </w:pPr>
            <w:r w:rsidRPr="00851288">
              <w:rPr>
                <w:b/>
                <w:sz w:val="24"/>
              </w:rPr>
              <w:t>E</w:t>
            </w:r>
            <w:r w:rsidRPr="00851288">
              <w:rPr>
                <w:b/>
                <w:sz w:val="24"/>
              </w:rPr>
              <w:t>mpowering</w:t>
            </w:r>
            <w:r>
              <w:rPr>
                <w:b/>
                <w:sz w:val="24"/>
              </w:rPr>
              <w:t xml:space="preserve">: </w:t>
            </w:r>
            <w:r>
              <w:rPr>
                <w:sz w:val="24"/>
              </w:rPr>
              <w:t>to give power or authority to.</w:t>
            </w:r>
          </w:p>
          <w:p w:rsidR="00851288" w:rsidRDefault="00851288"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p>
          <w:p w:rsidR="00FA505B" w:rsidRDefault="00FA505B" w:rsidP="003A29A6">
            <w:pPr>
              <w:rPr>
                <w:sz w:val="24"/>
              </w:rPr>
            </w:pPr>
            <w:r w:rsidRPr="00FA505B">
              <w:rPr>
                <w:b/>
                <w:sz w:val="24"/>
              </w:rPr>
              <w:t>F</w:t>
            </w:r>
            <w:r w:rsidRPr="00FA505B">
              <w:rPr>
                <w:b/>
                <w:sz w:val="24"/>
              </w:rPr>
              <w:t>eatured</w:t>
            </w:r>
            <w:r>
              <w:rPr>
                <w:b/>
                <w:sz w:val="24"/>
              </w:rPr>
              <w:t xml:space="preserve">: </w:t>
            </w:r>
            <w:r>
              <w:rPr>
                <w:sz w:val="24"/>
              </w:rPr>
              <w:t>được đưa ra.</w:t>
            </w:r>
          </w:p>
          <w:p w:rsidR="00FA505B" w:rsidRPr="00FA505B" w:rsidRDefault="00FA505B"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0C2EC0"/>
    <w:rsid w:val="002207C5"/>
    <w:rsid w:val="00255C23"/>
    <w:rsid w:val="002A5E5C"/>
    <w:rsid w:val="002C477C"/>
    <w:rsid w:val="00332003"/>
    <w:rsid w:val="00336EAC"/>
    <w:rsid w:val="00357E00"/>
    <w:rsid w:val="003937BC"/>
    <w:rsid w:val="003A29A6"/>
    <w:rsid w:val="003A6C50"/>
    <w:rsid w:val="00491C42"/>
    <w:rsid w:val="00525B04"/>
    <w:rsid w:val="00573CA6"/>
    <w:rsid w:val="005A02C1"/>
    <w:rsid w:val="005B5341"/>
    <w:rsid w:val="00660122"/>
    <w:rsid w:val="006C3B5F"/>
    <w:rsid w:val="006C57C1"/>
    <w:rsid w:val="00740285"/>
    <w:rsid w:val="00753246"/>
    <w:rsid w:val="00753712"/>
    <w:rsid w:val="007A56F2"/>
    <w:rsid w:val="00837B1E"/>
    <w:rsid w:val="00851288"/>
    <w:rsid w:val="008C54BF"/>
    <w:rsid w:val="009257CE"/>
    <w:rsid w:val="00927AB6"/>
    <w:rsid w:val="00934669"/>
    <w:rsid w:val="00B06231"/>
    <w:rsid w:val="00B65BF0"/>
    <w:rsid w:val="00B948DB"/>
    <w:rsid w:val="00BA0C2B"/>
    <w:rsid w:val="00BF198F"/>
    <w:rsid w:val="00BF7237"/>
    <w:rsid w:val="00C3234D"/>
    <w:rsid w:val="00D40993"/>
    <w:rsid w:val="00D70467"/>
    <w:rsid w:val="00D77CA8"/>
    <w:rsid w:val="00DC6A52"/>
    <w:rsid w:val="00E5295B"/>
    <w:rsid w:val="00ED7FD1"/>
    <w:rsid w:val="00FA505B"/>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34</cp:revision>
  <dcterms:created xsi:type="dcterms:W3CDTF">2020-06-01T02:54:00Z</dcterms:created>
  <dcterms:modified xsi:type="dcterms:W3CDTF">2020-11-11T09:01:00Z</dcterms:modified>
</cp:coreProperties>
</file>