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083"/>
        <w:gridCol w:w="3487"/>
      </w:tblGrid>
      <w:tr w:rsidR="007A56F2" w:rsidTr="00EA3FE6">
        <w:trPr>
          <w:trHeight w:val="274"/>
        </w:trPr>
        <w:tc>
          <w:tcPr>
            <w:tcW w:w="7083" w:type="dxa"/>
          </w:tcPr>
          <w:p w:rsidR="00D77CA8" w:rsidRDefault="009C378F">
            <w:pPr>
              <w:rPr>
                <w:b/>
                <w:sz w:val="24"/>
              </w:rPr>
            </w:pPr>
            <w:r>
              <w:rPr>
                <w:b/>
                <w:sz w:val="24"/>
              </w:rPr>
              <w:t>Teleconference reviews 10 years of rural development</w:t>
            </w:r>
          </w:p>
          <w:p w:rsidR="009C378F" w:rsidRDefault="009C378F">
            <w:pPr>
              <w:rPr>
                <w:b/>
                <w:sz w:val="24"/>
              </w:rPr>
            </w:pPr>
          </w:p>
          <w:p w:rsidR="009C378F" w:rsidRDefault="009C378F">
            <w:pPr>
              <w:rPr>
                <w:sz w:val="24"/>
              </w:rPr>
            </w:pPr>
            <w:r>
              <w:rPr>
                <w:sz w:val="24"/>
              </w:rPr>
              <w:t>Hanoi – A national teleconference took place on Saturday to review outcomes of the 10-year implementation of the Party Central Committee Secretariat’s Conclusion 61 and the PM’s Decision 673 on rural development.</w:t>
            </w:r>
          </w:p>
          <w:p w:rsidR="009C378F" w:rsidRDefault="009C378F">
            <w:pPr>
              <w:rPr>
                <w:sz w:val="24"/>
              </w:rPr>
            </w:pPr>
          </w:p>
          <w:p w:rsidR="009C378F" w:rsidRDefault="009C378F">
            <w:pPr>
              <w:rPr>
                <w:sz w:val="24"/>
              </w:rPr>
            </w:pPr>
            <w:r>
              <w:rPr>
                <w:sz w:val="24"/>
              </w:rPr>
              <w:t>Conclusion 61, issued on December 3, 2009, focuses on a project on improving the role and responsibility of the Vietnam’s Farmers’ Union (VFU) in the development of agriculture, new-style rural area building and the building of Vietnamese farmer class. Decision 673 was issued on May 10, 2011, covering the VFU’s implementation of and collaboration to run a number of rural socio-economic and cultural development programmes and projects for 2011-2020.</w:t>
            </w:r>
          </w:p>
          <w:p w:rsidR="00251E9B" w:rsidRDefault="00251E9B">
            <w:pPr>
              <w:rPr>
                <w:sz w:val="24"/>
              </w:rPr>
            </w:pPr>
          </w:p>
          <w:p w:rsidR="00251E9B" w:rsidRDefault="00251E9B">
            <w:pPr>
              <w:rPr>
                <w:sz w:val="24"/>
              </w:rPr>
            </w:pPr>
            <w:r>
              <w:rPr>
                <w:sz w:val="24"/>
              </w:rPr>
              <w:t xml:space="preserve">Delivering a report at the event, VFU Chairman Sung said the two documents had been important resources for the VFU to </w:t>
            </w:r>
            <w:r w:rsidRPr="00251E9B">
              <w:rPr>
                <w:b/>
                <w:sz w:val="24"/>
              </w:rPr>
              <w:t>organise</w:t>
            </w:r>
            <w:r>
              <w:rPr>
                <w:sz w:val="24"/>
              </w:rPr>
              <w:t xml:space="preserve"> activities for agricultural growth, rural economic restructuring, human resources improvement, new-style rural area building, poverty reduction, and better living standards.</w:t>
            </w:r>
          </w:p>
          <w:p w:rsidR="00251E9B" w:rsidRDefault="00251E9B">
            <w:pPr>
              <w:rPr>
                <w:sz w:val="24"/>
              </w:rPr>
            </w:pPr>
          </w:p>
          <w:p w:rsidR="00251E9B" w:rsidRDefault="00251E9B">
            <w:pPr>
              <w:rPr>
                <w:sz w:val="24"/>
              </w:rPr>
            </w:pPr>
            <w:r>
              <w:rPr>
                <w:sz w:val="24"/>
              </w:rPr>
              <w:t>The nation now has 27,000 farmers’ households whose annual income exceed VND1 billion, with the rural poverty rate under 3 percent this year.</w:t>
            </w:r>
          </w:p>
          <w:p w:rsidR="00251E9B" w:rsidRDefault="00251E9B">
            <w:pPr>
              <w:rPr>
                <w:sz w:val="24"/>
              </w:rPr>
            </w:pPr>
          </w:p>
          <w:p w:rsidR="00251E9B" w:rsidRDefault="00251E9B">
            <w:pPr>
              <w:rPr>
                <w:sz w:val="24"/>
              </w:rPr>
            </w:pPr>
            <w:r>
              <w:rPr>
                <w:sz w:val="24"/>
              </w:rPr>
              <w:t xml:space="preserve">Under Decision 673, the VFU has conducted a project on </w:t>
            </w:r>
            <w:r w:rsidRPr="00251E9B">
              <w:rPr>
                <w:b/>
                <w:sz w:val="24"/>
              </w:rPr>
              <w:t>overhauling</w:t>
            </w:r>
            <w:r>
              <w:rPr>
                <w:sz w:val="24"/>
              </w:rPr>
              <w:t xml:space="preserve"> for the fund for supporting farmers, which received more than VND2.64 trillion from the Government and municipal and provincial authorities. The fund has so far assisted 568,737 households in building production and business models.</w:t>
            </w:r>
          </w:p>
          <w:p w:rsidR="00251E9B" w:rsidRDefault="00251E9B">
            <w:pPr>
              <w:rPr>
                <w:sz w:val="24"/>
              </w:rPr>
            </w:pPr>
          </w:p>
          <w:p w:rsidR="00201144" w:rsidRDefault="00201144">
            <w:pPr>
              <w:rPr>
                <w:sz w:val="24"/>
              </w:rPr>
            </w:pPr>
            <w:r w:rsidRPr="00201144">
              <w:rPr>
                <w:b/>
                <w:sz w:val="24"/>
              </w:rPr>
              <w:t>Vocational</w:t>
            </w:r>
            <w:r>
              <w:rPr>
                <w:sz w:val="24"/>
              </w:rPr>
              <w:t xml:space="preserve"> training and consultation for farmers, as well as communication campaigns to encourage farmers to engage in new-style rural area building, were also key activities over the last decades, Sung added.</w:t>
            </w:r>
          </w:p>
          <w:p w:rsidR="00201144" w:rsidRDefault="00201144">
            <w:pPr>
              <w:rPr>
                <w:sz w:val="24"/>
              </w:rPr>
            </w:pPr>
          </w:p>
          <w:p w:rsidR="00201144" w:rsidRDefault="00201144">
            <w:pPr>
              <w:rPr>
                <w:sz w:val="24"/>
              </w:rPr>
            </w:pPr>
            <w:r>
              <w:rPr>
                <w:sz w:val="24"/>
              </w:rPr>
              <w:t>To date, Vietnam has 5,177 communes, or 58.2 percent of its total, granted new-style rural area status.</w:t>
            </w:r>
          </w:p>
          <w:p w:rsidR="00201144" w:rsidRDefault="00201144">
            <w:pPr>
              <w:rPr>
                <w:sz w:val="24"/>
              </w:rPr>
            </w:pPr>
          </w:p>
          <w:p w:rsidR="00201144" w:rsidRDefault="00201144">
            <w:pPr>
              <w:rPr>
                <w:sz w:val="24"/>
              </w:rPr>
            </w:pPr>
            <w:r>
              <w:rPr>
                <w:sz w:val="24"/>
              </w:rPr>
              <w:t>Concluding the function, PM Phuc said despite natural disasters and diseases, under the Party’s leadership and the Government’s management, the VFU had worked with ministries, sectors and local authorities to build rural infrastructure, boost economic development, protect the environment and ensure security and farmers’ living standards.</w:t>
            </w:r>
          </w:p>
          <w:p w:rsidR="00201144" w:rsidRDefault="00201144">
            <w:pPr>
              <w:rPr>
                <w:sz w:val="24"/>
              </w:rPr>
            </w:pPr>
          </w:p>
          <w:p w:rsidR="00201144" w:rsidRDefault="00201144">
            <w:pPr>
              <w:rPr>
                <w:sz w:val="24"/>
              </w:rPr>
            </w:pPr>
            <w:r>
              <w:rPr>
                <w:sz w:val="24"/>
              </w:rPr>
              <w:lastRenderedPageBreak/>
              <w:t>He said Vietnam’s agricultural exports topped $41 billion this year, becoming one of the top nations in ASEAN in terms of farm produce.</w:t>
            </w:r>
          </w:p>
          <w:p w:rsidR="00201144" w:rsidRDefault="00201144">
            <w:pPr>
              <w:rPr>
                <w:sz w:val="24"/>
              </w:rPr>
            </w:pPr>
          </w:p>
          <w:p w:rsidR="00201144" w:rsidRDefault="00201144">
            <w:pPr>
              <w:rPr>
                <w:sz w:val="24"/>
              </w:rPr>
            </w:pPr>
            <w:r>
              <w:rPr>
                <w:sz w:val="24"/>
              </w:rPr>
              <w:t>“Vietnam is moving toward safe and agriculture and Vietnamese farmers boast improved knowledge and skills.”</w:t>
            </w:r>
          </w:p>
          <w:p w:rsidR="00201144" w:rsidRDefault="00201144">
            <w:pPr>
              <w:rPr>
                <w:sz w:val="24"/>
              </w:rPr>
            </w:pPr>
            <w:bookmarkStart w:id="0" w:name="_GoBack"/>
            <w:bookmarkEnd w:id="0"/>
          </w:p>
          <w:p w:rsidR="00201144" w:rsidRDefault="00201144">
            <w:pPr>
              <w:rPr>
                <w:sz w:val="24"/>
              </w:rPr>
            </w:pPr>
            <w:r>
              <w:rPr>
                <w:sz w:val="24"/>
              </w:rPr>
              <w:t>“There is a need to have a new generation of farmers who can access advanced science and technology and digital economics,” he added.</w:t>
            </w:r>
          </w:p>
          <w:p w:rsidR="00201144" w:rsidRDefault="00201144">
            <w:pPr>
              <w:rPr>
                <w:sz w:val="24"/>
              </w:rPr>
            </w:pPr>
          </w:p>
          <w:p w:rsidR="00201144" w:rsidRPr="009C378F" w:rsidRDefault="00A55DAE">
            <w:pPr>
              <w:rPr>
                <w:sz w:val="24"/>
              </w:rPr>
            </w:pPr>
            <w:r>
              <w:rPr>
                <w:sz w:val="24"/>
              </w:rPr>
              <w:t xml:space="preserve">He urged the VFU to continue promoting the key role in agricultural development and new-style rural area building in contributing to building a modern and sustainable rural area and agricultural sectors as well as to helping farmers engage in and benefit more from the </w:t>
            </w:r>
            <w:r w:rsidRPr="00A55DAE">
              <w:rPr>
                <w:b/>
                <w:sz w:val="24"/>
              </w:rPr>
              <w:t>nation’s industrialisation and modernisation</w:t>
            </w:r>
            <w:r>
              <w:rPr>
                <w:sz w:val="24"/>
              </w:rPr>
              <w:t>.</w:t>
            </w:r>
          </w:p>
        </w:tc>
        <w:tc>
          <w:tcPr>
            <w:tcW w:w="3487" w:type="dxa"/>
          </w:tcPr>
          <w:p w:rsidR="00D77CA8" w:rsidRDefault="00D77CA8" w:rsidP="003A29A6">
            <w:pPr>
              <w:rPr>
                <w:sz w:val="24"/>
              </w:rPr>
            </w:pPr>
          </w:p>
          <w:p w:rsidR="00251E9B" w:rsidRDefault="00251E9B" w:rsidP="003A29A6">
            <w:pPr>
              <w:rPr>
                <w:sz w:val="24"/>
              </w:rPr>
            </w:pPr>
          </w:p>
          <w:p w:rsidR="00251E9B" w:rsidRDefault="00251E9B" w:rsidP="003A29A6">
            <w:pPr>
              <w:rPr>
                <w:sz w:val="24"/>
              </w:rPr>
            </w:pPr>
          </w:p>
          <w:p w:rsidR="00251E9B" w:rsidRDefault="00251E9B" w:rsidP="003A29A6">
            <w:pPr>
              <w:rPr>
                <w:sz w:val="24"/>
              </w:rPr>
            </w:pPr>
          </w:p>
          <w:p w:rsidR="00251E9B" w:rsidRDefault="00251E9B" w:rsidP="003A29A6">
            <w:pPr>
              <w:rPr>
                <w:sz w:val="24"/>
              </w:rPr>
            </w:pPr>
          </w:p>
          <w:p w:rsidR="00251E9B" w:rsidRDefault="00251E9B" w:rsidP="003A29A6">
            <w:pPr>
              <w:rPr>
                <w:sz w:val="24"/>
              </w:rPr>
            </w:pPr>
          </w:p>
          <w:p w:rsidR="00251E9B" w:rsidRDefault="00251E9B" w:rsidP="003A29A6">
            <w:pPr>
              <w:rPr>
                <w:sz w:val="24"/>
              </w:rPr>
            </w:pPr>
          </w:p>
          <w:p w:rsidR="00251E9B" w:rsidRDefault="00251E9B" w:rsidP="003A29A6">
            <w:pPr>
              <w:rPr>
                <w:sz w:val="24"/>
              </w:rPr>
            </w:pPr>
          </w:p>
          <w:p w:rsidR="00251E9B" w:rsidRDefault="00251E9B" w:rsidP="003A29A6">
            <w:pPr>
              <w:rPr>
                <w:sz w:val="24"/>
              </w:rPr>
            </w:pPr>
          </w:p>
          <w:p w:rsidR="00251E9B" w:rsidRDefault="00251E9B" w:rsidP="003A29A6">
            <w:pPr>
              <w:rPr>
                <w:sz w:val="24"/>
              </w:rPr>
            </w:pPr>
          </w:p>
          <w:p w:rsidR="00251E9B" w:rsidRDefault="00251E9B" w:rsidP="003A29A6">
            <w:pPr>
              <w:rPr>
                <w:sz w:val="24"/>
              </w:rPr>
            </w:pPr>
          </w:p>
          <w:p w:rsidR="00251E9B" w:rsidRDefault="00251E9B" w:rsidP="003A29A6">
            <w:pPr>
              <w:rPr>
                <w:sz w:val="24"/>
              </w:rPr>
            </w:pPr>
          </w:p>
          <w:p w:rsidR="00251E9B" w:rsidRDefault="00251E9B" w:rsidP="003A29A6">
            <w:pPr>
              <w:rPr>
                <w:sz w:val="24"/>
              </w:rPr>
            </w:pPr>
          </w:p>
          <w:p w:rsidR="00251E9B" w:rsidRDefault="00251E9B" w:rsidP="003A29A6">
            <w:pPr>
              <w:rPr>
                <w:sz w:val="24"/>
              </w:rPr>
            </w:pPr>
          </w:p>
          <w:p w:rsidR="00251E9B" w:rsidRDefault="00251E9B" w:rsidP="003A29A6">
            <w:pPr>
              <w:rPr>
                <w:sz w:val="24"/>
              </w:rPr>
            </w:pPr>
          </w:p>
          <w:p w:rsidR="00251E9B" w:rsidRDefault="00251E9B" w:rsidP="003A29A6">
            <w:pPr>
              <w:rPr>
                <w:sz w:val="24"/>
              </w:rPr>
            </w:pPr>
          </w:p>
          <w:p w:rsidR="00251E9B" w:rsidRDefault="00251E9B" w:rsidP="003A29A6">
            <w:pPr>
              <w:rPr>
                <w:sz w:val="24"/>
              </w:rPr>
            </w:pPr>
            <w:r w:rsidRPr="00251E9B">
              <w:rPr>
                <w:b/>
                <w:sz w:val="24"/>
              </w:rPr>
              <w:t>O</w:t>
            </w:r>
            <w:r w:rsidRPr="00251E9B">
              <w:rPr>
                <w:b/>
                <w:sz w:val="24"/>
              </w:rPr>
              <w:t>rganise</w:t>
            </w:r>
            <w:r>
              <w:rPr>
                <w:b/>
                <w:sz w:val="24"/>
              </w:rPr>
              <w:t xml:space="preserve">: </w:t>
            </w:r>
            <w:r>
              <w:rPr>
                <w:sz w:val="24"/>
              </w:rPr>
              <w:t>to arrange methodically or in order.</w:t>
            </w:r>
          </w:p>
          <w:p w:rsidR="00251E9B" w:rsidRDefault="00251E9B" w:rsidP="003A29A6">
            <w:pPr>
              <w:rPr>
                <w:sz w:val="24"/>
              </w:rPr>
            </w:pPr>
          </w:p>
          <w:p w:rsidR="00251E9B" w:rsidRDefault="00251E9B" w:rsidP="003A29A6">
            <w:pPr>
              <w:rPr>
                <w:sz w:val="24"/>
              </w:rPr>
            </w:pPr>
          </w:p>
          <w:p w:rsidR="00251E9B" w:rsidRDefault="00251E9B" w:rsidP="003A29A6">
            <w:pPr>
              <w:rPr>
                <w:sz w:val="24"/>
              </w:rPr>
            </w:pPr>
          </w:p>
          <w:p w:rsidR="00251E9B" w:rsidRDefault="00251E9B" w:rsidP="003A29A6">
            <w:pPr>
              <w:rPr>
                <w:sz w:val="24"/>
              </w:rPr>
            </w:pPr>
          </w:p>
          <w:p w:rsidR="00251E9B" w:rsidRDefault="00251E9B" w:rsidP="003A29A6">
            <w:pPr>
              <w:rPr>
                <w:sz w:val="24"/>
              </w:rPr>
            </w:pPr>
          </w:p>
          <w:p w:rsidR="00251E9B" w:rsidRDefault="00251E9B" w:rsidP="003A29A6">
            <w:pPr>
              <w:rPr>
                <w:sz w:val="24"/>
              </w:rPr>
            </w:pPr>
          </w:p>
          <w:p w:rsidR="00251E9B" w:rsidRDefault="00251E9B" w:rsidP="003A29A6">
            <w:pPr>
              <w:rPr>
                <w:sz w:val="24"/>
              </w:rPr>
            </w:pPr>
          </w:p>
          <w:p w:rsidR="00251E9B" w:rsidRDefault="00251E9B" w:rsidP="003A29A6">
            <w:pPr>
              <w:rPr>
                <w:sz w:val="24"/>
              </w:rPr>
            </w:pPr>
            <w:r w:rsidRPr="00251E9B">
              <w:rPr>
                <w:b/>
                <w:sz w:val="24"/>
              </w:rPr>
              <w:t>O</w:t>
            </w:r>
            <w:r w:rsidRPr="00251E9B">
              <w:rPr>
                <w:b/>
                <w:sz w:val="24"/>
              </w:rPr>
              <w:t>verhauling</w:t>
            </w:r>
            <w:r>
              <w:rPr>
                <w:b/>
                <w:sz w:val="24"/>
              </w:rPr>
              <w:t xml:space="preserve">: </w:t>
            </w:r>
            <w:r>
              <w:rPr>
                <w:sz w:val="24"/>
              </w:rPr>
              <w:t>to make necessary repairs on.</w:t>
            </w:r>
          </w:p>
          <w:p w:rsidR="00251E9B" w:rsidRDefault="00251E9B" w:rsidP="003A29A6">
            <w:pPr>
              <w:rPr>
                <w:sz w:val="24"/>
              </w:rPr>
            </w:pPr>
          </w:p>
          <w:p w:rsidR="00201144" w:rsidRDefault="00201144" w:rsidP="003A29A6">
            <w:pPr>
              <w:rPr>
                <w:sz w:val="24"/>
              </w:rPr>
            </w:pPr>
          </w:p>
          <w:p w:rsidR="00201144" w:rsidRDefault="00201144" w:rsidP="003A29A6">
            <w:pPr>
              <w:rPr>
                <w:sz w:val="24"/>
              </w:rPr>
            </w:pPr>
          </w:p>
          <w:p w:rsidR="00201144" w:rsidRDefault="00201144" w:rsidP="003A29A6">
            <w:pPr>
              <w:rPr>
                <w:sz w:val="24"/>
              </w:rPr>
            </w:pPr>
          </w:p>
          <w:p w:rsidR="00201144" w:rsidRDefault="00201144" w:rsidP="003A29A6">
            <w:pPr>
              <w:rPr>
                <w:sz w:val="24"/>
              </w:rPr>
            </w:pPr>
            <w:r w:rsidRPr="00201144">
              <w:rPr>
                <w:b/>
                <w:sz w:val="24"/>
              </w:rPr>
              <w:t>Vocational</w:t>
            </w:r>
            <w:r>
              <w:rPr>
                <w:b/>
                <w:sz w:val="24"/>
              </w:rPr>
              <w:t xml:space="preserve">: </w:t>
            </w:r>
            <w:r>
              <w:rPr>
                <w:sz w:val="24"/>
              </w:rPr>
              <w:t>guidance for profession chosen as a career.</w:t>
            </w:r>
          </w:p>
          <w:p w:rsidR="00201144" w:rsidRDefault="00201144" w:rsidP="003A29A6">
            <w:pPr>
              <w:rPr>
                <w:sz w:val="24"/>
              </w:rPr>
            </w:pPr>
          </w:p>
          <w:p w:rsidR="00201144" w:rsidRDefault="00201144" w:rsidP="003A29A6">
            <w:pPr>
              <w:rPr>
                <w:sz w:val="24"/>
              </w:rPr>
            </w:pPr>
          </w:p>
          <w:p w:rsidR="00201144" w:rsidRDefault="00201144" w:rsidP="003A29A6">
            <w:pPr>
              <w:rPr>
                <w:sz w:val="24"/>
              </w:rPr>
            </w:pPr>
          </w:p>
          <w:p w:rsidR="00201144" w:rsidRDefault="00201144" w:rsidP="003A29A6">
            <w:pPr>
              <w:rPr>
                <w:sz w:val="24"/>
              </w:rPr>
            </w:pPr>
          </w:p>
          <w:p w:rsidR="00201144" w:rsidRDefault="00201144" w:rsidP="003A29A6">
            <w:pPr>
              <w:rPr>
                <w:sz w:val="24"/>
              </w:rPr>
            </w:pPr>
          </w:p>
          <w:p w:rsidR="00201144" w:rsidRDefault="00201144" w:rsidP="003A29A6">
            <w:pPr>
              <w:rPr>
                <w:sz w:val="24"/>
              </w:rPr>
            </w:pPr>
          </w:p>
          <w:p w:rsidR="00201144" w:rsidRDefault="00201144" w:rsidP="003A29A6">
            <w:pPr>
              <w:rPr>
                <w:sz w:val="24"/>
              </w:rPr>
            </w:pPr>
          </w:p>
          <w:p w:rsidR="00201144" w:rsidRDefault="00201144" w:rsidP="003A29A6">
            <w:pPr>
              <w:rPr>
                <w:sz w:val="24"/>
              </w:rPr>
            </w:pPr>
          </w:p>
          <w:p w:rsidR="00201144" w:rsidRDefault="00201144" w:rsidP="003A29A6">
            <w:pPr>
              <w:rPr>
                <w:sz w:val="24"/>
              </w:rPr>
            </w:pPr>
          </w:p>
          <w:p w:rsidR="00201144" w:rsidRDefault="00201144" w:rsidP="003A29A6">
            <w:pPr>
              <w:rPr>
                <w:sz w:val="24"/>
              </w:rPr>
            </w:pPr>
          </w:p>
          <w:p w:rsidR="00201144" w:rsidRDefault="00201144" w:rsidP="003A29A6">
            <w:pPr>
              <w:rPr>
                <w:sz w:val="24"/>
              </w:rPr>
            </w:pPr>
          </w:p>
          <w:p w:rsidR="00201144" w:rsidRDefault="00201144" w:rsidP="003A29A6">
            <w:pPr>
              <w:rPr>
                <w:sz w:val="24"/>
              </w:rPr>
            </w:pPr>
          </w:p>
          <w:p w:rsidR="00201144" w:rsidRDefault="00201144" w:rsidP="003A29A6">
            <w:pPr>
              <w:rPr>
                <w:sz w:val="24"/>
              </w:rPr>
            </w:pPr>
          </w:p>
          <w:p w:rsidR="00201144" w:rsidRDefault="00201144" w:rsidP="003A29A6">
            <w:pPr>
              <w:rPr>
                <w:sz w:val="24"/>
              </w:rPr>
            </w:pPr>
          </w:p>
          <w:p w:rsidR="00A55DAE" w:rsidRDefault="00A55DAE" w:rsidP="003A29A6">
            <w:pPr>
              <w:rPr>
                <w:sz w:val="24"/>
              </w:rPr>
            </w:pPr>
          </w:p>
          <w:p w:rsidR="00A55DAE" w:rsidRDefault="00A55DAE" w:rsidP="003A29A6">
            <w:pPr>
              <w:rPr>
                <w:sz w:val="24"/>
              </w:rPr>
            </w:pPr>
          </w:p>
          <w:p w:rsidR="00A55DAE" w:rsidRDefault="00A55DAE" w:rsidP="003A29A6">
            <w:pPr>
              <w:rPr>
                <w:sz w:val="24"/>
              </w:rPr>
            </w:pPr>
          </w:p>
          <w:p w:rsidR="00A55DAE" w:rsidRDefault="00A55DAE" w:rsidP="003A29A6">
            <w:pPr>
              <w:rPr>
                <w:sz w:val="24"/>
              </w:rPr>
            </w:pPr>
          </w:p>
          <w:p w:rsidR="00A55DAE" w:rsidRDefault="00A55DAE" w:rsidP="003A29A6">
            <w:pPr>
              <w:rPr>
                <w:sz w:val="24"/>
              </w:rPr>
            </w:pPr>
          </w:p>
          <w:p w:rsidR="00A55DAE" w:rsidRDefault="00A55DAE" w:rsidP="003A29A6">
            <w:pPr>
              <w:rPr>
                <w:sz w:val="24"/>
              </w:rPr>
            </w:pPr>
          </w:p>
          <w:p w:rsidR="00A55DAE" w:rsidRDefault="00A55DAE" w:rsidP="003A29A6">
            <w:pPr>
              <w:rPr>
                <w:sz w:val="24"/>
              </w:rPr>
            </w:pPr>
          </w:p>
          <w:p w:rsidR="00A55DAE" w:rsidRDefault="00A55DAE" w:rsidP="003A29A6">
            <w:pPr>
              <w:rPr>
                <w:sz w:val="24"/>
              </w:rPr>
            </w:pPr>
          </w:p>
          <w:p w:rsidR="00A55DAE" w:rsidRDefault="00A55DAE" w:rsidP="003A29A6">
            <w:pPr>
              <w:rPr>
                <w:sz w:val="24"/>
              </w:rPr>
            </w:pPr>
          </w:p>
          <w:p w:rsidR="00A55DAE" w:rsidRDefault="00A55DAE" w:rsidP="003A29A6">
            <w:pPr>
              <w:rPr>
                <w:sz w:val="24"/>
              </w:rPr>
            </w:pPr>
          </w:p>
          <w:p w:rsidR="00A55DAE" w:rsidRDefault="00A55DAE" w:rsidP="003A29A6">
            <w:pPr>
              <w:rPr>
                <w:sz w:val="24"/>
              </w:rPr>
            </w:pPr>
          </w:p>
          <w:p w:rsidR="00A55DAE" w:rsidRDefault="00A55DAE" w:rsidP="003A29A6">
            <w:pPr>
              <w:rPr>
                <w:sz w:val="24"/>
              </w:rPr>
            </w:pPr>
          </w:p>
          <w:p w:rsidR="00A55DAE" w:rsidRPr="00A55DAE" w:rsidRDefault="00A55DAE" w:rsidP="003A29A6">
            <w:pPr>
              <w:rPr>
                <w:sz w:val="24"/>
              </w:rPr>
            </w:pPr>
            <w:r w:rsidRPr="00A55DAE">
              <w:rPr>
                <w:b/>
                <w:sz w:val="24"/>
              </w:rPr>
              <w:t>nation’s industrialisation and modernisation</w:t>
            </w:r>
            <w:r>
              <w:rPr>
                <w:b/>
                <w:sz w:val="24"/>
              </w:rPr>
              <w:t xml:space="preserve">: </w:t>
            </w:r>
            <w:r>
              <w:rPr>
                <w:sz w:val="24"/>
              </w:rPr>
              <w:t>công nghiệp hóa và hiện đại hóa đất nước.</w:t>
            </w:r>
          </w:p>
        </w:tc>
      </w:tr>
    </w:tbl>
    <w:p w:rsidR="00934669" w:rsidRDefault="00934669"/>
    <w:sectPr w:rsidR="00934669" w:rsidSect="00357E00">
      <w:pgSz w:w="14175" w:h="15842" w:code="1"/>
      <w:pgMar w:top="1440" w:right="2744"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E00"/>
    <w:rsid w:val="00035C9E"/>
    <w:rsid w:val="00067198"/>
    <w:rsid w:val="00086F76"/>
    <w:rsid w:val="0009123C"/>
    <w:rsid w:val="00201144"/>
    <w:rsid w:val="002207C5"/>
    <w:rsid w:val="00251E9B"/>
    <w:rsid w:val="00255C23"/>
    <w:rsid w:val="002A5E5C"/>
    <w:rsid w:val="002C477C"/>
    <w:rsid w:val="00332003"/>
    <w:rsid w:val="00336EAC"/>
    <w:rsid w:val="00357E00"/>
    <w:rsid w:val="003937BC"/>
    <w:rsid w:val="003A29A6"/>
    <w:rsid w:val="003A6C50"/>
    <w:rsid w:val="00491C42"/>
    <w:rsid w:val="005A02C1"/>
    <w:rsid w:val="005B5341"/>
    <w:rsid w:val="006C57C1"/>
    <w:rsid w:val="00740285"/>
    <w:rsid w:val="00753246"/>
    <w:rsid w:val="00753712"/>
    <w:rsid w:val="007A56F2"/>
    <w:rsid w:val="00837B1E"/>
    <w:rsid w:val="009257CE"/>
    <w:rsid w:val="00927AB6"/>
    <w:rsid w:val="00934669"/>
    <w:rsid w:val="009C378F"/>
    <w:rsid w:val="00A55DAE"/>
    <w:rsid w:val="00B06231"/>
    <w:rsid w:val="00B65BF0"/>
    <w:rsid w:val="00B948DB"/>
    <w:rsid w:val="00BA0C2B"/>
    <w:rsid w:val="00BF198F"/>
    <w:rsid w:val="00BF7237"/>
    <w:rsid w:val="00C3234D"/>
    <w:rsid w:val="00D40993"/>
    <w:rsid w:val="00D70467"/>
    <w:rsid w:val="00D77CA8"/>
    <w:rsid w:val="00DC6A52"/>
    <w:rsid w:val="00E5295B"/>
    <w:rsid w:val="00EA3FE6"/>
    <w:rsid w:val="00ED7FD1"/>
    <w:rsid w:val="00FB5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073C1-C36F-4E9D-AA2D-57D7A53A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6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2</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hitv</dc:creator>
  <cp:keywords/>
  <dc:description/>
  <cp:lastModifiedBy>hitv</cp:lastModifiedBy>
  <cp:revision>35</cp:revision>
  <dcterms:created xsi:type="dcterms:W3CDTF">2020-06-01T02:54:00Z</dcterms:created>
  <dcterms:modified xsi:type="dcterms:W3CDTF">2020-12-14T07:25:00Z</dcterms:modified>
</cp:coreProperties>
</file>