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F43C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Vietnam prioritizes domestic COVID-19 jabs over foreign procurement</w:t>
            </w:r>
          </w:p>
          <w:p w:rsidR="00F43C99" w:rsidRDefault="00F43C99">
            <w:pPr>
              <w:rPr>
                <w:b/>
                <w:sz w:val="24"/>
              </w:rPr>
            </w:pPr>
          </w:p>
          <w:p w:rsidR="00F43C99" w:rsidRDefault="00F43C9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PM Phuc has asked relevant authorities to support domestic efforts in manufacturing COVID-19 vaccines besides sourcing foreign shots.</w:t>
            </w:r>
          </w:p>
          <w:p w:rsidR="00F43C99" w:rsidRDefault="00F43C99">
            <w:pPr>
              <w:rPr>
                <w:i/>
                <w:sz w:val="24"/>
              </w:rPr>
            </w:pPr>
          </w:p>
          <w:p w:rsidR="00F43C99" w:rsidRDefault="00F43C99">
            <w:pPr>
              <w:rPr>
                <w:sz w:val="24"/>
              </w:rPr>
            </w:pPr>
            <w:r>
              <w:rPr>
                <w:sz w:val="24"/>
              </w:rPr>
              <w:t xml:space="preserve">The orientation was stated by the prime minister during his </w:t>
            </w:r>
            <w:r w:rsidRPr="00F43C99">
              <w:rPr>
                <w:b/>
                <w:sz w:val="24"/>
              </w:rPr>
              <w:t>presiding</w:t>
            </w:r>
            <w:r>
              <w:rPr>
                <w:sz w:val="24"/>
              </w:rPr>
              <w:t xml:space="preserve"> over a government meeting on Monday.</w:t>
            </w:r>
          </w:p>
          <w:p w:rsidR="00F43C99" w:rsidRDefault="00F43C99">
            <w:pPr>
              <w:rPr>
                <w:sz w:val="24"/>
              </w:rPr>
            </w:pPr>
          </w:p>
          <w:p w:rsidR="00F43C99" w:rsidRDefault="00F43C99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Phuc assigned the Ministry of Health as the leader of a </w:t>
            </w:r>
            <w:r w:rsidRPr="00F268F7">
              <w:rPr>
                <w:b/>
                <w:sz w:val="24"/>
              </w:rPr>
              <w:t>consortium</w:t>
            </w:r>
            <w:r>
              <w:rPr>
                <w:sz w:val="24"/>
              </w:rPr>
              <w:t xml:space="preserve"> including the Ministry of Science and Technology and relevant agencies, whose responsibility is evaluating the vaccine manufacturing capacity of domestic firms to provide them with timely assistance.</w:t>
            </w:r>
          </w:p>
          <w:p w:rsidR="00F43C99" w:rsidRDefault="00F43C99" w:rsidP="00F43C99">
            <w:pPr>
              <w:rPr>
                <w:sz w:val="24"/>
              </w:rPr>
            </w:pPr>
          </w:p>
          <w:p w:rsidR="00F43C99" w:rsidRDefault="00F43C99" w:rsidP="00F43C99">
            <w:pPr>
              <w:rPr>
                <w:sz w:val="24"/>
              </w:rPr>
            </w:pPr>
            <w:r>
              <w:rPr>
                <w:sz w:val="24"/>
              </w:rPr>
              <w:t>The premier also tasked the health ministry with compiling the results and knowledge from the clinical trials of COVID-19 vaccines in other countries,</w:t>
            </w:r>
            <w:r w:rsidR="00F268F7">
              <w:rPr>
                <w:sz w:val="24"/>
              </w:rPr>
              <w:t xml:space="preserve"> which would help accelerate the clinical test of Nanocovax – Vietnam’s first </w:t>
            </w:r>
            <w:r w:rsidR="00F268F7" w:rsidRPr="00F268F7">
              <w:rPr>
                <w:b/>
                <w:sz w:val="24"/>
              </w:rPr>
              <w:t>homegrown jab</w:t>
            </w:r>
            <w:r w:rsidR="00F268F7">
              <w:rPr>
                <w:sz w:val="24"/>
              </w:rPr>
              <w:t>.</w:t>
            </w:r>
          </w:p>
          <w:p w:rsidR="00F268F7" w:rsidRDefault="00F268F7" w:rsidP="00F43C99">
            <w:pPr>
              <w:rPr>
                <w:sz w:val="24"/>
              </w:rPr>
            </w:pPr>
          </w:p>
          <w:p w:rsidR="00F268F7" w:rsidRDefault="00F268F7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The Vietnam Military Medical University, the Institute of Biotechnology under the Vietnam Academy of Science and Technology, and other relevant insitutes are charged with the </w:t>
            </w:r>
            <w:r w:rsidRPr="0096302E">
              <w:rPr>
                <w:b/>
                <w:sz w:val="24"/>
              </w:rPr>
              <w:t>formulation</w:t>
            </w:r>
            <w:r>
              <w:rPr>
                <w:sz w:val="24"/>
              </w:rPr>
              <w:t xml:space="preserve"> and </w:t>
            </w:r>
            <w:r w:rsidRPr="0096302E">
              <w:rPr>
                <w:b/>
                <w:sz w:val="24"/>
              </w:rPr>
              <w:t>submission</w:t>
            </w:r>
            <w:r>
              <w:rPr>
                <w:sz w:val="24"/>
              </w:rPr>
              <w:t xml:space="preserve"> of a proposal to build a new research base specialized in developing vaccines for infectious diseases on humans.</w:t>
            </w:r>
          </w:p>
          <w:p w:rsidR="0096302E" w:rsidRDefault="0096302E" w:rsidP="00F43C99">
            <w:pPr>
              <w:rPr>
                <w:sz w:val="24"/>
              </w:rPr>
            </w:pPr>
          </w:p>
          <w:p w:rsidR="0096302E" w:rsidRDefault="0096302E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The project, </w:t>
            </w:r>
            <w:r w:rsidRPr="0096302E">
              <w:rPr>
                <w:b/>
                <w:sz w:val="24"/>
              </w:rPr>
              <w:t>envisioned</w:t>
            </w:r>
            <w:r>
              <w:rPr>
                <w:sz w:val="24"/>
              </w:rPr>
              <w:t xml:space="preserve"> with a biosafety level of three or four, will be funded by the Ministry of Finance, the Ministry of Planning and Investment, and the Ministry of National Defence.</w:t>
            </w:r>
          </w:p>
          <w:p w:rsidR="0096302E" w:rsidRDefault="0096302E" w:rsidP="00F43C99">
            <w:pPr>
              <w:rPr>
                <w:sz w:val="24"/>
              </w:rPr>
            </w:pPr>
          </w:p>
          <w:p w:rsidR="0096302E" w:rsidRDefault="0096302E" w:rsidP="00F43C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Foreign vaccine purchase</w:t>
            </w:r>
          </w:p>
          <w:p w:rsidR="0096302E" w:rsidRDefault="0096302E" w:rsidP="00F43C99">
            <w:pPr>
              <w:rPr>
                <w:sz w:val="24"/>
              </w:rPr>
            </w:pPr>
            <w:r>
              <w:rPr>
                <w:sz w:val="24"/>
              </w:rPr>
              <w:t>The prime minister also insisted on an adequate stock of vaccines to ensure public health safety.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“The Ministry of Health should complete a proposal with information of quantity, price, vaccine receivers, methods, effectiveness, and suitable providers. Both public budgets and private investments need to be mobilized,” he said.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The Ministry of Health must find more suppliers with more diverse choices in vaccine procurement mechanisms.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As Vietnam can take care of the packaging step, buying the </w:t>
            </w:r>
            <w:r w:rsidRPr="00B36F1C">
              <w:rPr>
                <w:b/>
                <w:sz w:val="24"/>
              </w:rPr>
              <w:t>ungarnished products</w:t>
            </w:r>
            <w:r>
              <w:rPr>
                <w:sz w:val="24"/>
              </w:rPr>
              <w:t xml:space="preserve"> from suppliers is approved, Phuc stated.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He required local developers to accelerate their clinical trial progress, reducing the duration of the three trial phases to as short as possible.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 xml:space="preserve">Meanwhile, the Ministry of Health must consult multiple information sources to complete a vaccine plan for government </w:t>
            </w:r>
            <w:r w:rsidRPr="00B36F1C">
              <w:rPr>
                <w:b/>
                <w:sz w:val="24"/>
              </w:rPr>
              <w:t>appraisal</w:t>
            </w:r>
            <w:r>
              <w:rPr>
                <w:sz w:val="24"/>
              </w:rPr>
              <w:t>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According to the Ministry of Health, the second round of Nanocovax shots on volunteers is held on Tuesday after the first one took place last Thursday.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The second phase of Nanocovax testing will be held once half of the results from the first phase are in.</w:t>
            </w:r>
          </w:p>
          <w:p w:rsidR="00B36F1C" w:rsidRDefault="00B36F1C" w:rsidP="00F43C99">
            <w:pPr>
              <w:rPr>
                <w:sz w:val="24"/>
              </w:rPr>
            </w:pPr>
          </w:p>
          <w:p w:rsidR="00B36F1C" w:rsidRDefault="00B36F1C" w:rsidP="00F43C99">
            <w:pPr>
              <w:rPr>
                <w:sz w:val="24"/>
              </w:rPr>
            </w:pPr>
            <w:r>
              <w:rPr>
                <w:sz w:val="24"/>
              </w:rPr>
              <w:t>In this phase, around 400 to 600 volunteers are expected to receive</w:t>
            </w:r>
            <w:r w:rsidR="00E45FCF">
              <w:rPr>
                <w:sz w:val="24"/>
              </w:rPr>
              <w:t xml:space="preserve"> the </w:t>
            </w:r>
            <w:r w:rsidR="00E45FCF" w:rsidRPr="00E45FCF">
              <w:rPr>
                <w:b/>
                <w:sz w:val="24"/>
              </w:rPr>
              <w:t>jab</w:t>
            </w:r>
            <w:r w:rsidR="00E45FCF">
              <w:rPr>
                <w:sz w:val="24"/>
              </w:rPr>
              <w:t xml:space="preserve"> in March 2021 to test its capacity to trigger </w:t>
            </w:r>
            <w:r w:rsidR="00E45FCF" w:rsidRPr="00E45FCF">
              <w:rPr>
                <w:b/>
                <w:sz w:val="24"/>
              </w:rPr>
              <w:t>immune</w:t>
            </w:r>
            <w:r w:rsidR="00E45FCF">
              <w:rPr>
                <w:sz w:val="24"/>
              </w:rPr>
              <w:t xml:space="preserve"> response.</w:t>
            </w:r>
          </w:p>
          <w:p w:rsidR="00C725AF" w:rsidRDefault="00C725AF" w:rsidP="00F43C99">
            <w:pPr>
              <w:rPr>
                <w:sz w:val="24"/>
              </w:rPr>
            </w:pPr>
          </w:p>
          <w:p w:rsidR="00C725AF" w:rsidRPr="0096302E" w:rsidRDefault="00C725AF" w:rsidP="00F43C99">
            <w:pPr>
              <w:rPr>
                <w:sz w:val="24"/>
              </w:rPr>
            </w:pPr>
            <w:r>
              <w:rPr>
                <w:sz w:val="24"/>
              </w:rPr>
              <w:t>Subsequently, the third phase will involve 1,500 to 3,000 volunteers, which may expand to 10,000 to 30,000 people, and be implemented outside Vietnam.</w:t>
            </w:r>
            <w:bookmarkStart w:id="0" w:name="_GoBack"/>
            <w:bookmarkEnd w:id="0"/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</w:p>
          <w:p w:rsidR="00F43C99" w:rsidRDefault="00F43C99" w:rsidP="003A29A6">
            <w:pPr>
              <w:rPr>
                <w:sz w:val="24"/>
              </w:rPr>
            </w:pPr>
            <w:r w:rsidRPr="00F43C99">
              <w:rPr>
                <w:b/>
                <w:sz w:val="24"/>
              </w:rPr>
              <w:t>P</w:t>
            </w:r>
            <w:r w:rsidRPr="00F43C99">
              <w:rPr>
                <w:b/>
                <w:sz w:val="24"/>
              </w:rPr>
              <w:t>residing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control.</w:t>
            </w: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P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C</w:t>
            </w:r>
            <w:r w:rsidRPr="00F268F7">
              <w:rPr>
                <w:b/>
                <w:sz w:val="24"/>
              </w:rPr>
              <w:t>onsortium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hiệp hội.</w:t>
            </w: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Default="00F268F7" w:rsidP="003A29A6">
            <w:pPr>
              <w:rPr>
                <w:sz w:val="24"/>
              </w:rPr>
            </w:pPr>
          </w:p>
          <w:p w:rsidR="00F268F7" w:rsidRP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H</w:t>
            </w:r>
            <w:r w:rsidRPr="00F268F7">
              <w:rPr>
                <w:b/>
                <w:sz w:val="24"/>
              </w:rPr>
              <w:t>omegrown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cây nhà lá vườn.</w:t>
            </w:r>
          </w:p>
          <w:p w:rsidR="00F268F7" w:rsidRDefault="00F268F7" w:rsidP="003A29A6">
            <w:pPr>
              <w:rPr>
                <w:sz w:val="24"/>
              </w:rPr>
            </w:pPr>
            <w:r w:rsidRPr="00F268F7">
              <w:rPr>
                <w:b/>
                <w:sz w:val="24"/>
              </w:rPr>
              <w:t>J</w:t>
            </w:r>
            <w:r w:rsidRPr="00F268F7">
              <w:rPr>
                <w:b/>
                <w:sz w:val="24"/>
              </w:rPr>
              <w:t>ab</w:t>
            </w:r>
            <w:r>
              <w:rPr>
                <w:b/>
                <w:sz w:val="24"/>
              </w:rPr>
              <w:t xml:space="preserve">: </w:t>
            </w:r>
            <w:r w:rsidRPr="00F268F7">
              <w:rPr>
                <w:sz w:val="24"/>
              </w:rPr>
              <w:t>shots</w:t>
            </w:r>
            <w:r>
              <w:rPr>
                <w:sz w:val="24"/>
              </w:rPr>
              <w:t>.</w:t>
            </w:r>
          </w:p>
          <w:p w:rsidR="00F268F7" w:rsidRDefault="00F268F7" w:rsidP="003A29A6"/>
          <w:p w:rsidR="0096302E" w:rsidRDefault="0096302E" w:rsidP="003A29A6"/>
          <w:p w:rsidR="0096302E" w:rsidRDefault="0096302E" w:rsidP="003A29A6"/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F</w:t>
            </w:r>
            <w:r w:rsidRPr="0096302E">
              <w:rPr>
                <w:b/>
                <w:sz w:val="24"/>
              </w:rPr>
              <w:t>ormulation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develop, as a method.</w:t>
            </w:r>
          </w:p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S</w:t>
            </w:r>
            <w:r w:rsidRPr="0096302E">
              <w:rPr>
                <w:b/>
                <w:sz w:val="24"/>
              </w:rPr>
              <w:t>ubmission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đệ trình.</w:t>
            </w:r>
          </w:p>
          <w:p w:rsidR="0096302E" w:rsidRDefault="0096302E" w:rsidP="003A29A6"/>
          <w:p w:rsidR="0096302E" w:rsidRDefault="0096302E" w:rsidP="003A29A6">
            <w:pPr>
              <w:rPr>
                <w:sz w:val="24"/>
              </w:rPr>
            </w:pPr>
            <w:r w:rsidRPr="0096302E">
              <w:rPr>
                <w:b/>
                <w:sz w:val="24"/>
              </w:rPr>
              <w:t>E</w:t>
            </w:r>
            <w:r w:rsidRPr="0096302E">
              <w:rPr>
                <w:b/>
                <w:sz w:val="24"/>
              </w:rPr>
              <w:t>nvisioned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đã hình dung.</w:t>
            </w:r>
          </w:p>
          <w:p w:rsidR="0096302E" w:rsidRDefault="0096302E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>
            <w:pPr>
              <w:rPr>
                <w:sz w:val="24"/>
              </w:rPr>
            </w:pPr>
            <w:r w:rsidRPr="00B36F1C">
              <w:rPr>
                <w:b/>
                <w:sz w:val="24"/>
              </w:rPr>
              <w:t>ungarnished products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chưa thành phẩm.</w:t>
            </w:r>
          </w:p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/>
          <w:p w:rsidR="00B36F1C" w:rsidRDefault="00B36F1C" w:rsidP="003A29A6">
            <w:pPr>
              <w:rPr>
                <w:sz w:val="24"/>
              </w:rPr>
            </w:pPr>
            <w:r w:rsidRPr="00B36F1C">
              <w:rPr>
                <w:b/>
                <w:sz w:val="24"/>
              </w:rPr>
              <w:t>A</w:t>
            </w:r>
            <w:r w:rsidRPr="00B36F1C">
              <w:rPr>
                <w:b/>
                <w:sz w:val="24"/>
              </w:rPr>
              <w:t>ppraisal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 estimate of value, quality, etc.</w:t>
            </w:r>
          </w:p>
          <w:p w:rsidR="00B36F1C" w:rsidRPr="00B36F1C" w:rsidRDefault="00B36F1C" w:rsidP="003A29A6"/>
          <w:p w:rsidR="00B36F1C" w:rsidRDefault="00B36F1C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/>
          <w:p w:rsidR="00E45FCF" w:rsidRDefault="00E45FCF" w:rsidP="003A29A6">
            <w:pPr>
              <w:rPr>
                <w:sz w:val="24"/>
              </w:rPr>
            </w:pPr>
            <w:r w:rsidRPr="00E45FCF">
              <w:rPr>
                <w:b/>
                <w:sz w:val="24"/>
              </w:rPr>
              <w:t>J</w:t>
            </w:r>
            <w:r w:rsidRPr="00E45FCF">
              <w:rPr>
                <w:b/>
                <w:sz w:val="24"/>
              </w:rPr>
              <w:t>ab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shot.</w:t>
            </w:r>
          </w:p>
          <w:p w:rsidR="00E45FCF" w:rsidRPr="00E45FCF" w:rsidRDefault="00E45FCF" w:rsidP="003A29A6">
            <w:r w:rsidRPr="00E45FCF">
              <w:rPr>
                <w:b/>
                <w:sz w:val="24"/>
              </w:rPr>
              <w:t>I</w:t>
            </w:r>
            <w:r w:rsidRPr="00E45FCF">
              <w:rPr>
                <w:b/>
                <w:sz w:val="24"/>
              </w:rPr>
              <w:t>mmune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miễn dịch.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96302E"/>
    <w:rsid w:val="00B06231"/>
    <w:rsid w:val="00B36F1C"/>
    <w:rsid w:val="00B65BF0"/>
    <w:rsid w:val="00B948DB"/>
    <w:rsid w:val="00BA0C2B"/>
    <w:rsid w:val="00BF198F"/>
    <w:rsid w:val="00BF7237"/>
    <w:rsid w:val="00C3234D"/>
    <w:rsid w:val="00C725AF"/>
    <w:rsid w:val="00D40993"/>
    <w:rsid w:val="00D70467"/>
    <w:rsid w:val="00D77CA8"/>
    <w:rsid w:val="00DC6A52"/>
    <w:rsid w:val="00E45FCF"/>
    <w:rsid w:val="00E5295B"/>
    <w:rsid w:val="00EA3FE6"/>
    <w:rsid w:val="00ED7FD1"/>
    <w:rsid w:val="00F268F7"/>
    <w:rsid w:val="00F43C99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37</cp:revision>
  <dcterms:created xsi:type="dcterms:W3CDTF">2020-06-01T02:54:00Z</dcterms:created>
  <dcterms:modified xsi:type="dcterms:W3CDTF">2020-12-23T08:32:00Z</dcterms:modified>
</cp:coreProperties>
</file>