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56E" w:rsidRPr="00F24BC2" w:rsidRDefault="00F24BC2" w:rsidP="00F24BC2">
      <w:r w:rsidRPr="00F24BC2">
        <w:t>SELECT MAX(salary * months) , COUNT(name) FROM Employee GROUP BY (salary * months) ORDER BY (salary * months) DESC LIMIT 1</w:t>
      </w:r>
    </w:p>
    <w:sectPr w:rsidR="0079656E" w:rsidRPr="00F2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79656E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2022-12-15T16:48:00Z</dcterms:created>
  <dcterms:modified xsi:type="dcterms:W3CDTF">2022-12-15T16:48:00Z</dcterms:modified>
</cp:coreProperties>
</file>