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54A1" w14:textId="77777777" w:rsidR="00A90EA5" w:rsidRPr="00790C3D" w:rsidRDefault="00A90EA5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</w:p>
    <w:p w14:paraId="4110936A" w14:textId="045D43E5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</w:t>
      </w:r>
    </w:p>
    <w:p w14:paraId="33F43209" w14:textId="77777777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ФЕДЕРАЦИИ ФЕДЕРАЛЬНОЕ ГОСУДАРСТВЕННОЕ АВТОНОМНОЕ</w:t>
      </w:r>
    </w:p>
    <w:p w14:paraId="3A3045A8" w14:textId="77777777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68ED1552" w14:textId="77777777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6A57DC14" w14:textId="77777777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7A2DDAE" w14:textId="77777777" w:rsidR="00C42DE2" w:rsidRPr="00C42DE2" w:rsidRDefault="00C42DE2" w:rsidP="00C42DE2">
      <w:pPr>
        <w:spacing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Институт информационных технологий</w:t>
      </w:r>
    </w:p>
    <w:p w14:paraId="4E1F4410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82EA36" w14:textId="77777777" w:rsidR="00C42DE2" w:rsidRPr="00C42DE2" w:rsidRDefault="00C42DE2" w:rsidP="00C42DE2">
      <w:pPr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кафедра «Информационные системы»</w:t>
      </w:r>
    </w:p>
    <w:p w14:paraId="595FEFA2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7907C5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E2BFC50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87B6A8C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1B33C67" w14:textId="79D266C8" w:rsidR="00C42DE2" w:rsidRPr="00C42DE2" w:rsidRDefault="00C42DE2" w:rsidP="00C42DE2">
      <w:pPr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5</w:t>
      </w:r>
    </w:p>
    <w:p w14:paraId="5420F017" w14:textId="182E5080" w:rsidR="00C42DE2" w:rsidRPr="00C42DE2" w:rsidRDefault="00C42DE2" w:rsidP="00C42DE2">
      <w:pPr>
        <w:suppressAutoHyphens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«</w:t>
      </w:r>
      <w:r w:rsidRPr="00C42DE2">
        <w:rPr>
          <w:sz w:val="28"/>
          <w:szCs w:val="24"/>
        </w:rPr>
        <w:t>Исследование процессов моделирования, анализа и реорганизации бизнес-процессов в методологии BPMN с использованием CASE-средств</w:t>
      </w: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0EA796CD" w14:textId="77777777" w:rsidR="00C42DE2" w:rsidRPr="00C42DE2" w:rsidRDefault="00C42DE2" w:rsidP="00C42DE2">
      <w:pPr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 «Методы и средства проектирования информационных систем»</w:t>
      </w:r>
    </w:p>
    <w:p w14:paraId="4E50E4ED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06B499E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EF3ECFD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ED7A7C2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24BB56F" w14:textId="77777777" w:rsidR="00C42DE2" w:rsidRPr="00C42DE2" w:rsidRDefault="00C42DE2" w:rsidP="00C42DE2">
      <w:pPr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D7C5C30" w14:textId="77777777" w:rsidR="00C42DE2" w:rsidRPr="00C42DE2" w:rsidRDefault="00C42DE2" w:rsidP="00C42DE2">
      <w:pPr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b/>
          <w:color w:val="000000"/>
          <w:sz w:val="28"/>
          <w:szCs w:val="28"/>
          <w:lang w:eastAsia="ru-RU"/>
        </w:rPr>
        <w:t>Выполнил</w:t>
      </w: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: ст. гр. ИС/б-20-1-о</w:t>
      </w:r>
      <w:r w:rsidRPr="00C42DE2">
        <w:rPr>
          <w:rFonts w:eastAsia="Times New Roman" w:cs="Times New Roman"/>
          <w:color w:val="FFFFFF"/>
          <w:sz w:val="28"/>
          <w:szCs w:val="28"/>
          <w:lang w:eastAsia="ru-RU"/>
        </w:rPr>
        <w:t>_ __</w:t>
      </w:r>
    </w:p>
    <w:p w14:paraId="76E95063" w14:textId="77777777" w:rsidR="00C42DE2" w:rsidRPr="00C42DE2" w:rsidRDefault="00C42DE2" w:rsidP="00C42DE2">
      <w:pPr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Скороходова В.А.</w:t>
      </w:r>
      <w:r w:rsidRPr="00C42DE2">
        <w:rPr>
          <w:rFonts w:eastAsia="Times New Roman" w:cs="Times New Roman"/>
          <w:color w:val="FFFFFF"/>
          <w:sz w:val="28"/>
          <w:szCs w:val="28"/>
          <w:lang w:eastAsia="ru-RU"/>
        </w:rPr>
        <w:t>_ _____________</w:t>
      </w:r>
    </w:p>
    <w:p w14:paraId="6FBDD395" w14:textId="77777777" w:rsidR="00C42DE2" w:rsidRPr="00C42DE2" w:rsidRDefault="00C42DE2" w:rsidP="00C42DE2">
      <w:pPr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b/>
          <w:color w:val="000000"/>
          <w:sz w:val="28"/>
          <w:szCs w:val="28"/>
          <w:lang w:eastAsia="ru-RU"/>
        </w:rPr>
        <w:t>Проверил:</w:t>
      </w: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ст. пр. Гончаренко Д.Г.</w:t>
      </w:r>
    </w:p>
    <w:p w14:paraId="606AF170" w14:textId="77777777" w:rsidR="00C42DE2" w:rsidRPr="00C42DE2" w:rsidRDefault="00C42DE2" w:rsidP="00C42DE2">
      <w:pPr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1BD4EB3" w14:textId="77777777" w:rsidR="00C42DE2" w:rsidRPr="00C42DE2" w:rsidRDefault="00C42DE2" w:rsidP="00C42DE2">
      <w:pPr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680E9EA" w14:textId="77777777" w:rsidR="00C42DE2" w:rsidRPr="00C42DE2" w:rsidRDefault="00C42DE2" w:rsidP="00C42DE2">
      <w:pPr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A9A9B64" w14:textId="77777777" w:rsidR="00C42DE2" w:rsidRPr="00C42DE2" w:rsidRDefault="00C42DE2" w:rsidP="00C42DE2">
      <w:pPr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8480C98" w14:textId="77777777" w:rsidR="00C42DE2" w:rsidRPr="00C42DE2" w:rsidRDefault="00C42DE2" w:rsidP="00C42DE2">
      <w:pPr>
        <w:ind w:firstLine="0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b/>
          <w:color w:val="000000"/>
          <w:sz w:val="28"/>
          <w:szCs w:val="28"/>
          <w:lang w:eastAsia="ru-RU"/>
        </w:rPr>
        <w:t>Севастополь</w:t>
      </w:r>
    </w:p>
    <w:p w14:paraId="4F17DEB6" w14:textId="77777777" w:rsidR="00C42DE2" w:rsidRPr="00C42DE2" w:rsidRDefault="00C42DE2" w:rsidP="00C42DE2">
      <w:pPr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2023 г.</w:t>
      </w:r>
    </w:p>
    <w:p w14:paraId="61C7CE7F" w14:textId="77777777" w:rsidR="00C42DE2" w:rsidRPr="00C42DE2" w:rsidRDefault="00C42DE2" w:rsidP="00C42DE2">
      <w:pPr>
        <w:suppressAutoHyphens/>
        <w:spacing w:line="240" w:lineRule="auto"/>
        <w:ind w:firstLine="0"/>
        <w:jc w:val="left"/>
        <w:rPr>
          <w:sz w:val="28"/>
          <w:szCs w:val="28"/>
        </w:rPr>
      </w:pPr>
      <w:r w:rsidRPr="00C42DE2">
        <w:rPr>
          <w:sz w:val="28"/>
          <w:szCs w:val="28"/>
        </w:rPr>
        <w:br w:type="page"/>
      </w:r>
    </w:p>
    <w:p w14:paraId="45A39BA1" w14:textId="232FD7D7" w:rsidR="00F26FE1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1. </w:t>
      </w:r>
      <w:r w:rsidR="00F26FE1" w:rsidRPr="003B464A">
        <w:rPr>
          <w:sz w:val="28"/>
          <w:szCs w:val="24"/>
        </w:rPr>
        <w:t>Цель работы</w:t>
      </w:r>
    </w:p>
    <w:p w14:paraId="006D9622" w14:textId="77777777" w:rsidR="003B464A" w:rsidRPr="003B464A" w:rsidRDefault="003B464A" w:rsidP="003B464A">
      <w:pPr>
        <w:rPr>
          <w:sz w:val="28"/>
          <w:szCs w:val="24"/>
        </w:rPr>
      </w:pPr>
    </w:p>
    <w:p w14:paraId="309645BB" w14:textId="3C1B20DD" w:rsidR="007B5B95" w:rsidRPr="003B464A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О</w:t>
      </w:r>
      <w:r w:rsidR="00F26FE1" w:rsidRPr="003B464A">
        <w:rPr>
          <w:sz w:val="28"/>
          <w:szCs w:val="24"/>
        </w:rPr>
        <w:t>существить моделирование, анализ и реорганизацию бизнес-процессов с помощью методологии BPMN; осуществить выбор и применение инструментального средства моделирования бизнес-процессов (BPMN-диаграммы).</w:t>
      </w:r>
    </w:p>
    <w:p w14:paraId="0FFDF366" w14:textId="77777777" w:rsidR="00F26FE1" w:rsidRDefault="00F26FE1" w:rsidP="003B464A">
      <w:pPr>
        <w:rPr>
          <w:sz w:val="28"/>
          <w:szCs w:val="24"/>
        </w:rPr>
      </w:pPr>
    </w:p>
    <w:p w14:paraId="631E00D0" w14:textId="77777777" w:rsidR="003B464A" w:rsidRPr="003B464A" w:rsidRDefault="003B464A" w:rsidP="003B464A">
      <w:pPr>
        <w:rPr>
          <w:sz w:val="28"/>
          <w:szCs w:val="24"/>
        </w:rPr>
      </w:pPr>
    </w:p>
    <w:p w14:paraId="1C6F4914" w14:textId="01F62CB3" w:rsidR="00F26FE1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 xml:space="preserve">2. </w:t>
      </w:r>
      <w:r w:rsidR="00F26FE1" w:rsidRPr="003B464A">
        <w:rPr>
          <w:sz w:val="28"/>
          <w:szCs w:val="24"/>
        </w:rPr>
        <w:t>Порядок выполнения</w:t>
      </w:r>
    </w:p>
    <w:p w14:paraId="75188A08" w14:textId="77777777" w:rsidR="003B464A" w:rsidRPr="003B464A" w:rsidRDefault="003B464A" w:rsidP="003B464A">
      <w:pPr>
        <w:rPr>
          <w:sz w:val="28"/>
          <w:szCs w:val="24"/>
        </w:rPr>
      </w:pPr>
    </w:p>
    <w:p w14:paraId="74534081" w14:textId="0E598BDA" w:rsidR="00F26FE1" w:rsidRPr="00726A21" w:rsidRDefault="003B464A" w:rsidP="003B464A">
      <w:pPr>
        <w:rPr>
          <w:sz w:val="28"/>
          <w:szCs w:val="24"/>
        </w:rPr>
      </w:pPr>
      <w:r w:rsidRPr="00726A21">
        <w:rPr>
          <w:sz w:val="28"/>
          <w:szCs w:val="24"/>
        </w:rPr>
        <w:t>2.</w:t>
      </w:r>
      <w:r w:rsidR="00F26FE1" w:rsidRPr="00726A21">
        <w:rPr>
          <w:sz w:val="28"/>
          <w:szCs w:val="24"/>
        </w:rPr>
        <w:t xml:space="preserve">1. Исследовать доступный функционал системы моделирования и анализа бизнес-процессов ARISExpress [56]. Осуществить построение BPMN-диаграмм в системе моделирования и анализа бизнес-процессов ARISExpress. </w:t>
      </w:r>
    </w:p>
    <w:p w14:paraId="38DE9691" w14:textId="4BC4FE2E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t>2.</w:t>
      </w:r>
      <w:r w:rsidR="003B464A">
        <w:rPr>
          <w:sz w:val="28"/>
          <w:szCs w:val="24"/>
        </w:rPr>
        <w:t>2.</w:t>
      </w:r>
      <w:r w:rsidRPr="003B464A">
        <w:rPr>
          <w:sz w:val="28"/>
          <w:szCs w:val="24"/>
        </w:rPr>
        <w:t xml:space="preserve"> Построить простую модель процесса. </w:t>
      </w:r>
    </w:p>
    <w:p w14:paraId="4E42FC56" w14:textId="51AD249F" w:rsidR="00F26FE1" w:rsidRPr="003B464A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 xml:space="preserve">3. Произвести разделение задач между участниками процесса. </w:t>
      </w:r>
    </w:p>
    <w:p w14:paraId="7AD749E7" w14:textId="39754CF3" w:rsidR="00F26FE1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>4. Определить объекты данных (документы, программы и баз данных, инструменты и материалы) и показатели эффективности необходимых или получающихся в ходе выполнения задач, по п.2, 3 и 4 составить таблицу, повторяющую структуру таблицы 3.3.</w:t>
      </w:r>
    </w:p>
    <w:p w14:paraId="2B351876" w14:textId="4EC62A2C" w:rsidR="00B547B6" w:rsidRPr="003B464A" w:rsidRDefault="00B547B6" w:rsidP="00B547B6">
      <w:pPr>
        <w:ind w:firstLine="0"/>
        <w:rPr>
          <w:sz w:val="28"/>
          <w:szCs w:val="24"/>
        </w:rPr>
      </w:pPr>
      <w:r>
        <w:rPr>
          <w:noProof/>
        </w:rPr>
        <w:drawing>
          <wp:inline distT="0" distB="0" distL="0" distR="0" wp14:anchorId="234CB6E6" wp14:editId="3497149A">
            <wp:extent cx="6331895" cy="1075334"/>
            <wp:effectExtent l="0" t="0" r="0" b="0"/>
            <wp:docPr id="205778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87583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11611" t="35297" r="14546" b="42408"/>
                    <a:stretch/>
                  </pic:blipFill>
                  <pic:spPr bwMode="auto">
                    <a:xfrm>
                      <a:off x="0" y="0"/>
                      <a:ext cx="6415301" cy="10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1A22A" w14:textId="77777777" w:rsidR="00B547B6" w:rsidRDefault="00B547B6" w:rsidP="003B464A">
      <w:pPr>
        <w:rPr>
          <w:sz w:val="28"/>
          <w:szCs w:val="24"/>
        </w:rPr>
      </w:pPr>
    </w:p>
    <w:p w14:paraId="303B1AE1" w14:textId="41E7101B" w:rsidR="00F26FE1" w:rsidRPr="003B464A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 xml:space="preserve">5. Построить упрощенную модель бизнес-процесса. </w:t>
      </w:r>
    </w:p>
    <w:p w14:paraId="6682FC3B" w14:textId="679660CC" w:rsidR="00F26FE1" w:rsidRPr="003B464A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 xml:space="preserve">6. Построить усложненную модель бизнес-процесса (BPMN-диаграмму): </w:t>
      </w:r>
    </w:p>
    <w:p w14:paraId="4A13631C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t xml:space="preserve">1) соединить элементы потока управления потоками операций и включить элементы потока управления, соединения и бизнес- элементы, то есть необходимо связать задачи потоками операций и показать логику их взаимодействия при помощи шлюзов; </w:t>
      </w:r>
    </w:p>
    <w:p w14:paraId="64CE16CA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lastRenderedPageBreak/>
        <w:t>2) произвести размещение:</w:t>
      </w:r>
    </w:p>
    <w:p w14:paraId="514D399E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sym w:font="Symbol" w:char="F02D"/>
      </w:r>
      <w:r w:rsidRPr="003B464A">
        <w:rPr>
          <w:sz w:val="28"/>
          <w:szCs w:val="24"/>
        </w:rPr>
        <w:t xml:space="preserve"> документов (с точки зрения управления процессами, документ </w:t>
      </w:r>
    </w:p>
    <w:p w14:paraId="1AA8545E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t xml:space="preserve">– это информация на любом информационном носителе </w:t>
      </w:r>
    </w:p>
    <w:p w14:paraId="46B95830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t xml:space="preserve">– бумажный документ, электронное письмо, доклад, презентация и т.д.); </w:t>
      </w:r>
    </w:p>
    <w:p w14:paraId="4F791290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sym w:font="Symbol" w:char="F02D"/>
      </w:r>
      <w:r w:rsidRPr="003B464A">
        <w:rPr>
          <w:sz w:val="28"/>
          <w:szCs w:val="24"/>
        </w:rPr>
        <w:t xml:space="preserve"> программ и баз данных; </w:t>
      </w:r>
    </w:p>
    <w:p w14:paraId="72C9F214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sym w:font="Symbol" w:char="F02D"/>
      </w:r>
      <w:r w:rsidRPr="003B464A">
        <w:rPr>
          <w:sz w:val="28"/>
          <w:szCs w:val="24"/>
        </w:rPr>
        <w:t xml:space="preserve"> инструментов и материалов; </w:t>
      </w:r>
    </w:p>
    <w:p w14:paraId="4858EC51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sym w:font="Symbol" w:char="F02D"/>
      </w:r>
      <w:r w:rsidRPr="003B464A">
        <w:rPr>
          <w:sz w:val="28"/>
          <w:szCs w:val="24"/>
        </w:rPr>
        <w:t xml:space="preserve"> показателей эффективности в процессе. </w:t>
      </w:r>
    </w:p>
    <w:p w14:paraId="6149CF0E" w14:textId="618E5377" w:rsidR="000B7653" w:rsidRDefault="003B464A" w:rsidP="000B7653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>7. Осуществить построение организационной диаграммы, диаграммы бизнес-процесса, модели данных, IT-инфраструктуры.</w:t>
      </w:r>
    </w:p>
    <w:p w14:paraId="1DB0B124" w14:textId="77777777" w:rsidR="000B7653" w:rsidRDefault="000B7653" w:rsidP="000B7653">
      <w:pPr>
        <w:rPr>
          <w:sz w:val="28"/>
          <w:szCs w:val="24"/>
        </w:rPr>
      </w:pPr>
    </w:p>
    <w:p w14:paraId="7652D4B7" w14:textId="77777777" w:rsidR="000B7653" w:rsidRDefault="000B7653" w:rsidP="000B7653">
      <w:pPr>
        <w:rPr>
          <w:sz w:val="28"/>
          <w:szCs w:val="24"/>
        </w:rPr>
      </w:pPr>
    </w:p>
    <w:p w14:paraId="2FA1DB65" w14:textId="44EBE2B3" w:rsidR="000B7653" w:rsidRDefault="000B7653" w:rsidP="000B7653">
      <w:pPr>
        <w:rPr>
          <w:sz w:val="28"/>
          <w:szCs w:val="24"/>
        </w:rPr>
      </w:pPr>
      <w:r>
        <w:rPr>
          <w:sz w:val="28"/>
          <w:szCs w:val="24"/>
        </w:rPr>
        <w:t>3. Ход работы</w:t>
      </w:r>
    </w:p>
    <w:p w14:paraId="3D8CE00E" w14:textId="77777777" w:rsidR="000B7653" w:rsidRPr="000B7653" w:rsidRDefault="000B7653" w:rsidP="000B7653">
      <w:pPr>
        <w:rPr>
          <w:sz w:val="28"/>
          <w:szCs w:val="24"/>
        </w:rPr>
      </w:pPr>
    </w:p>
    <w:p w14:paraId="107EFEEA" w14:textId="77777777" w:rsidR="00FA3341" w:rsidRPr="000B7653" w:rsidRDefault="00FA3341" w:rsidP="00FA3341">
      <w:pPr>
        <w:rPr>
          <w:sz w:val="28"/>
          <w:szCs w:val="24"/>
        </w:rPr>
      </w:pPr>
      <w:r w:rsidRPr="000B7653">
        <w:rPr>
          <w:sz w:val="28"/>
          <w:szCs w:val="24"/>
        </w:rPr>
        <w:t>Таблица 1 – Список задач, действующих лиц, объектов данных и показателей эффективности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5"/>
        <w:gridCol w:w="1868"/>
        <w:gridCol w:w="3314"/>
        <w:gridCol w:w="1785"/>
        <w:gridCol w:w="1630"/>
      </w:tblGrid>
      <w:tr w:rsidR="00172D75" w14:paraId="17E434F6" w14:textId="77777777" w:rsidTr="00274B41">
        <w:tc>
          <w:tcPr>
            <w:tcW w:w="1319" w:type="dxa"/>
          </w:tcPr>
          <w:p w14:paraId="73061DBD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№ Задачи</w:t>
            </w:r>
          </w:p>
        </w:tc>
        <w:tc>
          <w:tcPr>
            <w:tcW w:w="1868" w:type="dxa"/>
          </w:tcPr>
          <w:p w14:paraId="4CAFC77B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Название задачи</w:t>
            </w:r>
          </w:p>
        </w:tc>
        <w:tc>
          <w:tcPr>
            <w:tcW w:w="3330" w:type="dxa"/>
          </w:tcPr>
          <w:p w14:paraId="0E84A236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Список действий, составляющих решение задач</w:t>
            </w:r>
          </w:p>
        </w:tc>
        <w:tc>
          <w:tcPr>
            <w:tcW w:w="1786" w:type="dxa"/>
          </w:tcPr>
          <w:p w14:paraId="114FB402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Участник, составляющий решение задачи</w:t>
            </w:r>
          </w:p>
        </w:tc>
        <w:tc>
          <w:tcPr>
            <w:tcW w:w="1609" w:type="dxa"/>
          </w:tcPr>
          <w:p w14:paraId="39B961A8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Объекты данных</w:t>
            </w:r>
          </w:p>
        </w:tc>
      </w:tr>
      <w:tr w:rsidR="00172D75" w14:paraId="41FC7A49" w14:textId="77777777" w:rsidTr="00274B41">
        <w:tc>
          <w:tcPr>
            <w:tcW w:w="1319" w:type="dxa"/>
          </w:tcPr>
          <w:p w14:paraId="28D08D6C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1</w:t>
            </w:r>
          </w:p>
        </w:tc>
        <w:tc>
          <w:tcPr>
            <w:tcW w:w="1868" w:type="dxa"/>
          </w:tcPr>
          <w:p w14:paraId="63CE29B8" w14:textId="5CDCAD13" w:rsidR="00FA3341" w:rsidRPr="00726A21" w:rsidRDefault="00726A21" w:rsidP="00FA33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Создание нового чата</w:t>
            </w:r>
          </w:p>
        </w:tc>
        <w:tc>
          <w:tcPr>
            <w:tcW w:w="3330" w:type="dxa"/>
          </w:tcPr>
          <w:p w14:paraId="77236E9A" w14:textId="151387D6" w:rsidR="00FA3341" w:rsidRPr="00172D75" w:rsidRDefault="00726A21" w:rsidP="00FA33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Заполнение формы для создания нового диалога, а именно ввод названия чата, выбор участников и установка уведомлений (вкл./выкл.)</w:t>
            </w:r>
          </w:p>
        </w:tc>
        <w:tc>
          <w:tcPr>
            <w:tcW w:w="1786" w:type="dxa"/>
          </w:tcPr>
          <w:p w14:paraId="25570654" w14:textId="6736B988" w:rsidR="00FA3341" w:rsidRPr="00172D75" w:rsidRDefault="00274B41" w:rsidP="00FA33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09" w:type="dxa"/>
          </w:tcPr>
          <w:p w14:paraId="169A8C13" w14:textId="4CA8F881" w:rsidR="00FA3341" w:rsidRPr="00172D75" w:rsidRDefault="00F82180" w:rsidP="00FA33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БД Списка чатов</w:t>
            </w:r>
          </w:p>
        </w:tc>
      </w:tr>
      <w:tr w:rsidR="00274B41" w14:paraId="21122E61" w14:textId="77777777" w:rsidTr="00274B41">
        <w:tc>
          <w:tcPr>
            <w:tcW w:w="1319" w:type="dxa"/>
          </w:tcPr>
          <w:p w14:paraId="0DEC2401" w14:textId="77777777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2</w:t>
            </w:r>
          </w:p>
        </w:tc>
        <w:tc>
          <w:tcPr>
            <w:tcW w:w="1868" w:type="dxa"/>
          </w:tcPr>
          <w:p w14:paraId="372DF9E7" w14:textId="1AF2E975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>Открытие существующего чата из списка</w:t>
            </w:r>
          </w:p>
        </w:tc>
        <w:tc>
          <w:tcPr>
            <w:tcW w:w="3330" w:type="dxa"/>
          </w:tcPr>
          <w:p w14:paraId="79D8EDF4" w14:textId="165E0BA8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Выбор диалога из списка существующих диалогов</w:t>
            </w:r>
          </w:p>
        </w:tc>
        <w:tc>
          <w:tcPr>
            <w:tcW w:w="1786" w:type="dxa"/>
          </w:tcPr>
          <w:p w14:paraId="122D9E15" w14:textId="6B342BD5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09" w:type="dxa"/>
          </w:tcPr>
          <w:p w14:paraId="7B164997" w14:textId="62116E6F" w:rsidR="00274B41" w:rsidRPr="00172D75" w:rsidRDefault="00F82180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БД Списка чатов</w:t>
            </w:r>
          </w:p>
        </w:tc>
      </w:tr>
      <w:tr w:rsidR="00274B41" w14:paraId="4E1BC6AB" w14:textId="77777777" w:rsidTr="00274B41">
        <w:tc>
          <w:tcPr>
            <w:tcW w:w="1319" w:type="dxa"/>
          </w:tcPr>
          <w:p w14:paraId="5189F0EA" w14:textId="77777777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3</w:t>
            </w:r>
          </w:p>
        </w:tc>
        <w:tc>
          <w:tcPr>
            <w:tcW w:w="1868" w:type="dxa"/>
          </w:tcPr>
          <w:p w14:paraId="33EC2B42" w14:textId="74D9BC75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>Изменение настроек чата</w:t>
            </w:r>
          </w:p>
        </w:tc>
        <w:tc>
          <w:tcPr>
            <w:tcW w:w="3330" w:type="dxa"/>
          </w:tcPr>
          <w:p w14:paraId="06444C2F" w14:textId="5D392685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Смена названия чата, редактирование количества участников и настройка уведомлений.</w:t>
            </w:r>
          </w:p>
        </w:tc>
        <w:tc>
          <w:tcPr>
            <w:tcW w:w="1786" w:type="dxa"/>
          </w:tcPr>
          <w:p w14:paraId="052B6C50" w14:textId="5146E62C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09" w:type="dxa"/>
          </w:tcPr>
          <w:p w14:paraId="6DE6E63E" w14:textId="55F1EA10" w:rsidR="00274B41" w:rsidRPr="00172D75" w:rsidRDefault="00F82180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БД Списка чатов</w:t>
            </w:r>
          </w:p>
        </w:tc>
      </w:tr>
      <w:tr w:rsidR="00274B41" w14:paraId="6F87F2FF" w14:textId="77777777" w:rsidTr="00274B41">
        <w:tc>
          <w:tcPr>
            <w:tcW w:w="1319" w:type="dxa"/>
          </w:tcPr>
          <w:p w14:paraId="1AA16890" w14:textId="77777777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4</w:t>
            </w:r>
          </w:p>
        </w:tc>
        <w:tc>
          <w:tcPr>
            <w:tcW w:w="1868" w:type="dxa"/>
          </w:tcPr>
          <w:p w14:paraId="3D351901" w14:textId="736485E6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>Написание текстового сообщения</w:t>
            </w:r>
          </w:p>
        </w:tc>
        <w:tc>
          <w:tcPr>
            <w:tcW w:w="3330" w:type="dxa"/>
          </w:tcPr>
          <w:p w14:paraId="390D1A26" w14:textId="07FE7EBF" w:rsidR="00274B41" w:rsidRPr="00172D75" w:rsidRDefault="00F82180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>Ввод символов в поле и отправка</w:t>
            </w:r>
          </w:p>
        </w:tc>
        <w:tc>
          <w:tcPr>
            <w:tcW w:w="1786" w:type="dxa"/>
          </w:tcPr>
          <w:p w14:paraId="46B0F507" w14:textId="39ACF46D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09" w:type="dxa"/>
          </w:tcPr>
          <w:p w14:paraId="0DB4E37D" w14:textId="23490390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color w:val="000000"/>
                <w:szCs w:val="24"/>
                <w:shd w:val="clear" w:color="auto" w:fill="F8F9FA"/>
              </w:rPr>
              <w:t xml:space="preserve">БД </w:t>
            </w:r>
            <w:r w:rsidR="00F82180">
              <w:rPr>
                <w:rFonts w:cs="Times New Roman"/>
                <w:color w:val="000000"/>
                <w:szCs w:val="24"/>
                <w:shd w:val="clear" w:color="auto" w:fill="F8F9FA"/>
              </w:rPr>
              <w:t>Содержимого чатов</w:t>
            </w:r>
          </w:p>
        </w:tc>
      </w:tr>
      <w:tr w:rsidR="00274B41" w14:paraId="77A01DCF" w14:textId="77777777" w:rsidTr="00274B41">
        <w:tc>
          <w:tcPr>
            <w:tcW w:w="1319" w:type="dxa"/>
          </w:tcPr>
          <w:p w14:paraId="4D821081" w14:textId="77777777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5</w:t>
            </w:r>
          </w:p>
        </w:tc>
        <w:tc>
          <w:tcPr>
            <w:tcW w:w="1868" w:type="dxa"/>
          </w:tcPr>
          <w:p w14:paraId="11C0060C" w14:textId="6C4DD1A8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>Прикрепление файла</w:t>
            </w:r>
          </w:p>
        </w:tc>
        <w:tc>
          <w:tcPr>
            <w:tcW w:w="3330" w:type="dxa"/>
          </w:tcPr>
          <w:p w14:paraId="0EB4C464" w14:textId="44A0E5E8" w:rsidR="00274B41" w:rsidRPr="00172D75" w:rsidRDefault="00F82180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Поиск и выбор файла доступных для чата расширений и его отправка</w:t>
            </w:r>
          </w:p>
        </w:tc>
        <w:tc>
          <w:tcPr>
            <w:tcW w:w="1786" w:type="dxa"/>
          </w:tcPr>
          <w:p w14:paraId="47DEF57D" w14:textId="3D915C7F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09" w:type="dxa"/>
          </w:tcPr>
          <w:p w14:paraId="4F7C88FC" w14:textId="5326030B" w:rsidR="00274B41" w:rsidRPr="00172D75" w:rsidRDefault="00F82180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БД содержимого чатов</w:t>
            </w:r>
          </w:p>
        </w:tc>
      </w:tr>
    </w:tbl>
    <w:p w14:paraId="7CB7ADF7" w14:textId="77777777" w:rsidR="00FA3341" w:rsidRDefault="00FA3341" w:rsidP="00FA3341"/>
    <w:p w14:paraId="2D99CD33" w14:textId="1D37C793" w:rsidR="00172D75" w:rsidRPr="00BE4F41" w:rsidRDefault="00A6713C" w:rsidP="00BE4F41">
      <w:pPr>
        <w:pStyle w:val="a5"/>
        <w:spacing w:line="240" w:lineRule="auto"/>
        <w:rPr>
          <w:sz w:val="28"/>
          <w:szCs w:val="24"/>
          <w:lang w:val="en-US"/>
        </w:rPr>
      </w:pPr>
      <w:r w:rsidRPr="00BE4F41">
        <w:rPr>
          <w:noProof/>
          <w:sz w:val="28"/>
          <w:szCs w:val="24"/>
        </w:rPr>
        <w:lastRenderedPageBreak/>
        <w:drawing>
          <wp:inline distT="0" distB="0" distL="0" distR="0" wp14:anchorId="7FF00C2B" wp14:editId="558CFADC">
            <wp:extent cx="6300470" cy="2614295"/>
            <wp:effectExtent l="0" t="0" r="5080" b="0"/>
            <wp:docPr id="322166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6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E9BC" w14:textId="0C430F7D" w:rsidR="00172D75" w:rsidRPr="00BE4F41" w:rsidRDefault="00172D75" w:rsidP="00BE4F41">
      <w:pPr>
        <w:pStyle w:val="a5"/>
        <w:spacing w:line="240" w:lineRule="auto"/>
        <w:rPr>
          <w:sz w:val="28"/>
          <w:szCs w:val="24"/>
        </w:rPr>
      </w:pPr>
      <w:r w:rsidRPr="00BE4F41">
        <w:rPr>
          <w:sz w:val="28"/>
          <w:szCs w:val="24"/>
        </w:rPr>
        <w:t xml:space="preserve">Рисунок 1 – </w:t>
      </w:r>
      <w:r w:rsidR="00BE4F41">
        <w:rPr>
          <w:sz w:val="28"/>
          <w:szCs w:val="24"/>
        </w:rPr>
        <w:t>Упрощенная модель бизнес-процесса</w:t>
      </w:r>
    </w:p>
    <w:p w14:paraId="2AFA3A3B" w14:textId="77777777" w:rsidR="00BE4F41" w:rsidRPr="00BE4F41" w:rsidRDefault="00BE4F41" w:rsidP="00BE4F41">
      <w:pPr>
        <w:pStyle w:val="a5"/>
        <w:ind w:firstLine="709"/>
        <w:jc w:val="both"/>
        <w:rPr>
          <w:sz w:val="28"/>
          <w:szCs w:val="24"/>
        </w:rPr>
      </w:pPr>
    </w:p>
    <w:p w14:paraId="47507A5C" w14:textId="51A116E8" w:rsidR="00FA3341" w:rsidRDefault="00790C3D" w:rsidP="00BE4F41">
      <w:pPr>
        <w:spacing w:line="240" w:lineRule="auto"/>
        <w:ind w:firstLine="0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2BF8B4B3" wp14:editId="7BF0FA22">
            <wp:extent cx="6300470" cy="2204085"/>
            <wp:effectExtent l="0" t="0" r="5080" b="5715"/>
            <wp:docPr id="2109892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92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1D3" w14:textId="2626708D" w:rsidR="00BE4F41" w:rsidRPr="00BE4F41" w:rsidRDefault="00BE4F41" w:rsidP="00BE4F41">
      <w:pPr>
        <w:spacing w:line="240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Рисунок 2 – Усложненная модель бизнес-процесса (</w:t>
      </w:r>
      <w:r>
        <w:rPr>
          <w:sz w:val="28"/>
          <w:szCs w:val="24"/>
          <w:lang w:val="en-US"/>
        </w:rPr>
        <w:t>BPMN</w:t>
      </w:r>
      <w:r>
        <w:rPr>
          <w:sz w:val="28"/>
          <w:szCs w:val="24"/>
        </w:rPr>
        <w:t>)</w:t>
      </w:r>
    </w:p>
    <w:p w14:paraId="7572E394" w14:textId="77777777" w:rsidR="00172D75" w:rsidRDefault="00172D75" w:rsidP="00BE4F41">
      <w:pPr>
        <w:rPr>
          <w:sz w:val="28"/>
          <w:szCs w:val="24"/>
        </w:rPr>
      </w:pPr>
    </w:p>
    <w:p w14:paraId="6A02AFB8" w14:textId="77777777" w:rsidR="00863FD7" w:rsidRPr="00BE4F41" w:rsidRDefault="00863FD7" w:rsidP="00BE4F41">
      <w:pPr>
        <w:rPr>
          <w:sz w:val="28"/>
          <w:szCs w:val="24"/>
        </w:rPr>
      </w:pPr>
    </w:p>
    <w:p w14:paraId="539189EB" w14:textId="77777777" w:rsidR="00F26FE1" w:rsidRPr="00BE4F41" w:rsidRDefault="00F26FE1" w:rsidP="00F26FE1">
      <w:pPr>
        <w:rPr>
          <w:sz w:val="28"/>
          <w:szCs w:val="24"/>
        </w:rPr>
      </w:pPr>
      <w:r w:rsidRPr="00BE4F41">
        <w:rPr>
          <w:sz w:val="28"/>
          <w:szCs w:val="24"/>
        </w:rPr>
        <w:t>Выводы:</w:t>
      </w:r>
    </w:p>
    <w:p w14:paraId="1164DE9B" w14:textId="77777777" w:rsidR="00F26FE1" w:rsidRPr="00BE4F41" w:rsidRDefault="00F26FE1" w:rsidP="00F26FE1">
      <w:pPr>
        <w:rPr>
          <w:sz w:val="28"/>
          <w:szCs w:val="24"/>
        </w:rPr>
      </w:pPr>
      <w:r w:rsidRPr="00BE4F41">
        <w:rPr>
          <w:sz w:val="28"/>
          <w:szCs w:val="24"/>
        </w:rPr>
        <w:t>В ходе выполнения лабораторной работы было осуществлено моделирование, анализ и реорганизация бизнес-процессов с помощью методологии BPMN. Осуществлен выбор и применение инструментального средства моделирования бизнес-процессов (BPMN-диаграммы).</w:t>
      </w:r>
    </w:p>
    <w:sectPr w:rsidR="00F26FE1" w:rsidRPr="00BE4F41" w:rsidSect="00C42DE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F190" w14:textId="77777777" w:rsidR="007964C0" w:rsidRDefault="007964C0" w:rsidP="00F26FE1">
      <w:pPr>
        <w:spacing w:line="240" w:lineRule="auto"/>
      </w:pPr>
      <w:r>
        <w:separator/>
      </w:r>
    </w:p>
  </w:endnote>
  <w:endnote w:type="continuationSeparator" w:id="0">
    <w:p w14:paraId="33E69981" w14:textId="77777777" w:rsidR="007964C0" w:rsidRDefault="007964C0" w:rsidP="00F26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241D" w14:textId="77777777" w:rsidR="007964C0" w:rsidRDefault="007964C0" w:rsidP="00F26FE1">
      <w:pPr>
        <w:spacing w:line="240" w:lineRule="auto"/>
      </w:pPr>
      <w:r>
        <w:separator/>
      </w:r>
    </w:p>
  </w:footnote>
  <w:footnote w:type="continuationSeparator" w:id="0">
    <w:p w14:paraId="77DCC4B0" w14:textId="77777777" w:rsidR="007964C0" w:rsidRDefault="007964C0" w:rsidP="00F26F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E54"/>
    <w:rsid w:val="000607D9"/>
    <w:rsid w:val="000B7653"/>
    <w:rsid w:val="001642A8"/>
    <w:rsid w:val="00172D75"/>
    <w:rsid w:val="00274B41"/>
    <w:rsid w:val="002F571E"/>
    <w:rsid w:val="003B464A"/>
    <w:rsid w:val="003C5E60"/>
    <w:rsid w:val="00726A21"/>
    <w:rsid w:val="00790C3D"/>
    <w:rsid w:val="007964C0"/>
    <w:rsid w:val="007B5B95"/>
    <w:rsid w:val="00841E54"/>
    <w:rsid w:val="00863FD7"/>
    <w:rsid w:val="00902ED3"/>
    <w:rsid w:val="009D24FB"/>
    <w:rsid w:val="00A524A1"/>
    <w:rsid w:val="00A6713C"/>
    <w:rsid w:val="00A90EA5"/>
    <w:rsid w:val="00B547B6"/>
    <w:rsid w:val="00BE4F41"/>
    <w:rsid w:val="00C42DE2"/>
    <w:rsid w:val="00F26FE1"/>
    <w:rsid w:val="00F82180"/>
    <w:rsid w:val="00FA3341"/>
    <w:rsid w:val="00FC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6EE4"/>
  <w15:chartTrackingRefBased/>
  <w15:docId w15:val="{A1C5B0D7-32A1-4D9B-A2D6-D4022AA7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07D9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07D9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7D9"/>
    <w:rPr>
      <w:rFonts w:eastAsiaTheme="majorEastAs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607D9"/>
    <w:rPr>
      <w:rFonts w:eastAsiaTheme="majorEastAsia" w:cstheme="majorBidi"/>
      <w:b/>
      <w:sz w:val="28"/>
      <w:szCs w:val="26"/>
    </w:rPr>
  </w:style>
  <w:style w:type="paragraph" w:customStyle="1" w:styleId="11">
    <w:name w:val="Стиль1"/>
    <w:basedOn w:val="a"/>
    <w:link w:val="12"/>
    <w:autoRedefine/>
    <w:qFormat/>
    <w:rsid w:val="001642A8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character" w:customStyle="1" w:styleId="12">
    <w:name w:val="Стиль1 Знак"/>
    <w:basedOn w:val="a0"/>
    <w:link w:val="11"/>
    <w:rsid w:val="001642A8"/>
    <w:rPr>
      <w:rFonts w:ascii="Courier New" w:hAnsi="Courier New"/>
      <w:sz w:val="20"/>
      <w:lang w:val="en-US"/>
    </w:rPr>
  </w:style>
  <w:style w:type="paragraph" w:customStyle="1" w:styleId="a3">
    <w:name w:val="база"/>
    <w:basedOn w:val="a"/>
    <w:link w:val="a4"/>
    <w:autoRedefine/>
    <w:qFormat/>
    <w:rsid w:val="00902ED3"/>
    <w:rPr>
      <w:rFonts w:eastAsia="Times New Roman" w:cs="Courier New"/>
      <w:sz w:val="28"/>
      <w:szCs w:val="20"/>
    </w:rPr>
  </w:style>
  <w:style w:type="character" w:customStyle="1" w:styleId="a4">
    <w:name w:val="база Знак"/>
    <w:basedOn w:val="a0"/>
    <w:link w:val="a3"/>
    <w:rsid w:val="00902ED3"/>
    <w:rPr>
      <w:rFonts w:eastAsia="Times New Roman" w:cs="Courier New"/>
      <w:sz w:val="28"/>
      <w:szCs w:val="20"/>
    </w:rPr>
  </w:style>
  <w:style w:type="paragraph" w:customStyle="1" w:styleId="a5">
    <w:name w:val="Для центральных пацанов"/>
    <w:basedOn w:val="a"/>
    <w:link w:val="a6"/>
    <w:autoRedefine/>
    <w:qFormat/>
    <w:rsid w:val="00C42DE2"/>
    <w:pPr>
      <w:ind w:firstLine="0"/>
      <w:jc w:val="center"/>
    </w:pPr>
  </w:style>
  <w:style w:type="character" w:customStyle="1" w:styleId="a6">
    <w:name w:val="Для центральных пацанов Знак"/>
    <w:basedOn w:val="a0"/>
    <w:link w:val="a5"/>
    <w:rsid w:val="00C42DE2"/>
  </w:style>
  <w:style w:type="paragraph" w:styleId="a7">
    <w:name w:val="header"/>
    <w:basedOn w:val="a"/>
    <w:link w:val="a8"/>
    <w:uiPriority w:val="99"/>
    <w:unhideWhenUsed/>
    <w:rsid w:val="00F26FE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26FE1"/>
  </w:style>
  <w:style w:type="paragraph" w:styleId="a9">
    <w:name w:val="footer"/>
    <w:basedOn w:val="a"/>
    <w:link w:val="aa"/>
    <w:uiPriority w:val="99"/>
    <w:unhideWhenUsed/>
    <w:rsid w:val="00F26FE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26FE1"/>
  </w:style>
  <w:style w:type="table" w:styleId="ab">
    <w:name w:val="Table Grid"/>
    <w:basedOn w:val="a1"/>
    <w:uiPriority w:val="39"/>
    <w:rsid w:val="00FA33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 Скороходов</cp:lastModifiedBy>
  <cp:revision>15</cp:revision>
  <dcterms:created xsi:type="dcterms:W3CDTF">2023-10-19T13:34:00Z</dcterms:created>
  <dcterms:modified xsi:type="dcterms:W3CDTF">2023-11-13T07:48:00Z</dcterms:modified>
</cp:coreProperties>
</file>