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C7C31" w14:textId="528F0532" w:rsidR="00316C8C" w:rsidRDefault="00723EB7">
      <w:r w:rsidRPr="00723EB7">
        <w:drawing>
          <wp:inline distT="0" distB="0" distL="0" distR="0" wp14:anchorId="53C730DF" wp14:editId="22004D22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1067" cy="334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C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FA8"/>
    <w:rsid w:val="00316C8C"/>
    <w:rsid w:val="00723EB7"/>
    <w:rsid w:val="00D4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64FC4"/>
  <w15:chartTrackingRefBased/>
  <w15:docId w15:val="{507FC9D0-7A4E-4249-9C7F-DD94DA319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Родоман</dc:creator>
  <cp:keywords/>
  <dc:description/>
  <cp:lastModifiedBy>Валерия Родоман</cp:lastModifiedBy>
  <cp:revision>3</cp:revision>
  <dcterms:created xsi:type="dcterms:W3CDTF">2024-02-18T10:17:00Z</dcterms:created>
  <dcterms:modified xsi:type="dcterms:W3CDTF">2024-02-18T10:18:00Z</dcterms:modified>
</cp:coreProperties>
</file>