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A4A1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 </w:t>
      </w:r>
    </w:p>
    <w:p w14:paraId="73A59691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«Омский государственный технический университет» </w:t>
      </w:r>
    </w:p>
    <w:p w14:paraId="328E2FF6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Кафедра «Автоматизированные системы обработки информации и управления»</w:t>
      </w:r>
    </w:p>
    <w:p w14:paraId="13D2D0CE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19A1198C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545DD7DD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>КУРСОВОЙ ПРОЕКТ</w:t>
      </w:r>
    </w:p>
    <w:p w14:paraId="2F2F287B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t>на тему «Разработка автоматизированной системы управления образовательными процессами детской школы программирования KiberOne»</w:t>
      </w:r>
    </w:p>
    <w:p w14:paraId="3F30BF70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по дисциплине «Проектная деятельность» </w:t>
      </w:r>
    </w:p>
    <w:p w14:paraId="4C2D13D6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студента </w:t>
      </w:r>
      <w:r w:rsidRPr="009B4187">
        <w:rPr>
          <w:color w:val="000000"/>
          <w:sz w:val="28"/>
          <w:szCs w:val="28"/>
        </w:rPr>
        <w:t>Кит Дениса Владимировича</w:t>
      </w:r>
      <w:r w:rsidRPr="009B4187">
        <w:rPr>
          <w:color w:val="000000"/>
          <w:sz w:val="28"/>
          <w:szCs w:val="28"/>
          <w:shd w:val="clear" w:color="auto" w:fill="FFFFFF"/>
        </w:rPr>
        <w:t xml:space="preserve"> группы ПИН-221 </w:t>
      </w:r>
    </w:p>
    <w:p w14:paraId="785EE503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6B848FFC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 xml:space="preserve">Пояснительная записка </w:t>
      </w:r>
    </w:p>
    <w:p w14:paraId="5794A5F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Шифр проекта КП–02068999–43 ПЗ  </w:t>
      </w:r>
    </w:p>
    <w:p w14:paraId="7CAFD276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Направление </w:t>
      </w:r>
      <w:r w:rsidRPr="009B4187">
        <w:rPr>
          <w:sz w:val="28"/>
          <w:szCs w:val="28"/>
        </w:rPr>
        <w:t>09.03.04 Программная инженерия</w:t>
      </w:r>
    </w:p>
    <w:p w14:paraId="002A01FD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669B09F8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Руководитель старший преподаватель</w:t>
      </w:r>
      <w:r w:rsidRPr="00051EDC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64DA5EBD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28715340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 – ответственный исполнитель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 xml:space="preserve">Д.В. </w:t>
      </w:r>
      <w:r w:rsidRPr="009B4187">
        <w:rPr>
          <w:color w:val="000000"/>
          <w:sz w:val="28"/>
          <w:szCs w:val="28"/>
        </w:rPr>
        <w:t>Кит</w:t>
      </w:r>
    </w:p>
    <w:p w14:paraId="1E9388E2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1CF6F648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К защите: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4952FA21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64"/>
        <w:gridCol w:w="2807"/>
        <w:gridCol w:w="2674"/>
      </w:tblGrid>
      <w:tr w:rsidR="009B4187" w:rsidRPr="009B4187" w14:paraId="524E3336" w14:textId="77777777">
        <w:trPr>
          <w:trHeight w:val="537"/>
        </w:trPr>
        <w:tc>
          <w:tcPr>
            <w:tcW w:w="4077" w:type="dxa"/>
            <w:vAlign w:val="center"/>
          </w:tcPr>
          <w:p w14:paraId="0F5292E4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Выполнение и подготовка к защите, баллы</w:t>
            </w:r>
          </w:p>
        </w:tc>
        <w:tc>
          <w:tcPr>
            <w:tcW w:w="2977" w:type="dxa"/>
            <w:vAlign w:val="center"/>
          </w:tcPr>
          <w:p w14:paraId="6DD9F291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Защита КП (КР), баллы</w:t>
            </w:r>
          </w:p>
        </w:tc>
        <w:tc>
          <w:tcPr>
            <w:tcW w:w="2800" w:type="dxa"/>
            <w:vAlign w:val="center"/>
          </w:tcPr>
          <w:p w14:paraId="5D3B984A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Итоговый рейтинг, баллы</w:t>
            </w:r>
          </w:p>
        </w:tc>
      </w:tr>
      <w:tr w:rsidR="009B4187" w:rsidRPr="009B4187" w14:paraId="301BC465" w14:textId="77777777">
        <w:tc>
          <w:tcPr>
            <w:tcW w:w="4077" w:type="dxa"/>
          </w:tcPr>
          <w:p w14:paraId="1D0F80C7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977" w:type="dxa"/>
          </w:tcPr>
          <w:p w14:paraId="76CC03D1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800" w:type="dxa"/>
          </w:tcPr>
          <w:p w14:paraId="0BBB6B9B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</w:tbl>
    <w:p w14:paraId="344A1B2D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1A0167F0" w14:textId="77777777" w:rsidR="009B4187" w:rsidRPr="00051EDC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Проект (работа) защищен(а) с оценкой:     </w:t>
      </w:r>
    </w:p>
    <w:p w14:paraId="42FD2CD1" w14:textId="77777777" w:rsidR="005F0A9E" w:rsidRPr="009B4187" w:rsidRDefault="005F0A9E" w:rsidP="005F0A9E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05AD2479" w14:textId="77777777" w:rsidR="005F0A9E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Омск 202</w:t>
      </w:r>
      <w:r w:rsidR="00EB72AA">
        <w:rPr>
          <w:color w:val="000000"/>
          <w:sz w:val="28"/>
          <w:szCs w:val="28"/>
          <w:shd w:val="clear" w:color="auto" w:fill="FFFFFF"/>
        </w:rPr>
        <w:t>5</w:t>
      </w:r>
    </w:p>
    <w:sdt>
      <w:sdtPr>
        <w:id w:val="12437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5CE190" w14:textId="77777777" w:rsidR="000E02A4" w:rsidRPr="00144F8E" w:rsidRDefault="000E02A4" w:rsidP="005F0A9E">
          <w:pPr>
            <w:widowControl/>
            <w:autoSpaceDE/>
            <w:autoSpaceDN/>
            <w:spacing w:after="200" w:line="278" w:lineRule="auto"/>
            <w:jc w:val="center"/>
            <w:rPr>
              <w:sz w:val="28"/>
              <w:szCs w:val="28"/>
            </w:rPr>
          </w:pPr>
          <w:r w:rsidRPr="00144F8E">
            <w:rPr>
              <w:sz w:val="28"/>
              <w:szCs w:val="28"/>
            </w:rPr>
            <w:t>Содержание</w:t>
          </w:r>
        </w:p>
        <w:p w14:paraId="2C464694" w14:textId="77777777" w:rsidR="006E4DDD" w:rsidRPr="006E4DDD" w:rsidRDefault="000E02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6E4DDD">
            <w:rPr>
              <w:sz w:val="28"/>
              <w:szCs w:val="28"/>
            </w:rPr>
            <w:lastRenderedPageBreak/>
            <w:fldChar w:fldCharType="begin"/>
          </w:r>
          <w:r w:rsidRPr="006E4DDD">
            <w:rPr>
              <w:sz w:val="28"/>
              <w:szCs w:val="28"/>
            </w:rPr>
            <w:instrText xml:space="preserve"> TOC \o "1-3" \h \z \u </w:instrText>
          </w:r>
          <w:r w:rsidRPr="006E4DDD">
            <w:rPr>
              <w:sz w:val="28"/>
              <w:szCs w:val="28"/>
            </w:rPr>
            <w:fldChar w:fldCharType="separate"/>
          </w:r>
          <w:hyperlink w:anchor="_Toc216727854" w:history="1">
            <w:r w:rsidR="006E4DDD"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СОКРАЩЕНИЙ И ОБОЗНАЧЕНИЙ</w:t>
            </w:r>
            <w:r w:rsidR="006E4DDD" w:rsidRPr="006E4DDD">
              <w:rPr>
                <w:noProof/>
                <w:webHidden/>
                <w:sz w:val="28"/>
                <w:szCs w:val="28"/>
              </w:rPr>
              <w:tab/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="006E4DDD" w:rsidRPr="006E4DDD">
              <w:rPr>
                <w:noProof/>
                <w:webHidden/>
                <w:sz w:val="28"/>
                <w:szCs w:val="28"/>
              </w:rPr>
              <w:instrText xml:space="preserve"> PAGEREF _Toc216727854 \h </w:instrText>
            </w:r>
            <w:r w:rsidR="006E4DDD" w:rsidRPr="006E4DDD">
              <w:rPr>
                <w:noProof/>
                <w:webHidden/>
                <w:sz w:val="28"/>
                <w:szCs w:val="28"/>
              </w:rPr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E4DDD" w:rsidRPr="006E4DDD">
              <w:rPr>
                <w:noProof/>
                <w:webHidden/>
                <w:sz w:val="28"/>
                <w:szCs w:val="28"/>
              </w:rPr>
              <w:t>4</w:t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E5982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ТЕРМИНОВ И ОПРЕДЕЛЕНИЙ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C9D7B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6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23594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7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Глава 1. Анализ решений и методологические основы проектирования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E2398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8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1.1 Анализ аналогичных систем и отечественного/зарубежного опыта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833DF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9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 Формализация требований к автоматизированной системе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_Toc216727859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AA795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0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1.2.1 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_Toc216727860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BFA76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1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1.2.2 Нефункциональные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_Toc216727861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11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45A1C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2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 Методологии и стандарты программной инженерии для САПР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_Toc216727862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1A476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3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1.3.1 Методологии жизненного цикла разработки ПО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_Toc216727863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F16DE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4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1.3.2 Стандарты и нормативные документы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_Toc216727864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14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CE784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5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1.3.3 Методы структурного и объектно-ориентированного моделирования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_Toc216727865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346A7484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6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1.3.4 Требования к документации и сопровождению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_Toc216727866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7304C351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7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1.4 Моделирование архитектуры: UML, IDEF0 и CASE-среды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_Toc216727867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19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18C5F2B0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8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Глава 2. Разработка системы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_Toc216727868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7CFC11F1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9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2.1 Ассоциативные ключи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_Toc216727869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6D4939BE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0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2.2 Ассоциативные ключи в трехмерном построении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_Toc216727870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D391D25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1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 xml:space="preserve">2.3 Анализ 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  <w:lang w:val="en-US"/>
              </w:rPr>
              <w:t>LOFT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-объекта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_Toc216727871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031FD64F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2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2.4 Схема алгоритма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_Toc216727872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27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776D3B36" w14:textId="77777777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3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2.5 Реализация модуля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_Toc216727873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34856E65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4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Заключение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_Toc216727874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31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7DE8F91F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Список использованных источников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A11B2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Приложение 1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5C82F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7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 2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D89EB" w14:textId="7777777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8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</w:t>
            </w:r>
            <w:r w:rsidRPr="006E4DDD">
              <w:rPr>
                <w:rStyle w:val="ae"/>
                <w:noProof/>
                <w:sz w:val="28"/>
                <w:szCs w:val="28"/>
                <w:lang w:val="en-US"/>
              </w:rPr>
              <w:t xml:space="preserve"> 3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48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0C3DB" w14:textId="77777777" w:rsidR="000E02A4" w:rsidRDefault="000E02A4">
          <w:r w:rsidRPr="006E4DDD">
            <w:rPr>
              <w:sz w:val="28"/>
              <w:szCs w:val="28"/>
            </w:rPr>
            <w:fldChar w:fldCharType="end"/>
          </w:r>
        </w:p>
      </w:sdtContent>
    </w:sdt>
    <w:p w14:paraId="389666FA" w14:textId="77777777" w:rsidR="004F02EA" w:rsidRDefault="00000000">
      <w:r>
        <w:t>РЕФЕРАТ</w:t>
      </w:r>
    </w:p>
    <w:p w14:paraId="7CF9440E" w14:textId="77777777" w:rsidR="004F02EA" w:rsidRDefault="00000000">
      <w:r>
        <w:t>Отчет 30 с., 13 рис., 0 табл., 0 прил.</w:t>
      </w:r>
    </w:p>
    <w:p w14:paraId="01B4D8FB" w14:textId="77777777" w:rsidR="004F02EA" w:rsidRDefault="00000000">
      <w:r>
        <w:t>АВТОМАТИЗАЦИЯ ОБРАЗОВАНИЯ, ПРОГРАММНАЯ ИНЖЕНЕРИЯ, CRM, LMS, WEB-ПРИЛОЖЕНИЕ, UML, IDEF0, DFD, АРХИТЕКТУРА ПО</w:t>
      </w:r>
    </w:p>
    <w:p w14:paraId="11F4CD75" w14:textId="77777777" w:rsidR="004F02EA" w:rsidRDefault="00000000">
      <w:r>
        <w:t>Объект исследования – процессы управления детской школой программирования KiberOne.</w:t>
      </w:r>
    </w:p>
    <w:p w14:paraId="777AC4CA" w14:textId="77777777" w:rsidR="004F02EA" w:rsidRDefault="00000000">
      <w:r>
        <w:t>Цель работы – проектирование автоматизированной системы управления образовательным процессом, финансами, коммуникациями и цифровым портфолио учеников.</w:t>
      </w:r>
    </w:p>
    <w:p w14:paraId="3BDC6E92" w14:textId="77777777" w:rsidR="004F02EA" w:rsidRDefault="00000000">
      <w:r>
        <w:t>В процессе работы были проанализированы отечественные и зарубежные аналоги, сформулированы функциональные и нефункциональные требования, выбраны методологии и стандарты программной инженерии, а также разработан комплект архитектурных моделей.</w:t>
      </w:r>
    </w:p>
    <w:p w14:paraId="128AB42E" w14:textId="77777777" w:rsidR="004F02EA" w:rsidRDefault="00000000">
      <w:r>
        <w:t>В результате выполнения работы сформирована архитектура автоматизированной информационной системы KiberOne, включающая модули пользователей и ролей, учебного процесса, финансов и уведомлений, портфолио и проектной ленты.</w:t>
      </w:r>
    </w:p>
    <w:p w14:paraId="6E2EF3B8" w14:textId="77777777" w:rsidR="004F02EA" w:rsidRDefault="004F02EA"/>
    <w:p w14:paraId="1A48BDBA" w14:textId="77777777" w:rsidR="004F02EA" w:rsidRDefault="00000000">
      <w:r>
        <w:lastRenderedPageBreak/>
        <w:t>ПЕРЕЧЕНЬ СОКРАЩЕНИЙ И ОБОЗНАЧЕНИЙ</w:t>
      </w:r>
    </w:p>
    <w:p w14:paraId="73A340FD" w14:textId="77777777" w:rsidR="004F02EA" w:rsidRDefault="00000000">
      <w:r>
        <w:t>В настоящем отчете по курсовому проекту применяют следующие сокращения и обозначения:</w:t>
      </w:r>
    </w:p>
    <w:p w14:paraId="5901217F" w14:textId="77777777" w:rsidR="004F02EA" w:rsidRDefault="00000000">
      <w:r>
        <w:t>API – программный интерфейс прикладного программирования</w:t>
      </w:r>
    </w:p>
    <w:p w14:paraId="1B6EDB15" w14:textId="77777777" w:rsidR="004F02EA" w:rsidRDefault="00000000">
      <w:r>
        <w:t>CRM – система управления взаимоотношениями с клиентами</w:t>
      </w:r>
    </w:p>
    <w:p w14:paraId="06D77539" w14:textId="77777777" w:rsidR="004F02EA" w:rsidRDefault="00000000">
      <w:r>
        <w:t>LMS – система управления обучением</w:t>
      </w:r>
    </w:p>
    <w:p w14:paraId="12B8AEDA" w14:textId="77777777" w:rsidR="004F02EA" w:rsidRDefault="00000000">
      <w:r>
        <w:t>UML – унифицированный язык моделирования</w:t>
      </w:r>
    </w:p>
    <w:p w14:paraId="52189BF0" w14:textId="77777777" w:rsidR="004F02EA" w:rsidRDefault="00000000">
      <w:r>
        <w:t>DFD – диаграмма потоков данных</w:t>
      </w:r>
    </w:p>
    <w:p w14:paraId="15232F9D" w14:textId="77777777" w:rsidR="004F02EA" w:rsidRDefault="00000000">
      <w:r>
        <w:t>IDEF0 – методология функционального моделирования процессов</w:t>
      </w:r>
    </w:p>
    <w:p w14:paraId="01E66352" w14:textId="77777777" w:rsidR="004F02EA" w:rsidRDefault="00000000">
      <w:r>
        <w:t>REST – архитектурный стиль взаимодействия распределенных приложений</w:t>
      </w:r>
    </w:p>
    <w:p w14:paraId="7E7CE6A0" w14:textId="77777777" w:rsidR="004F02EA" w:rsidRDefault="00000000">
      <w:r>
        <w:t>PDF – формат электронных документов</w:t>
      </w:r>
    </w:p>
    <w:p w14:paraId="18A87DEB" w14:textId="77777777" w:rsidR="004F02EA" w:rsidRDefault="00000000">
      <w:r>
        <w:t>SQL – язык структурированных запросов к реляционным базам данных</w:t>
      </w:r>
    </w:p>
    <w:p w14:paraId="12F3593F" w14:textId="77777777" w:rsidR="004F02EA" w:rsidRDefault="00000000">
      <w:r>
        <w:t>ФЗ-152 – Федеральный закон Российской Федерации «О персональных данных»</w:t>
      </w:r>
    </w:p>
    <w:p w14:paraId="1CB37432" w14:textId="77777777" w:rsidR="004F02EA" w:rsidRDefault="004F02EA"/>
    <w:p w14:paraId="2B7D5F62" w14:textId="77777777" w:rsidR="004F02EA" w:rsidRDefault="00000000">
      <w:r>
        <w:t>ПЕРЕЧЕНЬ ТЕРМИНОВ И ОПРЕДЕЛЕНИЙ</w:t>
      </w:r>
    </w:p>
    <w:p w14:paraId="03C0F571" w14:textId="77777777" w:rsidR="004F02EA" w:rsidRDefault="00000000">
      <w:r>
        <w:t>В настоящем отчете по курсовому проекту применяют следующие термины и определения:</w:t>
      </w:r>
    </w:p>
    <w:p w14:paraId="1C94A46E" w14:textId="77777777" w:rsidR="004F02EA" w:rsidRDefault="00000000">
      <w:r>
        <w:t>Автоматизированная система управления образовательным процессом – программная система, обеспечивающая поддержку учебных, административных и коммуникационных процессов школы.</w:t>
      </w:r>
    </w:p>
    <w:p w14:paraId="0D74C22B" w14:textId="77777777" w:rsidR="004F02EA" w:rsidRDefault="00000000">
      <w:r>
        <w:t>Смарт-отработка пропуска – механизм автоматического предложения и бронирования слотов отработки пропущенного занятия с подтверждением родителем.</w:t>
      </w:r>
    </w:p>
    <w:p w14:paraId="5349938F" w14:textId="77777777" w:rsidR="004F02EA" w:rsidRDefault="00000000">
      <w:r>
        <w:t>Антиотток-аналитика – набор алгоритмов анализа поведения учеников для выявления рисков прекращения обучения.</w:t>
      </w:r>
    </w:p>
    <w:p w14:paraId="48AEA7AB" w14:textId="77777777" w:rsidR="004F02EA" w:rsidRDefault="00000000">
      <w:r>
        <w:t>Цифровое портфолио ученика – структурированная подборка выполненных учеником проектов с возможностью формирования PDF-отчета.</w:t>
      </w:r>
    </w:p>
    <w:p w14:paraId="6F633957" w14:textId="77777777" w:rsidR="004F02EA" w:rsidRDefault="00000000">
      <w:r>
        <w:t>Проектная лента – регулярная публикация учебных работ учеников с возможностью голосования и определения лучшей работы недели.</w:t>
      </w:r>
    </w:p>
    <w:p w14:paraId="4C9B9FDD" w14:textId="77777777" w:rsidR="004F02EA" w:rsidRDefault="00000000">
      <w:r>
        <w:t>Геймификация – использование игровых механик (баллы, достижения, прогресс) для повышения мотивации ученика.</w:t>
      </w:r>
    </w:p>
    <w:p w14:paraId="0950B270" w14:textId="77777777" w:rsidR="004F02EA" w:rsidRDefault="004F02EA"/>
    <w:p w14:paraId="77DA1B4C" w14:textId="77777777" w:rsidR="00E012A1" w:rsidRPr="00E012A1" w:rsidRDefault="00051EDC" w:rsidP="00F30433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0" w:name="_Toc216727856"/>
      <w:r>
        <w:rPr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14:paraId="05561DB0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Разработка автоматизированной системы управления для предприятия дополнительного образования является актуальной задачей на стыке программной инженерии и цифровой трансформации образовательной отрасли. В данной работе рассматривается система, ориентированная на автоматизацию бизнес-процессов детской школы программирования </w:t>
      </w:r>
      <w:proofErr w:type="spellStart"/>
      <w:r w:rsidRPr="009659AD">
        <w:rPr>
          <w:sz w:val="28"/>
          <w:szCs w:val="28"/>
        </w:rPr>
        <w:t>KiberOne</w:t>
      </w:r>
      <w:proofErr w:type="spellEnd"/>
      <w:r w:rsidRPr="009659AD">
        <w:rPr>
          <w:sz w:val="28"/>
          <w:szCs w:val="28"/>
        </w:rPr>
        <w:t xml:space="preserve"> — одной из крупнейших франшиз IT-образования для детей в России. Особенностью данного класса организаций является специфика, не учтённая в универсальных CRM и LMS-системах: цикличность абонементной оплаты, необходимость организации отработок пропущенных занятий, двусторонняя коммуникация с родителями и трекинг образовательных компетенций в долгосрочной перспективе.</w:t>
      </w:r>
    </w:p>
    <w:p w14:paraId="53BD8BC7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Разрабатываемая система решает комплекс задач, недостаточно покрытых существующими решениями общего назначения (Битрикс24, </w:t>
      </w:r>
      <w:proofErr w:type="spellStart"/>
      <w:r w:rsidRPr="009659AD">
        <w:rPr>
          <w:sz w:val="28"/>
          <w:szCs w:val="28"/>
        </w:rPr>
        <w:t>AmoCRM</w:t>
      </w:r>
      <w:proofErr w:type="spellEnd"/>
      <w:r w:rsidRPr="009659AD">
        <w:rPr>
          <w:sz w:val="28"/>
          <w:szCs w:val="28"/>
        </w:rPr>
        <w:t xml:space="preserve">, </w:t>
      </w:r>
      <w:proofErr w:type="spellStart"/>
      <w:r w:rsidRPr="009659AD">
        <w:rPr>
          <w:sz w:val="28"/>
          <w:szCs w:val="28"/>
        </w:rPr>
        <w:t>GetCourse</w:t>
      </w:r>
      <w:proofErr w:type="spellEnd"/>
      <w:r w:rsidRPr="009659AD">
        <w:rPr>
          <w:sz w:val="28"/>
          <w:szCs w:val="28"/>
        </w:rPr>
        <w:t>, 1</w:t>
      </w:r>
      <w:proofErr w:type="gramStart"/>
      <w:r w:rsidRPr="009659AD">
        <w:rPr>
          <w:sz w:val="28"/>
          <w:szCs w:val="28"/>
        </w:rPr>
        <w:t>С:Образование</w:t>
      </w:r>
      <w:proofErr w:type="gramEnd"/>
      <w:r w:rsidRPr="009659AD">
        <w:rPr>
          <w:sz w:val="28"/>
          <w:szCs w:val="28"/>
        </w:rPr>
        <w:t>). В их числе: автоматическая генерация цифрового портфолио ученика по накопленным проектам с выгрузкой в PDF, выявление учеников в зоне риска отказа от обучения на основе поведенческих паттернов (пропуски, снижение активности</w:t>
      </w:r>
      <w:r w:rsidR="00643831">
        <w:rPr>
          <w:sz w:val="28"/>
          <w:szCs w:val="28"/>
        </w:rPr>
        <w:t xml:space="preserve"> на занятиях,</w:t>
      </w:r>
      <w:r w:rsidRPr="009659AD">
        <w:rPr>
          <w:sz w:val="28"/>
          <w:szCs w:val="28"/>
        </w:rPr>
        <w:t xml:space="preserve"> система подбора слотов для отработки пропущенных занятий. Дополнительно система включает личный кабинет ученика с элементами геймификации — прокачкой персонажа по мере освоения курсов — и социальную ленту проектов с механизмом голосования за лучшие работы, что формирует образовательное сообщество внутри школы.</w:t>
      </w:r>
    </w:p>
    <w:p w14:paraId="29A83CE4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Актуальность разработки обусловлена высокой конкуренцией на рынке детского дополнительного образования и растущими ожиданиями родителей: они готовы платить за обучение лишь при наличии осязаемых, измеримых результатов. Автоматически сформированное портфолио с проектами ребёнка становится документально подтверждённым результатом обучения. </w:t>
      </w:r>
      <w:r w:rsidR="00643831">
        <w:rPr>
          <w:sz w:val="28"/>
          <w:szCs w:val="28"/>
        </w:rPr>
        <w:t>А</w:t>
      </w:r>
      <w:r w:rsidRPr="009659AD">
        <w:rPr>
          <w:sz w:val="28"/>
          <w:szCs w:val="28"/>
        </w:rPr>
        <w:t xml:space="preserve">налитика оттока, в свою очередь, позволяет менеджерам школы </w:t>
      </w:r>
      <w:r w:rsidR="00643831">
        <w:rPr>
          <w:sz w:val="28"/>
          <w:szCs w:val="28"/>
        </w:rPr>
        <w:t xml:space="preserve">быстро </w:t>
      </w:r>
      <w:r w:rsidRPr="009659AD">
        <w:rPr>
          <w:sz w:val="28"/>
          <w:szCs w:val="28"/>
        </w:rPr>
        <w:t>реагировать, сокращая потери клиентской базы.</w:t>
      </w:r>
    </w:p>
    <w:p w14:paraId="3634CA60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lastRenderedPageBreak/>
        <w:t xml:space="preserve">Практическая значимость работы состоит в снижении операционной нагрузки на </w:t>
      </w:r>
      <w:r w:rsidR="00BD2BFA">
        <w:rPr>
          <w:sz w:val="28"/>
          <w:szCs w:val="28"/>
        </w:rPr>
        <w:t>менеджеров</w:t>
      </w:r>
      <w:r w:rsidRPr="009659AD">
        <w:rPr>
          <w:sz w:val="28"/>
          <w:szCs w:val="28"/>
        </w:rPr>
        <w:t xml:space="preserve"> и преподавателей, повышении прозрачности образовательного процесса для родителей и формировании конкурентного преимущества школы за счёт уникальных функций, отсутствующих в массовых аналогах. Исследуемая задача непосредственно относится к области программной инженерии, так как требует проектирования архитектуры веб-приложения, разработки алгоритмов аналитики, работы с реляционными базами данных, генерации документов и интеграции уведомлений через мессенджеры.</w:t>
      </w:r>
    </w:p>
    <w:p w14:paraId="22448CA9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Цель исследования — спроектировать и реализовать автоматизированную информационную систему, учитывающую специфику детской школы программирования и закрывающую пробелы универсальных решений: автоматизацию формирования портфолио учеников, управление удержанием клиентов и планирование отработок, — тем самым минимизируя ручной труд сотрудников и повышая ценность образовательного продукта для конечного потребителя.</w:t>
      </w:r>
    </w:p>
    <w:p w14:paraId="3AD4E352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Таким образом, разрабатываемая система необходима для решения актуальных задач цифровизации предприятий сферы дополнительного образования, что полностью соответствует современным требованиям к программной инженерии и обоснованно представляется к защите по данному направлению.</w:t>
      </w:r>
    </w:p>
    <w:p w14:paraId="142195E9" w14:textId="77777777" w:rsidR="00501056" w:rsidRDefault="00F754E0" w:rsidP="00501056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" w:name="_Toc216727857"/>
      <w:r w:rsidRPr="00F754E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Глава 1. Анализ решений и методологические основы проектирования</w:t>
      </w:r>
      <w:bookmarkEnd w:id="1"/>
    </w:p>
    <w:p w14:paraId="6780CC4E" w14:textId="77777777" w:rsidR="00F754E0" w:rsidRPr="007221DA" w:rsidRDefault="00F754E0" w:rsidP="00501056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" w:name="_Toc216727858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1.1 </w:t>
      </w: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аналогичных систем и отечественного/зарубежного опыта</w:t>
      </w:r>
      <w:bookmarkEnd w:id="2"/>
    </w:p>
    <w:p w14:paraId="532AC32C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Данный раздел посвящён исследованию существующих решений в области автоматизации управления предприятиями дополнительного образования с акцентом на специфику детской школы программирования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KiberOne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>. Цель анализа — выявить применимые практики и ограничения типовых платформ CRM/LMS/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EdTech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для последующего использования при проектировании разрабатываемой автоматизированной системы.</w:t>
      </w:r>
    </w:p>
    <w:p w14:paraId="2A8E4BF9" w14:textId="77777777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Анализ отечественного опыта</w:t>
      </w:r>
    </w:p>
    <w:p w14:paraId="300552E5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основных отечественных аналогов рассмотрены </w:t>
      </w:r>
      <w:r w:rsidRPr="007221DA">
        <w:rPr>
          <w:b/>
          <w:bCs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1</w:t>
      </w:r>
      <w:proofErr w:type="gramStart"/>
      <w:r w:rsidRPr="007221DA">
        <w:rPr>
          <w:b/>
          <w:bCs/>
          <w:sz w:val="28"/>
          <w:szCs w:val="28"/>
          <w:shd w:val="clear" w:color="auto" w:fill="FFFFFF"/>
        </w:rPr>
        <w:t>С:Образование</w:t>
      </w:r>
      <w:proofErr w:type="gramEnd"/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Альфа</w:t>
      </w:r>
      <w:r w:rsidRPr="007221DA">
        <w:rPr>
          <w:b/>
          <w:bCs/>
          <w:sz w:val="28"/>
          <w:szCs w:val="28"/>
          <w:shd w:val="clear" w:color="auto" w:fill="FFFFFF"/>
          <w:lang w:val="en-US"/>
        </w:rPr>
        <w:t>CRM</w:t>
      </w:r>
      <w:r w:rsidRPr="007221DA">
        <w:rPr>
          <w:color w:val="000000"/>
          <w:sz w:val="28"/>
          <w:szCs w:val="28"/>
          <w:shd w:val="clear" w:color="auto" w:fill="FFFFFF"/>
        </w:rPr>
        <w:t>, а также практики использования локальных решений в центрах дополнительного образования.</w:t>
      </w:r>
    </w:p>
    <w:p w14:paraId="5749E0F3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обеспечивает развитый CRM-контур: ведение карточек клиентов, воронки продаж, постановку задач менеджерам, базовые уведомления и отчётность. Платформа удобна для сопровождения первичных продаж и повторных контактов с родителями, что частично закрывает потребности по управлению клиентской базой.</w:t>
      </w:r>
    </w:p>
    <w:p w14:paraId="4847A83D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При этом для образовательной деятельности требуются дополнительные доработки: штатно отсутствует полноценный академический журнал с привязкой к компетенциям, нет специализированной логики абонементной модели обучения и инструментов «смарт-отработки» пропусков по уровню ученика и расписанию группы.</w:t>
      </w:r>
    </w:p>
    <w:p w14:paraId="000DFD76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</w:t>
      </w:r>
      <w:proofErr w:type="gram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С:Образование</w:t>
      </w:r>
      <w:proofErr w:type="gramEnd"/>
      <w:r w:rsidRPr="007221DA">
        <w:rPr>
          <w:color w:val="000000"/>
          <w:sz w:val="28"/>
          <w:szCs w:val="28"/>
          <w:shd w:val="clear" w:color="auto" w:fill="FFFFFF"/>
        </w:rPr>
        <w:t xml:space="preserve"> имеет более выраженную учебную направленность: учёт контингента, элементы учебного процесса и административной отчётности. Решение подходит для формализованных сценариев документооборота и может использоваться в связке с финансовыми модулями 1С.</w:t>
      </w:r>
    </w:p>
    <w:p w14:paraId="33C14E6B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lastRenderedPageBreak/>
        <w:t>Однако для частных школ программирования возникает недостаточная гибкость пользовательских сценариев: функционал часто ориентирован на классические учреждения, а не на продуктовую модель дополнительного IT-образования с геймификацией, проектной лентой и автоматическим формированием маркетингового портфолио учеников.</w:t>
      </w:r>
    </w:p>
    <w:p w14:paraId="19EA1B58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7221DA">
        <w:rPr>
          <w:color w:val="000000"/>
          <w:sz w:val="28"/>
          <w:szCs w:val="28"/>
          <w:shd w:val="clear" w:color="auto" w:fill="FFFFFF"/>
        </w:rPr>
        <w:t>— это отраслевая CRM-система, разработанная специально для центров дополнительного образования: языковых школ, детских студий, спортивных секций и IT-кружков. Среди рассматриваемых отечественных аналогов она является наиболее близкой к целевой предметной области по охвату функциональности.</w:t>
      </w:r>
    </w:p>
    <w:p w14:paraId="4527B01F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Система поддерживает: ведение клиентской базы и карточек учеников, управление учебными группами и расписанием, журнал посещаемости, абонементную модель оплаты с автоматическими напоминаниями, воронку продаж с этапами и задачами для менеджеров, а также базовую отчётность по финансам. Реализована интеграция с мессенджерами для отправки уведомлений.</w:t>
      </w:r>
    </w:p>
    <w:p w14:paraId="1E9C7519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Вместе с тем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обладает рядом ограничений. В системе отсутствуют: механизмы автоматической генерации цифрового портфолио ученика и его экспорта в PDF, аналитика рисков оттока на основе поведенческих паттернов, интеллектуальный подбор слотов для отработки пропусков, детский личный кабинет с геймификацией и прокачкой персонажа, а также социальная лента проектов с голосованием. Таким образом, платформа закрывает операционные задачи администрирования, но не формирует дополнительной ценности для конечных потребителей — детей и родителей.</w:t>
      </w:r>
    </w:p>
    <w:p w14:paraId="7344FFC5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915118B" w14:textId="77777777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 отечественных решений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>соответствие российской практике документооборота и локальным требованиям; удобство внедрения в существующие процессы продаж и администрирования; развитая экосистема интеграторов на российском рынке.</w:t>
      </w:r>
    </w:p>
    <w:p w14:paraId="784EC767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0144A652" w14:textId="77777777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Недостатки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 xml:space="preserve">фрагментарное покрытие образовательных процессов в одной системе; высокая доля ручных операций по расписанию, отработкам и сопровождению прогресса; отсутствие «из коробки» специализированных функций для школы программирования: </w:t>
      </w:r>
      <w:proofErr w:type="spellStart"/>
      <w:r w:rsidR="00A42530" w:rsidRPr="007221DA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="00A42530" w:rsidRPr="007221DA">
        <w:rPr>
          <w:color w:val="000000"/>
          <w:sz w:val="28"/>
          <w:szCs w:val="28"/>
          <w:shd w:val="clear" w:color="auto" w:fill="FFFFFF"/>
        </w:rPr>
        <w:t>-аналитики, PDF-портфолио, геймификации, проектной ленты с голосованием.</w:t>
      </w:r>
    </w:p>
    <w:p w14:paraId="41AD3A7B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2DA95E59" w14:textId="77777777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зарубежного опыта:</w:t>
      </w:r>
    </w:p>
    <w:p w14:paraId="55953D38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зарубежных ориентиров рассмотрены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CRM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Moodle</w:t>
      </w:r>
      <w:proofErr w:type="spellEnd"/>
      <w:r w:rsidR="006E3D1C" w:rsidRPr="007221DA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LMS</w:t>
      </w:r>
      <w:r w:rsidR="006E3D1C" w:rsidRPr="007221DA">
        <w:rPr>
          <w:b/>
          <w:bCs/>
          <w:sz w:val="28"/>
          <w:szCs w:val="28"/>
          <w:shd w:val="clear" w:color="auto" w:fill="FFFFFF"/>
        </w:rPr>
        <w:t>.</w:t>
      </w:r>
    </w:p>
    <w:p w14:paraId="595A72B8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Зарубежные CRM-платформы </w:t>
      </w:r>
      <w:r w:rsidRPr="007221DA">
        <w:rPr>
          <w:b/>
          <w:bCs/>
          <w:color w:val="000000"/>
        </w:rPr>
        <w:t>(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>)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демонстрируют зрелые механизмы работы с клиентским циклом: сегментация, сквозная аналитика, автоматизированные коммуникации, события и триггеры удержания. Особенно ценной является развитая аналитика поведения пользователей и сценарии автоматических реакций на риски оттока.</w:t>
      </w:r>
    </w:p>
    <w:p w14:paraId="7DEFF3D4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Вместе с тем их внедрение в России часто требует локализации процессов, юридической адаптации и интеграции с локальными каналами коммуникации и платежами.</w:t>
      </w:r>
    </w:p>
    <w:p w14:paraId="7969F6EF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предоставляют широкие возможности учебного администрирования: курсы, задания, оценивание, отчёты по прогрессу. Они подходят для построения академического трекинга и цифрового следа ученика.</w:t>
      </w:r>
    </w:p>
    <w:p w14:paraId="713336D1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Ограничение для бизнес-модели дополнительного образования состоит в том, что CRM-функции, абонементная логика и операционные процессы филиальной сети обычно реализуются через дополнительные модули или внешние интеграции.</w:t>
      </w:r>
    </w:p>
    <w:p w14:paraId="54CAE3D7" w14:textId="77777777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зарубежных решений: </w:t>
      </w:r>
      <w:r w:rsidR="006E3D1C" w:rsidRPr="007221DA">
        <w:rPr>
          <w:color w:val="000000"/>
          <w:sz w:val="28"/>
          <w:szCs w:val="28"/>
          <w:shd w:val="clear" w:color="auto" w:fill="FFFFFF"/>
        </w:rPr>
        <w:t>высокий уровень зрелости API и аналитических инструментов; развитые инструменты по удержанию клиентов; качественные UX-подходы к личным кабинетам и образовательной мотивации.</w:t>
      </w:r>
    </w:p>
    <w:p w14:paraId="069388F3" w14:textId="77777777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Ограничения: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</w:t>
      </w:r>
      <w:r w:rsidR="006E3D1C" w:rsidRPr="007221DA">
        <w:rPr>
          <w:color w:val="000000"/>
          <w:sz w:val="28"/>
          <w:szCs w:val="28"/>
          <w:shd w:val="clear" w:color="auto" w:fill="FFFFFF"/>
        </w:rPr>
        <w:t>стоимость владения и сложность внедрения; необходимость адаптации под российские нормативные и организационные условия; не всегда прямое соответствие локальным сценариям взаимодействия школы и родителей.</w:t>
      </w:r>
    </w:p>
    <w:p w14:paraId="64F97D95" w14:textId="77777777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253BCE1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3" w:name="_Toc216727859"/>
      <w:r w:rsidRPr="00D4147C">
        <w:rPr>
          <w:color w:val="000000"/>
          <w:sz w:val="28"/>
          <w:szCs w:val="28"/>
          <w:shd w:val="clear" w:color="auto" w:fill="FFFFFF"/>
        </w:rPr>
        <w:t>Сопоставление рассмотренных аналогов с требованиями проектируемой системы позволяет выявить следующие закономерности.</w:t>
      </w:r>
    </w:p>
    <w:p w14:paraId="7181F853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клиентской базы, воронки продаж и автоматические задачи для менеджеров реализованы в Битрикс24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amoCRM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на достаточном уровне. Однако обе платформы не обеспечивают привязку истории взаимодействий к образовательному прогрессу конкретного ребёнка.</w:t>
      </w:r>
    </w:p>
    <w:p w14:paraId="22207A45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Управление расписанием, учебными группами, журналом посещаемости и абонементной оплатой наиболее полно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, что делает её ближайшим операционным аналогом. Тем не менее журнал в ней не связан с компетенциями и навыками учеников, а отработки пропусков требуют ручного управления.</w:t>
      </w:r>
    </w:p>
    <w:p w14:paraId="52FF751E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учебного контента, назначение заданий и отслеживание прогресса по курсам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. При этом данные платформы не имеют встроенной CRM-логики, финансового управления и механики работы с родителями как клиентами.</w:t>
      </w:r>
    </w:p>
    <w:p w14:paraId="2D3CE7C0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>Полностью отсутствуют во всех рассмотренных системах следующие возможности, принципиально важные для школы программирования:</w:t>
      </w:r>
    </w:p>
    <w:p w14:paraId="14938127" w14:textId="77777777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автоматическое формирование цифрового портфолио ученика по накопленным проектам с выгрузкой в PDF;</w:t>
      </w:r>
    </w:p>
    <w:p w14:paraId="79CE64D2" w14:textId="77777777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аналитическое выявление учеников в зоне риска оттока на основе поведенческих паттернов (повторные пропуски, спад активности на занятиях, нарушение платёжной дисциплины) и формирование оперативного списка для менеджеров;</w:t>
      </w:r>
    </w:p>
    <w:p w14:paraId="7DFEBA35" w14:textId="77777777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интеллектуальный подбор слотов для отработки пропущенных занятий с учётом уровня ученика и расписания групп, с подтверждением от родителя в один клик;</w:t>
      </w:r>
    </w:p>
    <w:p w14:paraId="303A6F14" w14:textId="77777777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детский личный кабинет с механикой геймификации — прокачкой персонажа за посещения, выполнение заданий и добавление проектов;</w:t>
      </w:r>
    </w:p>
    <w:p w14:paraId="4CC4146D" w14:textId="77777777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социальная лента проектов с фильтрами, механизмом голосования и автоматическим определением лучших работ.</w:t>
      </w:r>
    </w:p>
    <w:p w14:paraId="1950825A" w14:textId="77777777" w:rsidR="00D4147C" w:rsidRPr="007221DA" w:rsidRDefault="00D4147C" w:rsidP="00D4147C">
      <w:pPr>
        <w:pStyle w:val="a7"/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0A567A0" w14:textId="77777777" w:rsidR="00D4147C" w:rsidRPr="007221DA" w:rsidRDefault="00D4147C" w:rsidP="00D4147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Таким образом, прямого готового решения, полностью закрывающего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все потребности школы программирования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на рынке не выявлено. Наиболее рациональным является проектирование специализированной системы, объединяющей CRM-, LMS- и аналитический </w:t>
      </w:r>
      <w:r w:rsidR="007221DA" w:rsidRPr="007221DA">
        <w:rPr>
          <w:color w:val="000000"/>
          <w:sz w:val="28"/>
          <w:szCs w:val="28"/>
          <w:shd w:val="clear" w:color="auto" w:fill="FFFFFF"/>
        </w:rPr>
        <w:t>функционалы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в единой платформе.</w:t>
      </w:r>
    </w:p>
    <w:p w14:paraId="2485300E" w14:textId="77777777" w:rsidR="00501056" w:rsidRPr="007221DA" w:rsidRDefault="00F754E0" w:rsidP="0050105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1.2 Формализация требований к автоматизированной системе</w:t>
      </w:r>
      <w:bookmarkEnd w:id="3"/>
    </w:p>
    <w:p w14:paraId="24915524" w14:textId="77777777" w:rsidR="0050105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Формализация требований — ключевой этап проектирования, позволяющий определить, какими свойствами, функциями и характеристиками должна обладать разрабатываемая автоматизированная система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для предприятия дополнительного образования</w:t>
      </w:r>
      <w:r w:rsidRPr="007221DA">
        <w:rPr>
          <w:color w:val="000000"/>
          <w:sz w:val="28"/>
          <w:szCs w:val="28"/>
          <w:shd w:val="clear" w:color="auto" w:fill="FFFFFF"/>
        </w:rPr>
        <w:t>. Все требования делятся на функциональные и нефункциональные.</w:t>
      </w:r>
    </w:p>
    <w:p w14:paraId="767C0790" w14:textId="77777777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4" w:name="_Toc216727860"/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1.2.1 Функциональные требования</w:t>
      </w:r>
      <w:bookmarkEnd w:id="4"/>
    </w:p>
    <w:p w14:paraId="0F3B1614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Для реализации проектируемой системы важно сформулировать перечень функциональных требований, отражающих ключевые задачи, которые должна выполнять система. В данном разделе приводится описание основных функций, обеспечивающих работоспособность, удобство и эффективность использования программного продукта в рамках поставленных целей и бизнес-процессов компании-заказчика.</w:t>
      </w:r>
    </w:p>
    <w:p w14:paraId="68CAACFE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 xml:space="preserve">Функциональные требования определяют ожидаемое поведение системы, набор реализуемых сценариев, а также взаимодействие пользователя </w:t>
      </w:r>
      <w:r w:rsidRPr="005878F0">
        <w:rPr>
          <w:color w:val="000000"/>
          <w:sz w:val="28"/>
          <w:szCs w:val="28"/>
          <w:shd w:val="clear" w:color="auto" w:fill="FFFFFF"/>
        </w:rPr>
        <w:lastRenderedPageBreak/>
        <w:t>с программным обеспечением и внешними компонентами автоматизированной среды.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функциональных требований к системе:</w:t>
      </w:r>
    </w:p>
    <w:p w14:paraId="425B8129" w14:textId="77777777" w:rsidR="00535CF0" w:rsidRPr="00535CF0" w:rsidRDefault="00535CF0" w:rsidP="00E60F08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bookmarkStart w:id="5" w:name="_Toc216727861"/>
      <w:r w:rsidRPr="00535CF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Управление пользователями и ролями</w:t>
      </w:r>
      <w:r w:rsid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color w:val="000000"/>
          <w:sz w:val="28"/>
          <w:szCs w:val="28"/>
          <w:shd w:val="clear" w:color="auto" w:fill="FFFFFF"/>
        </w:rPr>
        <w:t>о</w:t>
      </w:r>
      <w:r w:rsidRPr="00E60F08">
        <w:rPr>
          <w:color w:val="000000"/>
          <w:sz w:val="28"/>
          <w:szCs w:val="28"/>
          <w:shd w:val="clear" w:color="auto" w:fill="FFFFFF"/>
        </w:rPr>
        <w:t>тдельные аккаунты</w:t>
      </w:r>
      <w:r w:rsidR="00E60F08">
        <w:rPr>
          <w:color w:val="000000"/>
          <w:sz w:val="28"/>
          <w:szCs w:val="28"/>
          <w:shd w:val="clear" w:color="auto" w:fill="FFFFFF"/>
        </w:rPr>
        <w:t xml:space="preserve"> для разных категорий пользователей, привязка детей к родителям);</w:t>
      </w:r>
    </w:p>
    <w:p w14:paraId="4B76E985" w14:textId="77777777" w:rsidR="00535CF0" w:rsidRPr="00535CF0" w:rsidRDefault="00535CF0" w:rsidP="002415E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CRM и клиентская база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color w:val="000000"/>
          <w:sz w:val="28"/>
          <w:szCs w:val="28"/>
          <w:shd w:val="clear" w:color="auto" w:fill="FFFFFF"/>
        </w:rPr>
        <w:t>к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арточки родителей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и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 детей, история взаимодействий.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Воронка продаж, сегментация, автоматические задачи менеджерам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2BE9752D" w14:textId="77777777" w:rsidR="00535CF0" w:rsidRPr="00535CF0" w:rsidRDefault="00535CF0" w:rsidP="00F6542E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Курсы и программы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правочник курсов, уровней, навыков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;</w:t>
      </w:r>
    </w:p>
    <w:p w14:paraId="3640FB5E" w14:textId="77777777" w:rsidR="00535CF0" w:rsidRPr="00535CF0" w:rsidRDefault="00535CF0" w:rsidP="00A2055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Расписание и журнал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ормирование групп и расписания.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Учёт посещаемости, ДЗ, оценок, комментариев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75F80B94" w14:textId="77777777" w:rsidR="00535CF0" w:rsidRPr="00535CF0" w:rsidRDefault="00535CF0" w:rsidP="00707A41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Финансы 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Абонементы, счета, напоминания об оплате.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О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тчёты по платежам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47E12314" w14:textId="77777777" w:rsidR="00535CF0" w:rsidRPr="00535CF0" w:rsidRDefault="00535CF0" w:rsidP="00E11863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Уведомления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Telegram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,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push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Автоматические напоминания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230B88EA" w14:textId="77777777" w:rsidR="00535CF0" w:rsidRPr="00535CF0" w:rsidRDefault="00535CF0" w:rsidP="0037329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Автоматическое портфолио ученика</w:t>
      </w:r>
      <w:r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Добавление</w:t>
      </w:r>
      <w:proofErr w:type="gram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проекта в 1 клик (ссылка + описание + скрин).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Генерация PDF с обложкой </w:t>
      </w:r>
      <w:proofErr w:type="spellStart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KiberOne</w:t>
      </w:r>
      <w:proofErr w:type="spell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, навыками, QR-кодом.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Анонимный сбор лучших работ для маркетинга.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0C9039E6" w14:textId="77777777" w:rsidR="00535CF0" w:rsidRPr="00535CF0" w:rsidRDefault="00535CF0" w:rsidP="006F2CCA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Детский кабинет + геймификация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Прокачка персонажа/аватара за активность (проекты, ДЗ, посещения).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Просмотр прогресса, портфолио, достижений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1409EB93" w14:textId="77777777" w:rsidR="00535CF0" w:rsidRPr="00535CF0" w:rsidRDefault="00535CF0" w:rsidP="003A0976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Лента проектов и голосование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Общая лента проектов с фильтрами.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Голосование, «Проект недели/месяца»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5B9F10A9" w14:textId="77777777" w:rsidR="00535CF0" w:rsidRPr="00535CF0" w:rsidRDefault="00535CF0" w:rsidP="001444D7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proofErr w:type="spellStart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</w:t>
      </w:r>
      <w:proofErr w:type="gram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-выявление риска (пропуски 2+, спад активности 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на занятиях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Список «позвонить сегодня» для менеджеров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004F0E52" w14:textId="77777777" w:rsidR="00535CF0" w:rsidRPr="00535CF0" w:rsidRDefault="00535CF0" w:rsidP="00512ACC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Смарт-отработка пропусков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Авто-предложение 2–3 слотов по уровню и расписанию.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Уведомление родителю → подтверждение в 1 клик → запись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73E51AFB" w14:textId="77777777" w:rsidR="00535CF0" w:rsidRPr="00535CF0" w:rsidRDefault="00535CF0" w:rsidP="00BB2588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Отчёты и аналитика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Посещаемость, успеваемость, удержание, финансы.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Дашборды для 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каждого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филиал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а);</w:t>
      </w:r>
    </w:p>
    <w:p w14:paraId="3748FC0F" w14:textId="77777777" w:rsidR="00535CF0" w:rsidRPr="00535CF0" w:rsidRDefault="00535CF0" w:rsidP="003E33B6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Администрирование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Управление филиалами, шаблонами, настройками.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Журнал действий, резервное копирование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</w:p>
    <w:p w14:paraId="05FA8A78" w14:textId="77777777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1.2.2 Нефункциональные требования</w:t>
      </w:r>
      <w:bookmarkEnd w:id="5"/>
    </w:p>
    <w:p w14:paraId="779EC7DA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В данном разделе рассматриваются нефункциональные требования, которые определяют качества и характеристики системы, не связанные напрямую с её функциональностью. Описание этих требований необходимо для обеспечения надёжности, производительности, удобства использования, безопасности и других важных аспектов функционирования программного продукта в реальных условиях эксплуатации.</w:t>
      </w:r>
    </w:p>
    <w:p w14:paraId="2165E11F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Нефункциональные требования служат ориентиром для оценки уровня качества, устойчивости и соответствия системы ожидаемым стандартам предприятия и профессиональной отрасли.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нефункциональных требований к системе:</w:t>
      </w:r>
    </w:p>
    <w:p w14:paraId="5C7A1D87" w14:textId="77777777" w:rsidR="00501056" w:rsidRPr="00501056" w:rsidRDefault="002C10CB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Удобство и простота работы для пользователей: интуитивно понятный интерфейс для </w:t>
      </w:r>
      <w:r w:rsidR="00E60F08">
        <w:rPr>
          <w:color w:val="000000"/>
          <w:sz w:val="28"/>
          <w:szCs w:val="28"/>
          <w:shd w:val="clear" w:color="auto" w:fill="FFFFFF"/>
        </w:rPr>
        <w:t>менеджера/ребенка/родителя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53CBB7E2" w14:textId="77777777" w:rsidR="00501056" w:rsidRPr="00501056" w:rsidRDefault="002C10CB" w:rsidP="00E60F08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Производительность: </w:t>
      </w:r>
      <w:r w:rsidR="00C43C88">
        <w:rPr>
          <w:color w:val="000000"/>
          <w:sz w:val="28"/>
          <w:szCs w:val="28"/>
          <w:shd w:val="clear" w:color="auto" w:fill="FFFFFF"/>
        </w:rPr>
        <w:t>о</w:t>
      </w:r>
      <w:r w:rsidR="00E60F08" w:rsidRPr="00E60F08">
        <w:rPr>
          <w:color w:val="000000"/>
          <w:sz w:val="28"/>
          <w:szCs w:val="28"/>
          <w:shd w:val="clear" w:color="auto" w:fill="FFFFFF"/>
        </w:rPr>
        <w:t>дновременная работа ≥ 500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активных пользователей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495A2BE6" w14:textId="77777777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Надёжность: гарантируется отсутствие потери </w:t>
      </w:r>
      <w:r w:rsidR="00C43C88">
        <w:rPr>
          <w:color w:val="000000"/>
          <w:sz w:val="28"/>
          <w:szCs w:val="28"/>
          <w:shd w:val="clear" w:color="auto" w:fill="FFFFFF"/>
        </w:rPr>
        <w:t>данных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2352E562" w14:textId="77777777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Расширяемость: </w:t>
      </w:r>
      <w:r w:rsidR="00C43C88">
        <w:rPr>
          <w:color w:val="000000"/>
          <w:sz w:val="28"/>
          <w:szCs w:val="28"/>
          <w:shd w:val="clear" w:color="auto" w:fill="FFFFFF"/>
        </w:rPr>
        <w:t>г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оризонтальное масштабирование для роста сети филиалов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3E369760" w14:textId="77777777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Совместимость: </w:t>
      </w:r>
      <w:r w:rsidR="00C43C88">
        <w:rPr>
          <w:color w:val="000000"/>
          <w:sz w:val="28"/>
          <w:szCs w:val="28"/>
          <w:shd w:val="clear" w:color="auto" w:fill="FFFFFF"/>
        </w:rPr>
        <w:t>п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оддержка актуальных версий браузеров (</w:t>
      </w:r>
      <w:proofErr w:type="spellStart"/>
      <w:r w:rsidR="00C43C88" w:rsidRPr="00C43C88">
        <w:rPr>
          <w:color w:val="000000"/>
          <w:sz w:val="28"/>
          <w:szCs w:val="28"/>
          <w:shd w:val="clear" w:color="auto" w:fill="FFFFFF"/>
        </w:rPr>
        <w:t>Chrome</w:t>
      </w:r>
      <w:proofErr w:type="spellEnd"/>
      <w:r w:rsidR="00C43C88" w:rsidRPr="00C43C88">
        <w:rPr>
          <w:color w:val="000000"/>
          <w:sz w:val="28"/>
          <w:szCs w:val="28"/>
          <w:shd w:val="clear" w:color="auto" w:fill="FFFFFF"/>
        </w:rPr>
        <w:t>, Safari, Firefox, Edge)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4F5A0F3F" w14:textId="77777777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Безопасность: </w:t>
      </w:r>
      <w:r w:rsidR="00C43C88">
        <w:rPr>
          <w:color w:val="000000"/>
          <w:sz w:val="28"/>
          <w:szCs w:val="28"/>
          <w:shd w:val="clear" w:color="auto" w:fill="FFFFFF"/>
        </w:rPr>
        <w:t>с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оответствие ФЗ-152 (персональные данные детей и родителей)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4D07C7C4" w14:textId="77777777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>Документирование: наличие подробной технической и пользовательской документации, поддержка журналирования операций.</w:t>
      </w:r>
    </w:p>
    <w:p w14:paraId="3E8788EA" w14:textId="77777777" w:rsidR="005E5AEB" w:rsidRPr="005E5AEB" w:rsidRDefault="00F754E0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6" w:name="_Toc216727862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1.3 Методологии и стандарты программной инженерии для </w:t>
      </w:r>
      <w:bookmarkEnd w:id="6"/>
      <w:r w:rsidR="005E5AEB">
        <w:rPr>
          <w:b/>
          <w:bCs/>
          <w:color w:val="000000"/>
          <w:sz w:val="28"/>
          <w:szCs w:val="28"/>
          <w:shd w:val="clear" w:color="auto" w:fill="FFFFFF"/>
        </w:rPr>
        <w:t>р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>азработк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и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 xml:space="preserve"> автоматизированных систем управления 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ОДО</w:t>
      </w:r>
    </w:p>
    <w:p w14:paraId="709C4342" w14:textId="77777777" w:rsidR="00F754E0" w:rsidRPr="00565EAA" w:rsidRDefault="00F754E0" w:rsidP="00F754E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5CD3B68" w14:textId="77777777" w:rsidR="005E5AEB" w:rsidRPr="005E5AEB" w:rsidRDefault="005E5AEB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7" w:name="_Toc216727863"/>
      <w:r w:rsidRPr="005E5AEB">
        <w:rPr>
          <w:color w:val="000000"/>
          <w:sz w:val="28"/>
          <w:szCs w:val="28"/>
          <w:shd w:val="clear" w:color="auto" w:fill="FFFFFF"/>
        </w:rPr>
        <w:t>Проектирование и разработка автоматизированной информационной системы для предприятия дополнительного образования относится к классу задач прикладной программной инженерии и требует опоры на устоявшиеся методологические основы. В данном разделе рассматриваются основные подходы к организации процесса разработки, применимые архитектурные паттерны, а также стандарты, регулирующие качество, безопасность и документирование программных систем в контексте разрабатываемого продукта.</w:t>
      </w:r>
    </w:p>
    <w:p w14:paraId="1D6CC526" w14:textId="77777777" w:rsidR="00F754E0" w:rsidRDefault="002C10CB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9F461A">
        <w:rPr>
          <w:b/>
          <w:bCs/>
          <w:color w:val="000000"/>
          <w:sz w:val="28"/>
          <w:szCs w:val="28"/>
          <w:shd w:val="clear" w:color="auto" w:fill="FFFFFF"/>
        </w:rPr>
        <w:t xml:space="preserve">1.3.1 </w:t>
      </w:r>
      <w:r w:rsidR="00F754E0" w:rsidRPr="00F754E0">
        <w:rPr>
          <w:b/>
          <w:bCs/>
          <w:color w:val="000000"/>
          <w:sz w:val="28"/>
          <w:szCs w:val="28"/>
          <w:shd w:val="clear" w:color="auto" w:fill="FFFFFF"/>
        </w:rPr>
        <w:t>Методологии жизненного цикла разработки ПО</w:t>
      </w:r>
      <w:bookmarkEnd w:id="7"/>
    </w:p>
    <w:p w14:paraId="70D3F767" w14:textId="77777777" w:rsidR="008D5BDB" w:rsidRPr="008D5BDB" w:rsidRDefault="008D5BDB" w:rsidP="008D5BDB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8D5BDB">
        <w:rPr>
          <w:color w:val="000000"/>
          <w:sz w:val="28"/>
          <w:szCs w:val="28"/>
          <w:shd w:val="clear" w:color="auto" w:fill="FFFFFF"/>
        </w:rPr>
        <w:t>Методологии жизненного цикла разработки ПО определяют порядок и логику выполнения этапов создания программной системы, что напрямую влияет на управляемость, качество и сроки реализации проекта. Различные методы — каскадная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Waterfall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спиральная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Spiral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инкрементная, итеративная, гибкая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 — подходят под разные организационные и технологические условия.</w:t>
      </w:r>
    </w:p>
    <w:p w14:paraId="0EC717E4" w14:textId="77777777" w:rsidR="001564EC" w:rsidRP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8" w:name="_Toc216727864"/>
      <w:r w:rsidRPr="001564EC">
        <w:rPr>
          <w:color w:val="000000"/>
          <w:sz w:val="28"/>
          <w:szCs w:val="28"/>
          <w:shd w:val="clear" w:color="auto" w:fill="FFFFFF"/>
        </w:rPr>
        <w:t xml:space="preserve">Для разработки систем, ориентированных на конечного пользователя с нечётко формализованными требованиями на старте проекта, наиболее применимы гибкие методологии семейства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. В частности,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Scrum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предполагает итеративную разработку короткими циклами (спринтами), что позволяет последовательно наращивать функциональность системы и своевременно корректировать приоритеты по результатам обратной связи от заказчика.</w:t>
      </w:r>
    </w:p>
    <w:p w14:paraId="06EC47D8" w14:textId="77777777" w:rsid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>Применительно к разрабатываемой системе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данный подход целесообразен по следующим причинам: функциональные требования охватывают несколько независимых предметных областей (CRM, учебный контур, финансы, геймификация, аналитика), каждую из которых можно реализовать и протестировать в рамках отдельного итерационного цикла. Это </w:t>
      </w:r>
      <w:r w:rsidRPr="001564EC">
        <w:rPr>
          <w:color w:val="000000"/>
          <w:sz w:val="28"/>
          <w:szCs w:val="28"/>
          <w:shd w:val="clear" w:color="auto" w:fill="FFFFFF"/>
        </w:rPr>
        <w:lastRenderedPageBreak/>
        <w:t>снижает риск накопления нереализованных зависимостей и позволяет предъявлять промежуточные рабочие версии продукта для верификации.</w:t>
      </w:r>
    </w:p>
    <w:p w14:paraId="318CDDEB" w14:textId="77777777" w:rsidR="00F754E0" w:rsidRDefault="002C10CB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1.3.2 </w:t>
      </w:r>
      <w:bookmarkEnd w:id="8"/>
      <w:r w:rsidR="001564EC" w:rsidRPr="001564EC">
        <w:rPr>
          <w:b/>
          <w:bCs/>
          <w:color w:val="000000"/>
          <w:sz w:val="28"/>
          <w:szCs w:val="28"/>
          <w:shd w:val="clear" w:color="auto" w:fill="FFFFFF"/>
        </w:rPr>
        <w:t>Архитектурные паттерны и подходы</w:t>
      </w:r>
    </w:p>
    <w:p w14:paraId="042A5FE9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Многоуровневая клиент-серверная архитектура</w:t>
      </w:r>
    </w:p>
    <w:p w14:paraId="68AE1175" w14:textId="77777777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Современные образовательные платформы строятся на основе многоуровневой клиент-серверной архитектуры: уровень представления (веб-интерфейс), уровень бизнес-логики (серверная часть) и уровень хранения данных (реляционная СУБД). Такое разделение обеспечивает независимое масштабирование каждого уровня, упрощает замену компонентов и поддерживает параллельную разработку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frontend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backend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частей.</w:t>
      </w:r>
    </w:p>
    <w:p w14:paraId="78E0AEF6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1564EC">
        <w:rPr>
          <w:i/>
          <w:iCs/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i/>
          <w:iCs/>
          <w:color w:val="000000"/>
          <w:sz w:val="28"/>
          <w:szCs w:val="28"/>
          <w:shd w:val="clear" w:color="auto" w:fill="FFFFFF"/>
        </w:rPr>
        <w:t xml:space="preserve"> API как интеграционная шина</w:t>
      </w:r>
    </w:p>
    <w:p w14:paraId="5EA4FE10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Взаимодействие между клиентскими приложениями и серверной частью, а также интеграция с внешними сервисами (Telegram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Bot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API, платёжные системы, почтовые шлюзы) реализуются через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>-интерфейс. Данный подход обеспечивает платформенную независимость, предсказуемость контрактов обмена данными и лёгкость тестирования взаимодействий.</w:t>
      </w:r>
    </w:p>
    <w:p w14:paraId="7AB39ED3" w14:textId="77777777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Модульная архитектура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57E0FDE3" w14:textId="77777777" w:rsidR="001564EC" w:rsidRPr="00E652DB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</w:t>
      </w:r>
      <w:r w:rsidRPr="001564EC">
        <w:rPr>
          <w:color w:val="000000"/>
          <w:sz w:val="28"/>
          <w:szCs w:val="28"/>
          <w:shd w:val="clear" w:color="auto" w:fill="FFFFFF"/>
        </w:rPr>
        <w:t>ля систем с разнородными функциональными блоками актуален выбор между монолитной модульной архитектурой и микросервисным подходом. На этапе первоначальной разработки и при ограниченных ресурсах команды рациональным является модульный монолит: каждый функциональный домен (CRM, расписание, финансы, аналитика) инкапсулирован в свой модуль с чёткими внутренними границами. Это упрощает последующий переход к микросервисам по мере роста нагрузки и числа филиалов.</w:t>
      </w:r>
    </w:p>
    <w:p w14:paraId="6D78C368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CED53BB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7B21CF4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170D8553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1.3.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3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в области качества и разработки программного обеспечения</w:t>
      </w:r>
    </w:p>
    <w:p w14:paraId="7CC07BF8" w14:textId="77777777" w:rsidR="00BF24A4" w:rsidRPr="00E652DB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25010-2015</w:t>
      </w:r>
    </w:p>
    <w:p w14:paraId="7F60C97C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Данный стандарт определяет модель качества программного продукта, включающую характеристики функциональной пригодности, производительности, совместимости, удобства использования, надёжности, защищённости,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сопровождаемости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переносимости. Требования разрабатываемой системы — одновременная работа не менее 500 пользователей, поддержка актуальных браузеров, интуитивный интерфейс для разных ролей — </w:t>
      </w:r>
      <w:r>
        <w:rPr>
          <w:color w:val="000000"/>
          <w:sz w:val="28"/>
          <w:szCs w:val="28"/>
          <w:shd w:val="clear" w:color="auto" w:fill="FFFFFF"/>
        </w:rPr>
        <w:t>схожи</w:t>
      </w:r>
      <w:r w:rsidRPr="00BF24A4">
        <w:rPr>
          <w:color w:val="000000"/>
          <w:sz w:val="28"/>
          <w:szCs w:val="28"/>
          <w:shd w:val="clear" w:color="auto" w:fill="FFFFFF"/>
        </w:rPr>
        <w:t xml:space="preserve"> с характеристиками качества, описанными в данном стандарте, и могут использоваться как критерии при тестировании и приёмке системы.</w:t>
      </w:r>
    </w:p>
    <w:p w14:paraId="3F1E8592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12207-2010</w:t>
      </w:r>
    </w:p>
    <w:p w14:paraId="10F6FEB2" w14:textId="77777777" w:rsid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Стандарт регулирует процессы жизненного цикла программных систем: от формирования требований и проектирования до сопровождения и вывода из эксплуатации. Применение данного стандарта обеспечивает системность в документировании процессов разработки и позволяет структурировать работы в виде последовательности стандартизованных процессов: определения требований, проектирования архитектуры, разработки, интеграции, тестирования и сопровождения.</w:t>
      </w:r>
    </w:p>
    <w:p w14:paraId="6E959F2B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4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и нормативная база в сфере защиты данных и информационной безопасности</w:t>
      </w:r>
    </w:p>
    <w:p w14:paraId="7D0830C6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Федеральный закон № 152-ФЗ «О персональных данных»</w:t>
      </w:r>
    </w:p>
    <w:p w14:paraId="3E441B62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Разрабатываемая система обрабатывает персональные данные несовершеннолетних и их родителей. Это предъявляет особые требования: получение согласия на обработку, разграничение доступа по ролям, хранение данных на территории Российской Федерации, а также обязательное ведение </w:t>
      </w:r>
      <w:r w:rsidRPr="00BF24A4">
        <w:rPr>
          <w:color w:val="000000"/>
          <w:sz w:val="28"/>
          <w:szCs w:val="28"/>
          <w:shd w:val="clear" w:color="auto" w:fill="FFFFFF"/>
        </w:rPr>
        <w:lastRenderedPageBreak/>
        <w:t>журнала операций с персональными данными. Соответствие закону рассматривается как нефункциональное требование системы и должно закладываться на уровне архитектуры хранения, а не достигаться позднейшими доработками.</w:t>
      </w:r>
    </w:p>
    <w:p w14:paraId="55DB5764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57580.1-2017</w:t>
      </w:r>
    </w:p>
    <w:p w14:paraId="5AB47A88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Стандарт устанавливает требования к обеспечению операционной надёжности и безопасности в информационных системах. Применительно к разрабатываемому продукту это означает: использование защищённых протоколов передачи данных (HTTPS/TLS), хранение паролей в хешированном виде, ограничение доступа к административным функциям, а также защиту от типовых классов веб-уязвимостей (SQL-инъекции, межсайтовый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скриптинг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другие).</w:t>
      </w:r>
    </w:p>
    <w:p w14:paraId="58CDA020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BF24A4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5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 xml:space="preserve"> Стандарты документирования</w:t>
      </w:r>
    </w:p>
    <w:p w14:paraId="6384DAF7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</w:t>
      </w:r>
      <w:r w:rsidRPr="00BF24A4">
        <w:rPr>
          <w:color w:val="000000"/>
          <w:sz w:val="28"/>
          <w:szCs w:val="28"/>
          <w:shd w:val="clear" w:color="auto" w:fill="FFFFFF"/>
        </w:rPr>
        <w:t>ехническая и пользовательская документация к разрабатываемой системе оформляется в соответствии с принципами ГОСТ серии 19 (документирование программных средств) и ГОСТ серии 34 (информационные технологии, автоматизированные системы). В частности, применяются подходы к составлению технического задания, описания программы, руководства пользователя, соответствующие установленным требованиям к структуре и содержанию эксплуатационных документов.</w:t>
      </w:r>
    </w:p>
    <w:p w14:paraId="7AD132C8" w14:textId="77777777" w:rsidR="004F02EA" w:rsidRDefault="00000000">
      <w:r>
        <w:t>1.4 Моделирование архитектуры: UML, IDEF0, DFD и Deployment</w:t>
      </w:r>
    </w:p>
    <w:p w14:paraId="469628ED" w14:textId="77777777" w:rsidR="004F02EA" w:rsidRDefault="00000000">
      <w:r>
        <w:t>Визуальное моделирование архитектуры разрабатываемой системы выполняется с использованием набора нотаций UML, IDEF0, DFD и диаграммы развертывания. Такой подход позволяет описать систему с разных точек зрения: функциональной, структурной, поведенческой и инфраструктурной.</w:t>
      </w:r>
    </w:p>
    <w:p w14:paraId="09ACF91F" w14:textId="77777777" w:rsidR="004F02EA" w:rsidRDefault="004F02EA"/>
    <w:p w14:paraId="4BDDD8C0" w14:textId="77777777" w:rsidR="004F02EA" w:rsidRDefault="00000000">
      <w:r>
        <w:t>На рисунке 1 представлена контекстная IDEF0-диаграмма (A0), отражающая входы, выходы, механизмы и управляющие воздействия для автоматизированной системы KiberOne.</w:t>
      </w:r>
    </w:p>
    <w:p w14:paraId="18D12A53" w14:textId="77777777" w:rsidR="004F02EA" w:rsidRDefault="00000000">
      <w:r>
        <w:t>/</w:t>
      </w:r>
    </w:p>
    <w:p w14:paraId="2B516D33" w14:textId="77777777" w:rsidR="004F02EA" w:rsidRDefault="00000000">
      <w:r>
        <w:t>Рисунок 1 – IDEF0-контекст A0 системы KiberOne</w:t>
      </w:r>
    </w:p>
    <w:p w14:paraId="6DD6F619" w14:textId="77777777" w:rsidR="004F02EA" w:rsidRDefault="004F02EA"/>
    <w:p w14:paraId="6AABFC3D" w14:textId="77777777" w:rsidR="004F02EA" w:rsidRDefault="00000000">
      <w:r>
        <w:t>На рисунке 2 представлена диаграмма вариантов использования (Use Case), показывающая ключевых акторов системы: менеджера, преподавателя, родителя и ученика, а также их основные сценарии взаимодействия.</w:t>
      </w:r>
    </w:p>
    <w:p w14:paraId="62F8A45F" w14:textId="77777777" w:rsidR="004F02EA" w:rsidRDefault="00000000">
      <w:r>
        <w:t>/</w:t>
      </w:r>
    </w:p>
    <w:p w14:paraId="77C6C625" w14:textId="77777777" w:rsidR="004F02EA" w:rsidRDefault="00000000">
      <w:r>
        <w:lastRenderedPageBreak/>
        <w:t>Рисунок 2 – Диаграмма вариантов использования</w:t>
      </w:r>
    </w:p>
    <w:p w14:paraId="1FAC8064" w14:textId="77777777" w:rsidR="004F02EA" w:rsidRDefault="004F02EA"/>
    <w:p w14:paraId="37C6350D" w14:textId="77777777" w:rsidR="004F02EA" w:rsidRDefault="00000000">
      <w:r>
        <w:t>Для описания предметной области применена модульная декомпозиция диаграммы классов. На рисунках 3–6 представлены модули: «Пользователи и роли», «Учебный процесс», «Финансы и уведомления», «Портфолио». Такой подход снижает сложность восприятия модели и упрощает дальнейшую реализацию.</w:t>
      </w:r>
    </w:p>
    <w:p w14:paraId="49EDFA74" w14:textId="77777777" w:rsidR="004F02EA" w:rsidRDefault="00000000">
      <w:r>
        <w:t>/</w:t>
      </w:r>
    </w:p>
    <w:p w14:paraId="49AE1FF6" w14:textId="77777777" w:rsidR="004F02EA" w:rsidRDefault="00000000">
      <w:r>
        <w:t>Рисунок 3 – Диаграмма классов модуля «Пользователи и роли»</w:t>
      </w:r>
    </w:p>
    <w:p w14:paraId="380D08D1" w14:textId="77777777" w:rsidR="004F02EA" w:rsidRDefault="00000000">
      <w:r>
        <w:t>/</w:t>
      </w:r>
    </w:p>
    <w:p w14:paraId="67181BB5" w14:textId="77777777" w:rsidR="004F02EA" w:rsidRDefault="00000000">
      <w:r>
        <w:t>Рисунок 4 – Диаграмма классов модуля «Учебный процесс»</w:t>
      </w:r>
    </w:p>
    <w:p w14:paraId="22EBCA2B" w14:textId="77777777" w:rsidR="004F02EA" w:rsidRDefault="00000000">
      <w:r>
        <w:t>/</w:t>
      </w:r>
    </w:p>
    <w:p w14:paraId="4AB79E2D" w14:textId="77777777" w:rsidR="004F02EA" w:rsidRDefault="00000000">
      <w:r>
        <w:t>Рисунок 5 – Диаграмма классов модуля «Финансы и уведомления»</w:t>
      </w:r>
    </w:p>
    <w:p w14:paraId="013BF3ED" w14:textId="77777777" w:rsidR="004F02EA" w:rsidRDefault="00000000">
      <w:r>
        <w:t>/</w:t>
      </w:r>
    </w:p>
    <w:p w14:paraId="74097AD3" w14:textId="77777777" w:rsidR="004F02EA" w:rsidRDefault="00000000">
      <w:r>
        <w:t>Рисунок 6 – Диаграмма классов модуля «Портфолио»</w:t>
      </w:r>
    </w:p>
    <w:p w14:paraId="2AB9E58B" w14:textId="77777777" w:rsidR="004F02EA" w:rsidRDefault="004F02EA"/>
    <w:p w14:paraId="38A7D24C" w14:textId="77777777" w:rsidR="004F02EA" w:rsidRDefault="00000000">
      <w:r>
        <w:t>Поведенческие сценарии системы представлены UML-диаграммами последовательности и активности. Диаграмма последовательности смарт-отработки пропусков (рисунок 7) описывает недельный цикл публикации слотов преподавателем, выбор слота родителем и подтверждение через уведомления. Диаграмма активности антиотток-аналитики (рисунок 8) отражает логику автоматического формирования списка учеников в зоне риска.</w:t>
      </w:r>
    </w:p>
    <w:p w14:paraId="193B8E6B" w14:textId="77777777" w:rsidR="004F02EA" w:rsidRDefault="00000000">
      <w:r>
        <w:t>/</w:t>
      </w:r>
    </w:p>
    <w:p w14:paraId="1CD36C6D" w14:textId="77777777" w:rsidR="004F02EA" w:rsidRDefault="00000000">
      <w:r>
        <w:t>Рисунок 7 – Диаграмма последовательности «Смарт-отработка пропуска»</w:t>
      </w:r>
    </w:p>
    <w:p w14:paraId="75F344FF" w14:textId="77777777" w:rsidR="004F02EA" w:rsidRDefault="00000000">
      <w:r>
        <w:t>/</w:t>
      </w:r>
    </w:p>
    <w:p w14:paraId="10AADBB5" w14:textId="77777777" w:rsidR="004F02EA" w:rsidRDefault="00000000">
      <w:r>
        <w:t>Рисунок 8 – Диаграмма активности «Антиотток-аналитика»</w:t>
      </w:r>
    </w:p>
    <w:p w14:paraId="05BB65FB" w14:textId="77777777" w:rsidR="004F02EA" w:rsidRDefault="004F02EA"/>
    <w:p w14:paraId="0143FCA5" w14:textId="77777777" w:rsidR="004F02EA" w:rsidRDefault="00000000">
      <w:bookmarkStart w:id="9" w:name="_Hlk225617715"/>
      <w:r w:rsidRPr="00151F88">
        <w:t>Для описания потоков данных использованы две DFD-диаграммы: учебный контур и финансы (рисунок 9), а также контур</w:t>
      </w:r>
      <w:r>
        <w:t xml:space="preserve"> портфолио и недельной ленты проектов (рисунок 10). Это обеспечивает прозрачность движения данных между ролями, процессами и хранилищами.</w:t>
      </w:r>
    </w:p>
    <w:bookmarkEnd w:id="9"/>
    <w:p w14:paraId="283FEABC" w14:textId="77777777" w:rsidR="004F02EA" w:rsidRDefault="00000000">
      <w:r>
        <w:t>/</w:t>
      </w:r>
    </w:p>
    <w:p w14:paraId="371CE8E5" w14:textId="77777777" w:rsidR="004F02EA" w:rsidRDefault="00000000">
      <w:r>
        <w:t xml:space="preserve">Рисунок 9 – </w:t>
      </w:r>
      <w:bookmarkStart w:id="10" w:name="_Hlk225617745"/>
      <w:r>
        <w:t>DFD «Учебный процесс и финансы»</w:t>
      </w:r>
      <w:bookmarkEnd w:id="10"/>
    </w:p>
    <w:p w14:paraId="6B1F59D1" w14:textId="77777777" w:rsidR="004F02EA" w:rsidRDefault="00000000">
      <w:r>
        <w:t>/</w:t>
      </w:r>
    </w:p>
    <w:p w14:paraId="2CC58723" w14:textId="77777777" w:rsidR="004F02EA" w:rsidRDefault="00000000">
      <w:r>
        <w:t xml:space="preserve">Рисунок 10 – </w:t>
      </w:r>
      <w:bookmarkStart w:id="11" w:name="_Hlk225617837"/>
      <w:r>
        <w:t>DFD «Портфолио и лента проектов»</w:t>
      </w:r>
      <w:bookmarkEnd w:id="11"/>
    </w:p>
    <w:p w14:paraId="30DE05E2" w14:textId="77777777" w:rsidR="004F02EA" w:rsidRDefault="004F02EA"/>
    <w:p w14:paraId="50948378" w14:textId="77777777" w:rsidR="004F02EA" w:rsidRDefault="00000000">
      <w:bookmarkStart w:id="12" w:name="_Hlk225617870"/>
      <w:r>
        <w:t>Инфраструктурный уровень системы представлен диаграммой развертывания (рисунок 11), где показаны браузерный клиент, серверные сервисы, база данных PostgreSQL, файловое хранилище и внешняя интеграция с Telegram Bot API.</w:t>
      </w:r>
    </w:p>
    <w:bookmarkEnd w:id="12"/>
    <w:p w14:paraId="6C8480A9" w14:textId="77777777" w:rsidR="004F02EA" w:rsidRDefault="00000000">
      <w:r>
        <w:t>/</w:t>
      </w:r>
    </w:p>
    <w:p w14:paraId="3248CD14" w14:textId="77777777" w:rsidR="004F02EA" w:rsidRDefault="00000000">
      <w:r>
        <w:t>Рисунок 11 – Диаграмма развертывания системы</w:t>
      </w:r>
    </w:p>
    <w:p w14:paraId="2DF05182" w14:textId="77777777" w:rsidR="004F02EA" w:rsidRDefault="004F02EA"/>
    <w:p w14:paraId="7773A883" w14:textId="77777777" w:rsidR="004F02EA" w:rsidRDefault="00000000">
      <w:r w:rsidRPr="00151F88">
        <w:rPr>
          <w:highlight w:val="yellow"/>
        </w:rPr>
        <w:t>Дополнительно для верификации логики проектной ленты используется диаграмма последовательности недельного цикла (рисунок 12) и диаграмма состояний жизненного цикла проекта (рисунок 13).</w:t>
      </w:r>
    </w:p>
    <w:p w14:paraId="2B14A3F3" w14:textId="77777777" w:rsidR="004F02EA" w:rsidRDefault="00000000">
      <w:r>
        <w:t>/</w:t>
      </w:r>
    </w:p>
    <w:p w14:paraId="51E26C94" w14:textId="77777777" w:rsidR="004F02EA" w:rsidRDefault="00000000">
      <w:r>
        <w:t>Рисунок 12 – Диаграмма последовательности «Недельный цикл ленты проектов»</w:t>
      </w:r>
    </w:p>
    <w:p w14:paraId="766C58A8" w14:textId="77777777" w:rsidR="004F02EA" w:rsidRDefault="00000000">
      <w:r>
        <w:t>/</w:t>
      </w:r>
    </w:p>
    <w:p w14:paraId="35921EA4" w14:textId="77777777" w:rsidR="004F02EA" w:rsidRDefault="00000000">
      <w:r>
        <w:t>Рисунок 13 – Диаграмма состояний «Жизненный цикл проекта в ленте»</w:t>
      </w:r>
    </w:p>
    <w:p w14:paraId="41AE4BED" w14:textId="77777777" w:rsidR="004F02EA" w:rsidRDefault="004F02EA"/>
    <w:p w14:paraId="56A38E79" w14:textId="77777777" w:rsidR="004F02EA" w:rsidRDefault="00000000">
      <w:r>
        <w:t xml:space="preserve">Глава 2. </w:t>
      </w:r>
      <w:bookmarkStart w:id="13" w:name="_Hlk225618042"/>
      <w:r>
        <w:t xml:space="preserve">Проектирование и реализация автоматизированной системы </w:t>
      </w:r>
      <w:bookmarkEnd w:id="13"/>
      <w:r>
        <w:t>KiberOne</w:t>
      </w:r>
    </w:p>
    <w:p w14:paraId="5B9DADD1" w14:textId="77777777" w:rsidR="004F02EA" w:rsidRDefault="00000000">
      <w:r>
        <w:t xml:space="preserve">2.1 </w:t>
      </w:r>
      <w:bookmarkStart w:id="14" w:name="_Hlk225618155"/>
      <w:r>
        <w:t>Архитектурное решение</w:t>
      </w:r>
      <w:bookmarkEnd w:id="14"/>
    </w:p>
    <w:p w14:paraId="4B22206A" w14:textId="77777777" w:rsidR="004F02EA" w:rsidRDefault="00000000">
      <w:bookmarkStart w:id="15" w:name="_Hlk225618192"/>
      <w:r>
        <w:t>Архитектура системы построена по многоуровневому клиент-серверному принципу. Клиентский уровень реализует веб-интерфейс для всех ролей пользователей. Серверный уровень включает REST API, планировщик фоновых задач, сервис уведомлений и сервис генерации PDF-портфолио. Уровень данных содержит реляционную БД и файловое хранилище. Такое разделение обеспечивает масштабируемость, управляемость и возможность поэтапного развития функциональности.</w:t>
      </w:r>
    </w:p>
    <w:bookmarkEnd w:id="15"/>
    <w:p w14:paraId="77425527" w14:textId="77777777" w:rsidR="004F02EA" w:rsidRDefault="004F02EA"/>
    <w:p w14:paraId="46C9A06B" w14:textId="77777777" w:rsidR="004F02EA" w:rsidRDefault="00000000">
      <w:r>
        <w:t xml:space="preserve">2.2 </w:t>
      </w:r>
      <w:bookmarkStart w:id="16" w:name="_Hlk225618217"/>
      <w:r>
        <w:t>Ключевые функциональные модули</w:t>
      </w:r>
      <w:bookmarkEnd w:id="16"/>
    </w:p>
    <w:p w14:paraId="401C0E66" w14:textId="77777777" w:rsidR="004F02EA" w:rsidRDefault="00000000">
      <w:bookmarkStart w:id="17" w:name="_Hlk225618246"/>
      <w:r>
        <w:lastRenderedPageBreak/>
        <w:t>В рамках реализации выделены четыре основные функциональные области:</w:t>
      </w:r>
    </w:p>
    <w:p w14:paraId="0F613D9E" w14:textId="77777777" w:rsidR="004F02EA" w:rsidRDefault="00000000">
      <w:r>
        <w:t>– модуль пользователей и ролей (аутентификация, разграничение доступа, привязка родителя к ученику);</w:t>
      </w:r>
    </w:p>
    <w:p w14:paraId="208592B8" w14:textId="77777777" w:rsidR="004F02EA" w:rsidRDefault="00000000">
      <w:r>
        <w:t>– модуль учебного процесса (группы, расписание, журнал посещаемости, отработки);</w:t>
      </w:r>
    </w:p>
    <w:p w14:paraId="3F5A58C9" w14:textId="77777777" w:rsidR="004F02EA" w:rsidRDefault="00000000">
      <w:r>
        <w:t>– модуль финансов и уведомлений (абонементы, платежи, автоматические сообщения);</w:t>
      </w:r>
    </w:p>
    <w:p w14:paraId="080CFCDA" w14:textId="77777777" w:rsidR="004F02EA" w:rsidRDefault="00000000">
      <w:r>
        <w:t>– модуль портфолио и проектной ленты (добавление работ, голосование, определение лучшей работы недели).</w:t>
      </w:r>
    </w:p>
    <w:bookmarkEnd w:id="17"/>
    <w:p w14:paraId="754CE4E6" w14:textId="77777777" w:rsidR="004F02EA" w:rsidRDefault="004F02EA"/>
    <w:p w14:paraId="21F6441E" w14:textId="77777777" w:rsidR="004F02EA" w:rsidRDefault="00000000">
      <w:r>
        <w:t>2.3 Реализация сценариев автоматизации</w:t>
      </w:r>
    </w:p>
    <w:p w14:paraId="7F9FF069" w14:textId="77777777" w:rsidR="004F02EA" w:rsidRDefault="00000000">
      <w:r>
        <w:t>Система автоматизирует ключевые процессы, критичные для школы дополнительного образования: планирование и проведение отработок, контроль посещаемости, мониторинг рисков оттока, публикацию учебных проектов и формирование итоговых материалов для родителей. В отличие от универсальных CRM/LMS-решений, реализованные сценарии учитывают специфику абонементной модели и проектного формата обучения KiberOne.</w:t>
      </w:r>
    </w:p>
    <w:p w14:paraId="35D6F138" w14:textId="77777777" w:rsidR="004F02EA" w:rsidRDefault="004F02EA"/>
    <w:p w14:paraId="11F0BB9A" w14:textId="77777777" w:rsidR="004F02EA" w:rsidRDefault="00000000">
      <w:r>
        <w:t>2.4 Надёжность, безопасность и сопровождение</w:t>
      </w:r>
    </w:p>
    <w:p w14:paraId="5B59B6A5" w14:textId="77777777" w:rsidR="004F02EA" w:rsidRDefault="00000000">
      <w:r>
        <w:t>При проектировании учтены требования по защите персональных данных несовершеннолетних и их законных представителей: разграничение прав доступа, журналирование операций, использование защищенных каналов передачи данных и отказоустойчивое хранение информации. Отдельное внимание уделено сопровождаемости системы: модульности кода, документированию интерфейсов и возможности поэтапного расширения без архитектурного переразворота.</w:t>
      </w:r>
    </w:p>
    <w:p w14:paraId="1BC0BE85" w14:textId="77777777" w:rsidR="004F02EA" w:rsidRDefault="004F02EA"/>
    <w:p w14:paraId="4C59C158" w14:textId="77777777" w:rsidR="004F02EA" w:rsidRDefault="00000000">
      <w:r>
        <w:t>2.5 Практический результат</w:t>
      </w:r>
    </w:p>
    <w:p w14:paraId="2A5B1C52" w14:textId="77777777" w:rsidR="004F02EA" w:rsidRDefault="00000000">
      <w:r>
        <w:t>Результатом работы является согласованная архитектурная модель и комплект диаграмм, достаточный для перехода к этапам детальной реализации и тестирования. Полученные проектные решения формируют основу для внедрения системы в филиальной сети и дальнейшего масштабирования по мере роста количества пользователей и учебных групп.</w:t>
      </w:r>
    </w:p>
    <w:p w14:paraId="045A36FB" w14:textId="77777777" w:rsidR="004F02EA" w:rsidRDefault="004F02EA"/>
    <w:p w14:paraId="13FBEFB6" w14:textId="77777777" w:rsidR="004F02EA" w:rsidRDefault="00000000">
      <w:r>
        <w:t>Заключение</w:t>
      </w:r>
    </w:p>
    <w:p w14:paraId="4327D942" w14:textId="77777777" w:rsidR="004F02EA" w:rsidRDefault="00000000">
      <w:bookmarkStart w:id="18" w:name="_Hlk225619771"/>
      <w:r>
        <w:t>В ходе выполнения курсового проекта сформирована и обоснована архитектура автоматизированной системы управления образовательными процессами для школы программирования KiberOne. Проведен анализ существующих отечественных и зарубежных решений, сформулированы функциональные и нефункциональные требования, определены методологические и нормативные основания проектирования.</w:t>
      </w:r>
    </w:p>
    <w:p w14:paraId="6AC67F08" w14:textId="77777777" w:rsidR="004F02EA" w:rsidRDefault="004F02EA"/>
    <w:p w14:paraId="5C044FBD" w14:textId="77777777" w:rsidR="004F02EA" w:rsidRDefault="00000000">
      <w:r>
        <w:t>Разработанный комплект моделей (IDEF0, UML, DFD, Deployment) описывает систему на уровнях процессов, структуры, взаимодействий и инфраструктуры. Это обеспечивает целостное представление о проектируемом решении и снижает риски при переходе к реализации.</w:t>
      </w:r>
    </w:p>
    <w:p w14:paraId="2C73ECFD" w14:textId="77777777" w:rsidR="004F02EA" w:rsidRDefault="004F02EA"/>
    <w:p w14:paraId="76576BE4" w14:textId="77777777" w:rsidR="004F02EA" w:rsidRDefault="00000000">
      <w:r>
        <w:t>Практическая ценность полученных результатов заключается в ориентации на реальные процессы дополнительного образования: абонементная модель, смарт-отработки пропусков, антиотток-аналитика, цифровое портфолио и проектная лента. Предложенная архитектура может быть использована как основа для поэтапного внедрения и дальнейшего развития продукта.</w:t>
      </w:r>
    </w:p>
    <w:bookmarkEnd w:id="18"/>
    <w:p w14:paraId="12D2FCB2" w14:textId="77777777" w:rsidR="004F02EA" w:rsidRDefault="004F02EA"/>
    <w:p w14:paraId="4334FDAC" w14:textId="77777777" w:rsidR="004F02EA" w:rsidRDefault="00000000">
      <w:r>
        <w:t>Список использованных источников</w:t>
      </w:r>
    </w:p>
    <w:p w14:paraId="62F4947C" w14:textId="77777777" w:rsidR="004F02EA" w:rsidRDefault="00000000">
      <w:r>
        <w:t>1. ГОСТ Р ИСО/МЭК 25010-2015. Системная и программная инженерия. Требования к качеству и оценка программных продуктов.</w:t>
      </w:r>
    </w:p>
    <w:p w14:paraId="5BF1538E" w14:textId="77777777" w:rsidR="004F02EA" w:rsidRDefault="00000000">
      <w:r>
        <w:t>2. ГОСТ Р ИСО/МЭК 12207-2010. Системная и программная инженерия. Процессы жизненного цикла программных средств.</w:t>
      </w:r>
    </w:p>
    <w:p w14:paraId="541F47C0" w14:textId="77777777" w:rsidR="004F02EA" w:rsidRDefault="00000000">
      <w:r>
        <w:t>3. Федеральный закон № 152-ФЗ «О персональных данных».</w:t>
      </w:r>
    </w:p>
    <w:p w14:paraId="4F10706F" w14:textId="77777777" w:rsidR="004F02EA" w:rsidRPr="00151F88" w:rsidRDefault="00000000">
      <w:pPr>
        <w:rPr>
          <w:lang w:val="en-US"/>
        </w:rPr>
      </w:pPr>
      <w:r w:rsidRPr="00151F88">
        <w:rPr>
          <w:lang w:val="en-US"/>
        </w:rPr>
        <w:t>4. Pressman R.S., Maxim B.R. Software Engineering: A Practitioner’s Approach.</w:t>
      </w:r>
    </w:p>
    <w:p w14:paraId="44B62A71" w14:textId="77777777" w:rsidR="004F02EA" w:rsidRPr="00151F88" w:rsidRDefault="00000000">
      <w:pPr>
        <w:rPr>
          <w:lang w:val="en-US"/>
        </w:rPr>
      </w:pPr>
      <w:r w:rsidRPr="00151F88">
        <w:rPr>
          <w:lang w:val="en-US"/>
        </w:rPr>
        <w:t>5. Fowler M. UML Distilled: A Brief Guide to the Standard Object Modeling Language.</w:t>
      </w:r>
    </w:p>
    <w:p w14:paraId="1B86FBE8" w14:textId="77777777" w:rsidR="004F02EA" w:rsidRDefault="00000000">
      <w:r>
        <w:t>6. Документация PostgreSQL [Электронный ресурс]. URL: https://www.postgresql.org/docs/</w:t>
      </w:r>
    </w:p>
    <w:p w14:paraId="247AB85E" w14:textId="77777777" w:rsidR="004F02EA" w:rsidRPr="00151F88" w:rsidRDefault="00000000">
      <w:pPr>
        <w:rPr>
          <w:lang w:val="en-US"/>
        </w:rPr>
      </w:pPr>
      <w:r w:rsidRPr="00151F88">
        <w:rPr>
          <w:lang w:val="en-US"/>
        </w:rPr>
        <w:t xml:space="preserve">7. </w:t>
      </w:r>
      <w:bookmarkStart w:id="19" w:name="_Hlk225619961"/>
      <w:r w:rsidRPr="00151F88">
        <w:rPr>
          <w:lang w:val="en-US"/>
        </w:rPr>
        <w:t>Telegram Bot API Documentation [</w:t>
      </w:r>
      <w:r>
        <w:t>Электронный</w:t>
      </w:r>
      <w:r w:rsidRPr="00151F88">
        <w:rPr>
          <w:lang w:val="en-US"/>
        </w:rPr>
        <w:t xml:space="preserve"> </w:t>
      </w:r>
      <w:r>
        <w:t>ресурс</w:t>
      </w:r>
      <w:r w:rsidRPr="00151F88">
        <w:rPr>
          <w:lang w:val="en-US"/>
        </w:rPr>
        <w:t>]. URL: https://core.telegram.org/bots/api</w:t>
      </w:r>
    </w:p>
    <w:bookmarkEnd w:id="19"/>
    <w:p w14:paraId="12FFB3C3" w14:textId="77777777" w:rsidR="004F02EA" w:rsidRDefault="00000000">
      <w:r>
        <w:t xml:space="preserve">8. Документация </w:t>
      </w:r>
      <w:proofErr w:type="spellStart"/>
      <w:r>
        <w:t>Mermaid</w:t>
      </w:r>
      <w:proofErr w:type="spellEnd"/>
      <w:r>
        <w:t xml:space="preserve"> [Электронный ресурс]. URL: https://mermaid.js.org/</w:t>
      </w:r>
    </w:p>
    <w:p w14:paraId="769FE97F" w14:textId="77777777" w:rsidR="004F02EA" w:rsidRDefault="004F02EA"/>
    <w:sectPr w:rsidR="004F02EA" w:rsidSect="005F0A9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E516" w14:textId="77777777" w:rsidR="005C055C" w:rsidRDefault="005C055C" w:rsidP="005F0A9E">
      <w:r>
        <w:separator/>
      </w:r>
    </w:p>
  </w:endnote>
  <w:endnote w:type="continuationSeparator" w:id="0">
    <w:p w14:paraId="43CA62BD" w14:textId="77777777" w:rsidR="005C055C" w:rsidRDefault="005C055C" w:rsidP="005F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0699" w14:textId="77777777" w:rsidR="005C055C" w:rsidRDefault="005C055C" w:rsidP="005F0A9E">
      <w:r>
        <w:separator/>
      </w:r>
    </w:p>
  </w:footnote>
  <w:footnote w:type="continuationSeparator" w:id="0">
    <w:p w14:paraId="67B702F0" w14:textId="77777777" w:rsidR="005C055C" w:rsidRDefault="005C055C" w:rsidP="005F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03"/>
    <w:multiLevelType w:val="multilevel"/>
    <w:tmpl w:val="FA7A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D122C"/>
    <w:multiLevelType w:val="multilevel"/>
    <w:tmpl w:val="9B3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4A6"/>
    <w:multiLevelType w:val="multilevel"/>
    <w:tmpl w:val="90F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491"/>
    <w:multiLevelType w:val="multilevel"/>
    <w:tmpl w:val="2A3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7454F"/>
    <w:multiLevelType w:val="multilevel"/>
    <w:tmpl w:val="4DA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53B10"/>
    <w:multiLevelType w:val="hybridMultilevel"/>
    <w:tmpl w:val="613CC58A"/>
    <w:lvl w:ilvl="0" w:tplc="1882966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8EC76E5"/>
    <w:multiLevelType w:val="multilevel"/>
    <w:tmpl w:val="E1F8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3525C"/>
    <w:multiLevelType w:val="multilevel"/>
    <w:tmpl w:val="A6C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64D3"/>
    <w:multiLevelType w:val="multilevel"/>
    <w:tmpl w:val="9A0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C4617"/>
    <w:multiLevelType w:val="multilevel"/>
    <w:tmpl w:val="5C2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44106"/>
    <w:multiLevelType w:val="hybridMultilevel"/>
    <w:tmpl w:val="6F78D9E2"/>
    <w:lvl w:ilvl="0" w:tplc="CFEE8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80368"/>
    <w:multiLevelType w:val="multilevel"/>
    <w:tmpl w:val="B6E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22027"/>
    <w:multiLevelType w:val="multilevel"/>
    <w:tmpl w:val="677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40B2"/>
    <w:multiLevelType w:val="multilevel"/>
    <w:tmpl w:val="70A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965FA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D35A1"/>
    <w:multiLevelType w:val="multilevel"/>
    <w:tmpl w:val="4FC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E78B9"/>
    <w:multiLevelType w:val="multilevel"/>
    <w:tmpl w:val="5BD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B1C33"/>
    <w:multiLevelType w:val="multilevel"/>
    <w:tmpl w:val="035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290A9B"/>
    <w:multiLevelType w:val="multilevel"/>
    <w:tmpl w:val="1884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166C90"/>
    <w:multiLevelType w:val="multilevel"/>
    <w:tmpl w:val="61B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076BC"/>
    <w:multiLevelType w:val="multilevel"/>
    <w:tmpl w:val="BFC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46D4F"/>
    <w:multiLevelType w:val="multilevel"/>
    <w:tmpl w:val="869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8048D"/>
    <w:multiLevelType w:val="multilevel"/>
    <w:tmpl w:val="87F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5F4630"/>
    <w:multiLevelType w:val="multilevel"/>
    <w:tmpl w:val="B21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D3DEE"/>
    <w:multiLevelType w:val="multilevel"/>
    <w:tmpl w:val="117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7B718D"/>
    <w:multiLevelType w:val="hybridMultilevel"/>
    <w:tmpl w:val="C008A4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EE81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85B99"/>
    <w:multiLevelType w:val="multilevel"/>
    <w:tmpl w:val="867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663FF"/>
    <w:multiLevelType w:val="multilevel"/>
    <w:tmpl w:val="DE6A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A5305"/>
    <w:multiLevelType w:val="multilevel"/>
    <w:tmpl w:val="4AE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B431B"/>
    <w:multiLevelType w:val="multilevel"/>
    <w:tmpl w:val="3F2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A51F5"/>
    <w:multiLevelType w:val="multilevel"/>
    <w:tmpl w:val="C31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633BA"/>
    <w:multiLevelType w:val="multilevel"/>
    <w:tmpl w:val="262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05931"/>
    <w:multiLevelType w:val="multilevel"/>
    <w:tmpl w:val="CFB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F6886"/>
    <w:multiLevelType w:val="multilevel"/>
    <w:tmpl w:val="48D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00A8E"/>
    <w:multiLevelType w:val="multilevel"/>
    <w:tmpl w:val="1D4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75113"/>
    <w:multiLevelType w:val="multilevel"/>
    <w:tmpl w:val="F43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84903"/>
    <w:multiLevelType w:val="multilevel"/>
    <w:tmpl w:val="5D8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02713"/>
    <w:multiLevelType w:val="multilevel"/>
    <w:tmpl w:val="827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E6521"/>
    <w:multiLevelType w:val="multilevel"/>
    <w:tmpl w:val="C36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03E9A"/>
    <w:multiLevelType w:val="multilevel"/>
    <w:tmpl w:val="910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05D84"/>
    <w:multiLevelType w:val="multilevel"/>
    <w:tmpl w:val="966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D094B"/>
    <w:multiLevelType w:val="hybridMultilevel"/>
    <w:tmpl w:val="ABF8BA84"/>
    <w:lvl w:ilvl="0" w:tplc="4852C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90964F6"/>
    <w:multiLevelType w:val="multilevel"/>
    <w:tmpl w:val="1EB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D0665"/>
    <w:multiLevelType w:val="multilevel"/>
    <w:tmpl w:val="120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8707E"/>
    <w:multiLevelType w:val="multilevel"/>
    <w:tmpl w:val="BA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223D6"/>
    <w:multiLevelType w:val="multilevel"/>
    <w:tmpl w:val="0BA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B2788"/>
    <w:multiLevelType w:val="multilevel"/>
    <w:tmpl w:val="891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1C7226"/>
    <w:multiLevelType w:val="multilevel"/>
    <w:tmpl w:val="E8E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055B5"/>
    <w:multiLevelType w:val="multilevel"/>
    <w:tmpl w:val="7642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1D3CCE"/>
    <w:multiLevelType w:val="multilevel"/>
    <w:tmpl w:val="C78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371AB"/>
    <w:multiLevelType w:val="multilevel"/>
    <w:tmpl w:val="EA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E22BA"/>
    <w:multiLevelType w:val="multilevel"/>
    <w:tmpl w:val="E7B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910660"/>
    <w:multiLevelType w:val="multilevel"/>
    <w:tmpl w:val="7574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2A793A"/>
    <w:multiLevelType w:val="multilevel"/>
    <w:tmpl w:val="2A208D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503246"/>
    <w:multiLevelType w:val="multilevel"/>
    <w:tmpl w:val="D4F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63EAC"/>
    <w:multiLevelType w:val="multilevel"/>
    <w:tmpl w:val="25C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F716A89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3933">
    <w:abstractNumId w:val="29"/>
  </w:num>
  <w:num w:numId="2" w16cid:durableId="615455116">
    <w:abstractNumId w:val="18"/>
  </w:num>
  <w:num w:numId="3" w16cid:durableId="150682586">
    <w:abstractNumId w:val="6"/>
  </w:num>
  <w:num w:numId="4" w16cid:durableId="659622144">
    <w:abstractNumId w:val="17"/>
  </w:num>
  <w:num w:numId="5" w16cid:durableId="55788011">
    <w:abstractNumId w:val="43"/>
  </w:num>
  <w:num w:numId="6" w16cid:durableId="912007749">
    <w:abstractNumId w:val="48"/>
  </w:num>
  <w:num w:numId="7" w16cid:durableId="711928703">
    <w:abstractNumId w:val="44"/>
  </w:num>
  <w:num w:numId="8" w16cid:durableId="1137986640">
    <w:abstractNumId w:val="24"/>
  </w:num>
  <w:num w:numId="9" w16cid:durableId="1424642883">
    <w:abstractNumId w:val="50"/>
  </w:num>
  <w:num w:numId="10" w16cid:durableId="1706711764">
    <w:abstractNumId w:val="3"/>
  </w:num>
  <w:num w:numId="11" w16cid:durableId="975835287">
    <w:abstractNumId w:val="30"/>
  </w:num>
  <w:num w:numId="12" w16cid:durableId="2140801839">
    <w:abstractNumId w:val="19"/>
  </w:num>
  <w:num w:numId="13" w16cid:durableId="1426538646">
    <w:abstractNumId w:val="31"/>
  </w:num>
  <w:num w:numId="14" w16cid:durableId="71852420">
    <w:abstractNumId w:val="54"/>
  </w:num>
  <w:num w:numId="15" w16cid:durableId="1614633286">
    <w:abstractNumId w:val="2"/>
  </w:num>
  <w:num w:numId="16" w16cid:durableId="1235818754">
    <w:abstractNumId w:val="21"/>
  </w:num>
  <w:num w:numId="17" w16cid:durableId="1060860421">
    <w:abstractNumId w:val="51"/>
  </w:num>
  <w:num w:numId="18" w16cid:durableId="364216282">
    <w:abstractNumId w:val="35"/>
  </w:num>
  <w:num w:numId="19" w16cid:durableId="575942034">
    <w:abstractNumId w:val="11"/>
  </w:num>
  <w:num w:numId="20" w16cid:durableId="361637131">
    <w:abstractNumId w:val="49"/>
  </w:num>
  <w:num w:numId="21" w16cid:durableId="367338196">
    <w:abstractNumId w:val="40"/>
  </w:num>
  <w:num w:numId="22" w16cid:durableId="2099674015">
    <w:abstractNumId w:val="20"/>
  </w:num>
  <w:num w:numId="23" w16cid:durableId="35081241">
    <w:abstractNumId w:val="38"/>
  </w:num>
  <w:num w:numId="24" w16cid:durableId="1019505161">
    <w:abstractNumId w:val="8"/>
  </w:num>
  <w:num w:numId="25" w16cid:durableId="1889804066">
    <w:abstractNumId w:val="13"/>
  </w:num>
  <w:num w:numId="26" w16cid:durableId="1592228890">
    <w:abstractNumId w:val="7"/>
  </w:num>
  <w:num w:numId="27" w16cid:durableId="1146774604">
    <w:abstractNumId w:val="32"/>
  </w:num>
  <w:num w:numId="28" w16cid:durableId="640766247">
    <w:abstractNumId w:val="52"/>
  </w:num>
  <w:num w:numId="29" w16cid:durableId="1542015426">
    <w:abstractNumId w:val="1"/>
  </w:num>
  <w:num w:numId="30" w16cid:durableId="1987588802">
    <w:abstractNumId w:val="22"/>
  </w:num>
  <w:num w:numId="31" w16cid:durableId="1309819763">
    <w:abstractNumId w:val="55"/>
  </w:num>
  <w:num w:numId="32" w16cid:durableId="109125901">
    <w:abstractNumId w:val="41"/>
  </w:num>
  <w:num w:numId="33" w16cid:durableId="2028482726">
    <w:abstractNumId w:val="5"/>
  </w:num>
  <w:num w:numId="34" w16cid:durableId="2048068322">
    <w:abstractNumId w:val="27"/>
  </w:num>
  <w:num w:numId="35" w16cid:durableId="1323968679">
    <w:abstractNumId w:val="0"/>
  </w:num>
  <w:num w:numId="36" w16cid:durableId="1389494683">
    <w:abstractNumId w:val="39"/>
  </w:num>
  <w:num w:numId="37" w16cid:durableId="1734619459">
    <w:abstractNumId w:val="28"/>
  </w:num>
  <w:num w:numId="38" w16cid:durableId="288823435">
    <w:abstractNumId w:val="9"/>
  </w:num>
  <w:num w:numId="39" w16cid:durableId="519398148">
    <w:abstractNumId w:val="34"/>
  </w:num>
  <w:num w:numId="40" w16cid:durableId="653459781">
    <w:abstractNumId w:val="45"/>
  </w:num>
  <w:num w:numId="41" w16cid:durableId="2105219416">
    <w:abstractNumId w:val="46"/>
  </w:num>
  <w:num w:numId="42" w16cid:durableId="311787412">
    <w:abstractNumId w:val="4"/>
  </w:num>
  <w:num w:numId="43" w16cid:durableId="496383793">
    <w:abstractNumId w:val="26"/>
  </w:num>
  <w:num w:numId="44" w16cid:durableId="1980845402">
    <w:abstractNumId w:val="16"/>
  </w:num>
  <w:num w:numId="45" w16cid:durableId="1351646069">
    <w:abstractNumId w:val="33"/>
  </w:num>
  <w:num w:numId="46" w16cid:durableId="1915123227">
    <w:abstractNumId w:val="15"/>
  </w:num>
  <w:num w:numId="47" w16cid:durableId="1963266921">
    <w:abstractNumId w:val="37"/>
  </w:num>
  <w:num w:numId="48" w16cid:durableId="1300302962">
    <w:abstractNumId w:val="36"/>
  </w:num>
  <w:num w:numId="49" w16cid:durableId="253170819">
    <w:abstractNumId w:val="12"/>
  </w:num>
  <w:num w:numId="50" w16cid:durableId="685209715">
    <w:abstractNumId w:val="10"/>
  </w:num>
  <w:num w:numId="51" w16cid:durableId="1907109596">
    <w:abstractNumId w:val="25"/>
  </w:num>
  <w:num w:numId="52" w16cid:durableId="1097748469">
    <w:abstractNumId w:val="47"/>
  </w:num>
  <w:num w:numId="53" w16cid:durableId="941572573">
    <w:abstractNumId w:val="23"/>
  </w:num>
  <w:num w:numId="54" w16cid:durableId="1413769485">
    <w:abstractNumId w:val="56"/>
  </w:num>
  <w:num w:numId="55" w16cid:durableId="690227259">
    <w:abstractNumId w:val="42"/>
  </w:num>
  <w:num w:numId="56" w16cid:durableId="162547183">
    <w:abstractNumId w:val="14"/>
  </w:num>
  <w:num w:numId="57" w16cid:durableId="183687239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A5"/>
    <w:rsid w:val="00016114"/>
    <w:rsid w:val="00051EDC"/>
    <w:rsid w:val="00075584"/>
    <w:rsid w:val="000E02A4"/>
    <w:rsid w:val="00144F8E"/>
    <w:rsid w:val="00151F88"/>
    <w:rsid w:val="001564EC"/>
    <w:rsid w:val="00164992"/>
    <w:rsid w:val="0017117F"/>
    <w:rsid w:val="00215CC2"/>
    <w:rsid w:val="00250625"/>
    <w:rsid w:val="002A2D33"/>
    <w:rsid w:val="002C10CB"/>
    <w:rsid w:val="002C1855"/>
    <w:rsid w:val="002D2A85"/>
    <w:rsid w:val="002D65E4"/>
    <w:rsid w:val="002F0822"/>
    <w:rsid w:val="002F7491"/>
    <w:rsid w:val="00334959"/>
    <w:rsid w:val="0035509D"/>
    <w:rsid w:val="00381152"/>
    <w:rsid w:val="00384E16"/>
    <w:rsid w:val="003971A4"/>
    <w:rsid w:val="004129B9"/>
    <w:rsid w:val="004F02EA"/>
    <w:rsid w:val="00501056"/>
    <w:rsid w:val="00501DE8"/>
    <w:rsid w:val="00535CF0"/>
    <w:rsid w:val="00565EAA"/>
    <w:rsid w:val="005878F0"/>
    <w:rsid w:val="005C055C"/>
    <w:rsid w:val="005E5AEB"/>
    <w:rsid w:val="005F0A9E"/>
    <w:rsid w:val="00625C68"/>
    <w:rsid w:val="00640F86"/>
    <w:rsid w:val="00643831"/>
    <w:rsid w:val="006E3D1C"/>
    <w:rsid w:val="006E4DDD"/>
    <w:rsid w:val="007221DA"/>
    <w:rsid w:val="007752D2"/>
    <w:rsid w:val="007B15C2"/>
    <w:rsid w:val="00815E64"/>
    <w:rsid w:val="00832083"/>
    <w:rsid w:val="008A65A5"/>
    <w:rsid w:val="008D5BDB"/>
    <w:rsid w:val="008E5D1D"/>
    <w:rsid w:val="009213D0"/>
    <w:rsid w:val="009659AD"/>
    <w:rsid w:val="009B4187"/>
    <w:rsid w:val="009F0E4F"/>
    <w:rsid w:val="009F461A"/>
    <w:rsid w:val="00A161A8"/>
    <w:rsid w:val="00A365A6"/>
    <w:rsid w:val="00A4190F"/>
    <w:rsid w:val="00A42530"/>
    <w:rsid w:val="00A445D0"/>
    <w:rsid w:val="00A706C6"/>
    <w:rsid w:val="00A97938"/>
    <w:rsid w:val="00B05928"/>
    <w:rsid w:val="00B45B8D"/>
    <w:rsid w:val="00B45C15"/>
    <w:rsid w:val="00B70529"/>
    <w:rsid w:val="00BD2BFA"/>
    <w:rsid w:val="00BD600F"/>
    <w:rsid w:val="00BE7E6B"/>
    <w:rsid w:val="00BF24A4"/>
    <w:rsid w:val="00C31045"/>
    <w:rsid w:val="00C43C88"/>
    <w:rsid w:val="00C6360E"/>
    <w:rsid w:val="00C75AE2"/>
    <w:rsid w:val="00CA50F5"/>
    <w:rsid w:val="00CC19EB"/>
    <w:rsid w:val="00CF38C0"/>
    <w:rsid w:val="00D259A3"/>
    <w:rsid w:val="00D4147C"/>
    <w:rsid w:val="00DE0376"/>
    <w:rsid w:val="00E012A1"/>
    <w:rsid w:val="00E02F5B"/>
    <w:rsid w:val="00E356B6"/>
    <w:rsid w:val="00E60F08"/>
    <w:rsid w:val="00E652DB"/>
    <w:rsid w:val="00EB72AA"/>
    <w:rsid w:val="00EC34A6"/>
    <w:rsid w:val="00ED09C9"/>
    <w:rsid w:val="00F066EA"/>
    <w:rsid w:val="00F30433"/>
    <w:rsid w:val="00F514FE"/>
    <w:rsid w:val="00F754E0"/>
    <w:rsid w:val="00FA5869"/>
    <w:rsid w:val="00FE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2649"/>
  <w15:chartTrackingRefBased/>
  <w15:docId w15:val="{4C23D534-3DFF-49D8-895F-AA005900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A2D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8A65A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A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5A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A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5A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A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5A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A6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5A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8A6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5A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A6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5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B41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E02A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E02A4"/>
    <w:pPr>
      <w:spacing w:after="100"/>
    </w:pPr>
  </w:style>
  <w:style w:type="character" w:styleId="ae">
    <w:name w:val="Hyperlink"/>
    <w:basedOn w:val="a0"/>
    <w:uiPriority w:val="99"/>
    <w:unhideWhenUsed/>
    <w:rsid w:val="000E02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1ED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4">
    <w:name w:val="No Spacing"/>
    <w:uiPriority w:val="1"/>
    <w:qFormat/>
    <w:rsid w:val="00815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character" w:customStyle="1" w:styleId="cite-bracket">
    <w:name w:val="cite-bracket"/>
    <w:basedOn w:val="a0"/>
    <w:rsid w:val="009F0E4F"/>
  </w:style>
  <w:style w:type="paragraph" w:styleId="af5">
    <w:name w:val="Normal (Web)"/>
    <w:basedOn w:val="a"/>
    <w:uiPriority w:val="99"/>
    <w:semiHidden/>
    <w:unhideWhenUsed/>
    <w:rsid w:val="00E60F08"/>
    <w:rPr>
      <w:sz w:val="24"/>
      <w:szCs w:val="24"/>
    </w:rPr>
  </w:style>
  <w:style w:type="character" w:styleId="af6">
    <w:name w:val="Strong"/>
    <w:basedOn w:val="a0"/>
    <w:uiPriority w:val="22"/>
    <w:qFormat/>
    <w:rsid w:val="00A42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8F818-054E-4D2F-8CF8-83134CDE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12022</TotalTime>
  <Pages>18</Pages>
  <Words>4836</Words>
  <Characters>27566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Кит</dc:creator>
  <cp:keywords/>
  <dc:description/>
  <cp:lastModifiedBy>Валерия Шульгина</cp:lastModifiedBy>
  <cp:revision>19</cp:revision>
  <cp:lastPrinted>2025-12-14T11:40:00Z</cp:lastPrinted>
  <dcterms:created xsi:type="dcterms:W3CDTF">2025-11-16T19:17:00Z</dcterms:created>
  <dcterms:modified xsi:type="dcterms:W3CDTF">2026-03-31T06:02:00Z</dcterms:modified>
</cp:coreProperties>
</file>