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jc w:val="center"/>
      </w:pPr>
      <w:r>
        <w:rPr>
          <w:rFonts w:ascii="Arial" w:cs="Arial" w:eastAsia="Arial" w:hAnsi="Arial"/>
          <w:b/>
          <w:bCs/>
          <w:color w:val="1A5276"/>
          <w:sz w:val="56"/>
          <w:szCs w:val="56"/>
        </w:rPr>
        <w:t xml:space="preserve">Voice Call System</w:t>
      </w:r>
    </w:p>
    <w:p>
      <w:pPr>
        <w:spacing w:after="200"/>
        <w:jc w:val="center"/>
      </w:pPr>
      <w:r>
        <w:rPr>
          <w:rFonts w:ascii="Arial" w:cs="Arial" w:eastAsia="Arial" w:hAnsi="Arial"/>
          <w:color w:val="555555"/>
          <w:sz w:val="36"/>
          <w:szCs w:val="36"/>
        </w:rPr>
        <w:t xml:space="preserve">Complete Architecture Guide</w:t>
      </w:r>
    </w:p>
    <w:p>
      <w:pPr>
        <w:spacing w:after="400"/>
        <w:jc w:val="center"/>
      </w:pPr>
      <w:r>
        <w:rPr>
          <w:rFonts w:ascii="Arial" w:cs="Arial" w:eastAsia="Arial" w:hAnsi="Arial"/>
          <w:i/>
          <w:iCs/>
          <w:color w:val="777777"/>
          <w:sz w:val="22"/>
          <w:szCs w:val="22"/>
        </w:rPr>
        <w:t xml:space="preserve">How the AI receptionist answers calls, books appointments, and manages leads</w:t>
      </w:r>
    </w:p>
    <w:p>
      <w:pPr>
        <w:spacing w:after="200"/>
        <w:jc w:val="center"/>
      </w:pPr>
      <w:r>
        <w:rPr>
          <w:rFonts w:ascii="Arial" w:cs="Arial" w:eastAsia="Arial" w:hAnsi="Arial"/>
          <w:color w:val="999999"/>
          <w:sz w:val="22"/>
          <w:szCs w:val="22"/>
        </w:rPr>
        <w:t xml:space="preserve">Last Updated: March 25, 2026</w:t>
      </w:r>
    </w:p>
    <w:p>
      <w:r>
        <w:br w:type="page"/>
      </w:r>
    </w:p>
    <w:p>
      <w:pPr>
        <w:pStyle w:val="Heading1"/>
      </w:pPr>
      <w: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What Is This System?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This is an AI-powered phone receptionist for home service businesses (plumbers, electricians, HVAC technicians, etc.). When a customer calls the business phone number, an AI agent answers the call, has a natural conversation, and can: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Book appointments by checking real-time calendar availability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Answer questions about the business and naturally pivot to booking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Transfer the call to the business owner when explicitly requested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Detect emergencies and prioritize urgent slot selection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Capture lead information for callers who decline booking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Send the owner SMS and email alerts with priority-based formatting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Send the caller an SMS confirmation after a successful booking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Follow up with unbooked callers via urgency-aware recovery text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Handle calls in English and Spanish with automatic language detection</w:t>
      </w:r>
    </w:p>
    <w:p>
      <w:pPr>
        <w:pStyle w:val="Heading1"/>
      </w:pPr>
      <w:r>
        <w:t xml:space="preserve">2. How It Works — The Big Picture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system has two main runtime processes that work together: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6"/>
        <w:gridCol w:w="6084"/>
      </w:tblGrid>
      <w:tr>
        <w:tc>
          <w:tcPr>
            <w:tcW w:type="dxa" w:w="327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</w:t>
            </w:r>
          </w:p>
        </w:tc>
        <w:tc>
          <w:tcPr>
            <w:tcW w:type="dxa" w:w="608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327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WebSocket Server (Railway)</w:t>
            </w:r>
          </w:p>
        </w:tc>
        <w:tc>
          <w:tcPr>
            <w:tcW w:type="dxa" w:w="608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AI brain — listens to caller speech, generates responses using Groq (Llama 4 Scout), streams back to Retell for text-to-speech</w:t>
            </w:r>
          </w:p>
        </w:tc>
      </w:tr>
      <w:tr>
        <w:tc>
          <w:tcPr>
            <w:tcW w:type="dxa" w:w="327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Next.js App (Vercel)</w:t>
            </w:r>
          </w:p>
        </w:tc>
        <w:tc>
          <w:tcPr>
            <w:tcW w:type="dxa" w:w="608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Handles webhooks, dashboard, CRM, notifications, booking logic, calendar sync, onboarding, and all business logic</w:t>
            </w:r>
          </w:p>
        </w:tc>
      </w:tr>
    </w:tbl>
    <w:p>
      <w:pPr>
        <w:pStyle w:val="Heading2"/>
      </w:pPr>
      <w:r>
        <w:t xml:space="preserve">2.1 The Call Flow Step by Step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A customer dials the business’s Retell phone number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Retell sends a call_inbound webhook to our app asking “who is this business?”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Our app looks up the business, calculates available appointment slots (today + next 2 days, up to 6 slots), and sends back dynamic variables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Retell connects the call to our WebSocket server, which powers the AI conversation via Groq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The AI greets the caller and follows the Booking-First Protocol — every caller gets a booking offer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During the call, the AI can invoke 4 tools: book_appointment, transfer_call, capture_lead, and end_call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After the call ends, the system uploads the recording, classifies urgency via 3-layer triage, creates/merges a lead, and notifies the owner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If the caller didn’t book, they receive an urgency-aware recovery SMS about 60 seconds later</w:t>
      </w:r>
    </w:p>
    <w:p>
      <w:r>
        <w:br w:type="page"/>
      </w:r>
    </w:p>
    <w:p>
      <w:pPr>
        <w:pStyle w:val="Heading1"/>
      </w:pPr>
      <w:r>
        <w:t xml:space="preserve">3. The AI Agent’s Personality &amp; Behavior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AI receptionist is configured per business. Each business chooses a tone during onboarding: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4360"/>
        <w:gridCol w:w="25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Tone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Style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Best For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Professional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Measured and formal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Building trust with first-time callers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Friendly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Upbeat and warm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Residential customers, approachable feel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Local Expert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Relaxed and neighborly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Established local businesses</w:t>
            </w:r>
          </w:p>
        </w:tc>
      </w:tr>
    </w:tbl>
    <w:p>
      <w:pPr>
        <w:pStyle w:val="Heading2"/>
      </w:pPr>
      <w:r>
        <w:t xml:space="preserve">3.1 Standard Behavior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Always discloses that the call may be recorded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Asks for the caller’s name, service address, and issue description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Detects the caller’s language and responds in English or Spanish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For unsupported languages: apologizes, gathers basic info, tags as LANGUAGE_BARRIER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Wraps up after 9 minutes, hard limit at 10 minutes</w:t>
      </w:r>
    </w:p>
    <w:p>
      <w:pPr>
        <w:pStyle w:val="Heading2"/>
      </w:pPr>
      <w:r>
        <w:t xml:space="preserve">3.2 Booking-First Protocol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When a business has completed onboarding, the AI follows a booking-first approach — every caller gets a booking offer by default. This is the core behavioral model:</w:t>
      </w:r>
    </w:p>
    <w:p>
      <w:pPr>
        <w:pStyle w:val="ListParagraph"/>
        <w:numPr>
          <w:ilvl w:val="0"/>
          <w:numId w:val="4"/>
        </w:numPr>
      </w:pPr>
      <w:r>
        <w:rPr>
          <w:rFonts w:ascii="Arial" w:cs="Arial" w:eastAsia="Arial" w:hAnsi="Arial"/>
          <w:sz w:val="22"/>
          <w:szCs w:val="22"/>
        </w:rPr>
        <w:t xml:space="preserve">Answer First, Then Pivot: For info-only calls, answer the question first, then offer a slot (“I can also get you on the schedule while we’re on the line”)</w:t>
      </w:r>
    </w:p>
    <w:p>
      <w:pPr>
        <w:pStyle w:val="ListParagraph"/>
        <w:numPr>
          <w:ilvl w:val="0"/>
          <w:numId w:val="4"/>
        </w:numPr>
      </w:pPr>
      <w:r>
        <w:rPr>
          <w:rFonts w:ascii="Arial" w:cs="Arial" w:eastAsia="Arial" w:hAnsi="Arial"/>
          <w:sz w:val="22"/>
          <w:szCs w:val="22"/>
        </w:rPr>
        <w:t xml:space="preserve">Quote Reframe: “To give you an accurate quote, we’d need to see the space. Let me book a time to come take a look.”</w:t>
      </w:r>
    </w:p>
    <w:p>
      <w:pPr>
        <w:pStyle w:val="ListParagraph"/>
        <w:numPr>
          <w:ilvl w:val="0"/>
          <w:numId w:val="4"/>
        </w:numPr>
      </w:pPr>
      <w:r>
        <w:rPr>
          <w:rFonts w:ascii="Arial" w:cs="Arial" w:eastAsia="Arial" w:hAnsi="Arial"/>
          <w:sz w:val="22"/>
          <w:szCs w:val="22"/>
        </w:rPr>
        <w:t xml:space="preserve">Urgency Detection (slot priority only): Emergency cues get same-day slots first; routine cues get next available. Tone stays unified — no emergency/routine tone split.</w:t>
      </w:r>
    </w:p>
    <w:p>
      <w:pPr>
        <w:pStyle w:val="ListParagraph"/>
        <w:numPr>
          <w:ilvl w:val="0"/>
          <w:numId w:val="4"/>
        </w:numPr>
      </w:pPr>
      <w:r>
        <w:rPr>
          <w:rFonts w:ascii="Arial" w:cs="Arial" w:eastAsia="Arial" w:hAnsi="Arial"/>
          <w:sz w:val="22"/>
          <w:szCs w:val="22"/>
        </w:rPr>
        <w:t xml:space="preserve">Offer 2–3 available slots from real calendar data</w:t>
      </w:r>
    </w:p>
    <w:p>
      <w:pPr>
        <w:pStyle w:val="ListParagraph"/>
        <w:numPr>
          <w:ilvl w:val="0"/>
          <w:numId w:val="4"/>
        </w:numPr>
      </w:pPr>
      <w:r>
        <w:rPr>
          <w:rFonts w:ascii="Arial" w:cs="Arial" w:eastAsia="Arial" w:hAnsi="Arial"/>
          <w:sz w:val="22"/>
          <w:szCs w:val="22"/>
        </w:rPr>
        <w:t xml:space="preserve">Mandatory Address Read-Back: AI reads back the address and waits for verbal confirmation before booking</w:t>
      </w:r>
    </w:p>
    <w:p>
      <w:pPr>
        <w:pStyle w:val="ListParagraph"/>
        <w:numPr>
          <w:ilvl w:val="0"/>
          <w:numId w:val="4"/>
        </w:numPr>
      </w:pPr>
      <w:r>
        <w:rPr>
          <w:rFonts w:ascii="Arial" w:cs="Arial" w:eastAsia="Arial" w:hAnsi="Arial"/>
          <w:sz w:val="22"/>
          <w:szCs w:val="22"/>
        </w:rPr>
        <w:t xml:space="preserve">Book the appointment only after: slot selected + name captured + address confirmed</w:t>
      </w:r>
    </w:p>
    <w:p>
      <w:pPr>
        <w:pStyle w:val="ListParagraph"/>
        <w:numPr>
          <w:ilvl w:val="0"/>
          <w:numId w:val="4"/>
        </w:numPr>
      </w:pPr>
      <w:r>
        <w:rPr>
          <w:rFonts w:ascii="Arial" w:cs="Arial" w:eastAsia="Arial" w:hAnsi="Arial"/>
          <w:sz w:val="22"/>
          <w:szCs w:val="22"/>
        </w:rPr>
        <w:t xml:space="preserve">If the slot was just taken, offer the next available time immediately</w:t>
      </w:r>
    </w:p>
    <w:p>
      <w:pPr>
        <w:pStyle w:val="Heading2"/>
      </w:pPr>
      <w:r>
        <w:t xml:space="preserve">3.3 Decline Handling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Two-strike decline pattern for callers who don’t want to book: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First explicit decline (“no thanks”): Soft re-offer — “No problem, if you change your mind, I can book anytime.”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Second explicit decline: AI invokes capture_lead with all gathered info, confirms “I’ve saved your information,” then invokes end_call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Passive non-engagement (silence, changing subject) is NOT counted as a decline</w:t>
      </w:r>
    </w:p>
    <w:p>
      <w:pPr>
        <w:pStyle w:val="Heading2"/>
      </w:pPr>
      <w:r>
        <w:t xml:space="preserve">3.4 Call Transfer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Only two situations trigger a transfer to a human — no other triggers exist: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Explicit Request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If caller says “let me talk to a person” — instant transfer, zero friction. AI says “Absolutely, let me connect you now” and invokes transfer_call immediately.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Clarification Limit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After 3 failed attempts to determine the job type, the AI transfers with whatever context was captured. The transfer includes a whisper message with caller name, job type, urgency, and conversation summary so the receiving human has full context.</w:t>
      </w:r>
    </w:p>
    <w:p>
      <w:r>
        <w:br w:type="page"/>
      </w:r>
    </w:p>
    <w:p>
      <w:pPr>
        <w:pStyle w:val="Heading1"/>
      </w:pPr>
      <w:r>
        <w:t xml:space="preserve">4. AI Tool Invocations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AI agent has 4 tools it can invoke during a live call. Each tool triggers a webhook back to the Next.js app: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Tool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book_appointment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Atomic slot booking via Postgres advisory lock. On success: pushes to Google/Outlook Calendar, sends caller SMS confirmation, writes booking_outcome=booked. On slot taken: offers next available.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transfer_call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Transfers to owner phone via Retell API with a structured whisper message containing caller context. Writes exception_reason (caller_requested or clarification_limit).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capture_lead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Mid-call lead capture for declined bookings. Creates/merges lead immediately via createOrMergeLead(). Writes booking_outcome=declined. Returns confirmation message.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end_call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Graceful call termination. Bypasses Groq entirely — WebSocket sends end_call:true directly to Retell without LLM continuation.</w:t>
            </w:r>
          </w:p>
        </w:tc>
      </w:tr>
    </w:tbl>
    <w:p>
      <w:pPr>
        <w:pStyle w:val="Heading2"/>
      </w:pPr>
      <w:r>
        <w:t xml:space="preserve">4.1 Booking Outcome Tracking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Every call’s booking outcome is tracked in real-time on the calls table: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Outcome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When It’s Set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booked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Real-time during call — after successful book_appointment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attempted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Real-time — when slot was taken (booking failed)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declined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Real-time — when capture_lead is invoked after caller declines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not_attempted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Post-call default — set by processCallAnalyzed() only if booking_outcome IS NULL (info-only calls)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5. Urgency Triage System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Every call goes through a three-layer triage pipeline that classifies urgency. Key safety rule: the system can only make things MORE urgent, never less.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4360"/>
        <w:gridCol w:w="25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How It Works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Examples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 Keywords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Instant regex matching. Checks routine patterns first (prevents false positives), then emergency patterns.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flooding, gas leak, pipe burst, no heat, carbon monoxide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2. AI (Groq)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Only runs when Layer 1 is ambiguous. Groq classifies transcript into emergency / high_ticket / routine with JSON output.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Ambiguous cases like “water is coming through the ceiling”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3. Owner Rules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Always runs last. Checks business’s service catalog urgency tags. Can only ESCALATE, never downgrade.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If owner tags “Water Heater Install” as emergency, that overrides routine</w:t>
            </w:r>
          </w:p>
        </w:tc>
      </w:tr>
    </w:tbl>
    <w:p>
      <w:pPr>
        <w:pStyle w:val="Heading2"/>
      </w:pPr>
      <w:r>
        <w:t xml:space="preserve">5.1 Notification Priority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Urgency classification drives notification priority (a separate column on the calls table):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Emergency or high_ticket → notification_priority = “high” → EMERGENCY prefix on SMS/email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Routine → notification_priority = “standard” → normal formatting</w:t>
      </w:r>
    </w:p>
    <w:p>
      <w:pPr>
        <w:pStyle w:val="Heading1"/>
      </w:pPr>
      <w:r>
        <w:t xml:space="preserve">6. Scheduling &amp; Calendar Sync</w:t>
      </w:r>
    </w:p>
    <w:p>
      <w:pPr>
        <w:pStyle w:val="Heading2"/>
      </w:pPr>
      <w:r>
        <w:t xml:space="preserve">6.1 How Available Slots Are Calculated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Based on the business’s working hours (per day of week)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Existing appointments are excluded (no double-booking)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Google Calendar and Outlook Calendar events are excluded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Travel time between service zones is factored in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Up to 6 slots offered across today + next 2 days</w:t>
      </w:r>
    </w:p>
    <w:p>
      <w:pPr>
        <w:pStyle w:val="Heading2"/>
      </w:pPr>
      <w:r>
        <w:t xml:space="preserve">6.2 Preventing Double-Booking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When two callers try to book the same slot simultaneously, the system uses a Postgres advisory lock (pg_try_advisory_xact_lock) to ensure only one succeeds. A secondary UNIQUE constraint on (tenant_id, start_time) provides defense in depth.</w:t>
      </w:r>
    </w:p>
    <w:p>
      <w:pPr>
        <w:pStyle w:val="Heading2"/>
      </w:pPr>
      <w:r>
        <w:t xml:space="preserve">6.3 Calendar Sync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system supports dual-provider calendar sync: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Provider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How It Works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Google Calendar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OAuth 2.0 authorization. Push notifications via watch channels (7-day TTL, auto-renewed by cron). Bookings pushed with [URGENT] prefix for emergencies.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Microsoft Outlook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OAuth 2.0 via Microsoft Graph. Subscription-based push notifications (auto-renewed). Delta sync for incremental event updates.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 cron job (/api/cron/renew-calendar-channels) runs periodically to renew expiring watch channels and subscriptions for both providers.</w:t>
      </w:r>
    </w:p>
    <w:p>
      <w:r>
        <w:br w:type="page"/>
      </w:r>
    </w:p>
    <w:p>
      <w:pPr>
        <w:pStyle w:val="Heading1"/>
      </w:pPr>
      <w:r>
        <w:t xml:space="preserve">7. Notification System</w:t>
      </w:r>
    </w:p>
    <w:p>
      <w:pPr>
        <w:pStyle w:val="Heading2"/>
      </w:pPr>
      <w:r>
        <w:t xml:space="preserve">7.1 Owner Notifications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When a new lead comes in, the business owner receives both: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SMS via Twilio: Emergency format uses “EMERGENCY:” prefix with “Call NOW” urgency. Standard format shows business name, caller, job type, address, callback link.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Email via Resend: Formatted with React Email template. Emergency emails get “EMERGENCY:” subject prefix.</w:t>
      </w:r>
    </w:p>
    <w:p>
      <w:pPr>
        <w:pStyle w:val="Heading2"/>
      </w:pPr>
      <w:r>
        <w:t xml:space="preserve">7.2 Caller SMS Confirmation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After a successful booking, the caller receives an SMS confirmation: “Your appointment with [Business] is confirmed for [date] at [time] at [address].” Multi-language (en/es) based on detected call language.</w:t>
      </w:r>
    </w:p>
    <w:p>
      <w:pPr>
        <w:pStyle w:val="Heading2"/>
      </w:pPr>
      <w:r>
        <w:t xml:space="preserve">7.3 Recovery SMS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If a caller hangs up without booking (call &gt; 15 seconds, no appointment), they receive a follow-up SMS about 60 seconds later. The tone adapts to urgency: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Emergency callers: empathetic urgency tone acknowledging the situation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Routine callers: standard warm tone encouraging booking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Recovery SMS returns structured delivery tracking results for retry/logging.</w:t>
      </w:r>
    </w:p>
    <w:p>
      <w:pPr>
        <w:pStyle w:val="Heading2"/>
      </w:pPr>
      <w:r>
        <w:t xml:space="preserve">7.4 Escalation Chain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Business owners can configure an escalation chain of on-call contacts. Each contact has a notification preference (SMS, email, or both) and a timeout. When an emergency lead comes in, the system escalates through the chain until someone acknowledges.</w:t>
      </w:r>
    </w:p>
    <w:p>
      <w:pPr>
        <w:pStyle w:val="Heading1"/>
      </w:pPr>
      <w:r>
        <w:t xml:space="preserve">8. Lead Management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Calls under 15 seconds are ignored (misdials/voicemail)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Repeat callers: same phone number attaches to the existing open lead (not duplicated)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Lead status: new → booked → completed → paid (or lost)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Mid-call capture: The capture_lead tool creates a lead immediately during the call for declined callers — no post-call wait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Revenue tracking: owners can manually track revenue per lead through the dashboard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Leads surface in a Kanban board with drag-and-drop status management</w:t>
      </w:r>
    </w:p>
    <w:p>
      <w:r>
        <w:br w:type="page"/>
      </w:r>
    </w:p>
    <w:p>
      <w:pPr>
        <w:pStyle w:val="Heading1"/>
      </w:pPr>
      <w:r>
        <w:t xml:space="preserve">9. Business Onboarding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New businesses go through a 4-step onboarding wizard:</w:t>
      </w:r>
    </w:p>
    <w:p>
      <w:pPr>
        <w:pStyle w:val="ListParagraph"/>
        <w:numPr>
          <w:ilvl w:val="0"/>
          <w:numId w:val="5"/>
        </w:numPr>
      </w:pPr>
      <w:r>
        <w:rPr>
          <w:rFonts w:ascii="Arial" w:cs="Arial" w:eastAsia="Arial" w:hAnsi="Arial"/>
          <w:sz w:val="22"/>
          <w:szCs w:val="22"/>
        </w:rPr>
        <w:t xml:space="preserve">Sign Up: Email/phone OTP authentication via Supabase Auth</w:t>
      </w:r>
    </w:p>
    <w:p>
      <w:pPr>
        <w:pStyle w:val="ListParagraph"/>
        <w:numPr>
          <w:ilvl w:val="0"/>
          <w:numId w:val="5"/>
        </w:numPr>
      </w:pPr>
      <w:r>
        <w:rPr>
          <w:rFonts w:ascii="Arial" w:cs="Arial" w:eastAsia="Arial" w:hAnsi="Arial"/>
          <w:sz w:val="22"/>
          <w:szCs w:val="22"/>
        </w:rPr>
        <w:t xml:space="preserve">Business Profile: Business name, tone preset, trade type, services, working hours</w:t>
      </w:r>
    </w:p>
    <w:p>
      <w:pPr>
        <w:pStyle w:val="ListParagraph"/>
        <w:numPr>
          <w:ilvl w:val="0"/>
          <w:numId w:val="5"/>
        </w:numPr>
      </w:pPr>
      <w:r>
        <w:rPr>
          <w:rFonts w:ascii="Arial" w:cs="Arial" w:eastAsia="Arial" w:hAnsi="Arial"/>
          <w:sz w:val="22"/>
          <w:szCs w:val="22"/>
        </w:rPr>
        <w:t xml:space="preserve">Phone Setup: Retell phone number provisioned automatically, owner phone verified via SMS OTP</w:t>
      </w:r>
    </w:p>
    <w:p>
      <w:pPr>
        <w:pStyle w:val="ListParagraph"/>
        <w:numPr>
          <w:ilvl w:val="0"/>
          <w:numId w:val="5"/>
        </w:numPr>
      </w:pPr>
      <w:r>
        <w:rPr>
          <w:rFonts w:ascii="Arial" w:cs="Arial" w:eastAsia="Arial" w:hAnsi="Arial"/>
          <w:sz w:val="22"/>
          <w:szCs w:val="22"/>
        </w:rPr>
        <w:t xml:space="preserve">Test Call: AI makes an outbound test call so the owner can hear their receptionist in action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After onboarding completes, the booking-first protocol, decline handling, and all advanced AI behaviors activate. Pre-onboarding calls use a simpler greeting without booking capabilities.</w:t>
      </w:r>
    </w:p>
    <w:p>
      <w:pPr>
        <w:pStyle w:val="Heading1"/>
      </w:pPr>
      <w:r>
        <w:t xml:space="preserve">10. Owner Dashboard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Business owners access a web dashboard with the following sections: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Section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Features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Home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Stats overview (total leads, bookings, revenue), recent activity feed with real-time updates via Supabase Realtime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Leads (CRM)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Kanban board with drag-and-drop status management. Lead flyout with call recording playback, full transcript viewer, revenue input, and booking status.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Calendar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Google and Outlook calendar connection status, conflict alerts, primary calendar selection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Analytics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Call volume charts, revenue tracking, urgency breakdown (powered by Recharts)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Services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Service catalog with drag-to-reorder, bulk urgency tag editing, custom triage rules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Settings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Working hours editor, service zone management (postal codes), escalation chain configuration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11. External Services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Service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Retell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Phone number provisioning, telephony, WebSocket call connection, call recording and analysis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Groq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AI inference engine — Llama 4 Scout model for real-time voice conversation and triage classification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Supabase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PostgreSQL database (multi-tenant with RLS), file storage (call recordings), real-time dashboard, auth (email/phone/OAuth)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Twilio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SMS: owner alerts, caller confirmations, recovery texts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Resend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Email: owner lead alerts using React Email templates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Google Calendar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Two-way sync — bookings push to calendar, calendar events block availability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Microsoft Outlook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Two-way sync via Microsoft Graph — same capability as Google Calendar</w:t>
            </w:r>
          </w:p>
        </w:tc>
      </w:tr>
    </w:tbl>
    <w:p>
      <w:pPr>
        <w:pStyle w:val="Heading1"/>
      </w:pPr>
      <w:r>
        <w:t xml:space="preserve">12. Deployment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4360"/>
        <w:gridCol w:w="25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Platform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Next.js App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Vercel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Dashboard, webhooks, API routes, cron jobs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WebSocket Server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Railway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Standalone Node.js process, port 8081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Database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Supabase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PostgreSQL with Row-Level Security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Phone Numbers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Retell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Provisioned during onboarding</w:t>
            </w:r>
          </w:p>
        </w:tc>
      </w:tr>
    </w:tbl>
    <w:p>
      <w:pPr>
        <w:pStyle w:val="Heading2"/>
      </w:pPr>
      <w:r>
        <w:t xml:space="preserve">12.1 Retell Dashboard Configuration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Custom LLM WebSocket URL: wss://your-railway-app.up.railway.app/llm-websocket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Inbound Webhook URL: https://your-vercel-app.vercel.app/api/webhooks/retell</w:t>
      </w:r>
    </w:p>
    <w:p>
      <w:pPr>
        <w:pStyle w:val="Heading1"/>
      </w:pPr>
      <w:r>
        <w:t xml:space="preserve">13. Technology Stack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Technologies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Frontend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React 19, Next.js 16, Tailwind CSS 4, shadcn/ui, Framer Motion, Recharts, dnd-kit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Backend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Node.js, Next.js API Routes, Supabase (PostgreSQL + RLS + Realtime)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Voice/AI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Retell SDK, Groq (Llama 4 Scout), OpenAI SDK (Groq-compatible)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Communications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Twilio (SMS), Resend (email), React Email templates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Calendar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Google Calendar API, Microsoft Graph API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Auth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Supabase Auth (email, SMS OTP, OAuth)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i18n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next-intl (English, Spanish)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Testing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Jest with ESM support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8"/>
        <w:szCs w:val="18"/>
      </w:rPr>
      <w:t xml:space="preserve">Page </w:t>
    </w:r>
    <w:r>
      <w:rPr>
        <w:rFonts w:ascii="Arial" w:cs="Arial" w:eastAsia="Arial" w:hAnsi="Arial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A5276" w:sz="6" w:space="1"/>
      </w:pBdr>
      <w:tabs>
        <w:tab w:val="right" w:pos="9026"/>
      </w:tabs>
    </w:pPr>
    <w:r>
      <w:rPr>
        <w:rFonts w:ascii="Arial" w:cs="Arial" w:eastAsia="Arial" w:hAnsi="Arial"/>
        <w:color w:val="999999"/>
        <w:sz w:val="18"/>
        <w:szCs w:val="18"/>
      </w:rPr>
      <w:t xml:space="preserve">Voice Call System — Complete Architecture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A5276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1A527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color w:val="2C3E5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2026-03-25T08:37:01.021Z</dcterms:created>
  <dcterms:modified xsi:type="dcterms:W3CDTF">2026-03-25T08:37:01.023Z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