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FEC" w:rsidRDefault="003F3C31" w:rsidP="003F3C31">
      <w:pPr>
        <w:pStyle w:val="Heading2"/>
      </w:pPr>
      <w:proofErr w:type="spellStart"/>
      <w:r w:rsidRPr="003F3C31">
        <w:t>DOspace</w:t>
      </w:r>
      <w:proofErr w:type="spellEnd"/>
      <w:r w:rsidRPr="003F3C31">
        <w:t xml:space="preserve"> Mentor/Member Database </w:t>
      </w:r>
      <w:r>
        <w:t xml:space="preserve">Security </w:t>
      </w:r>
      <w:r w:rsidRPr="003F3C31">
        <w:t>Policies</w:t>
      </w:r>
    </w:p>
    <w:p w:rsidR="003F3C31" w:rsidRDefault="003F3C31" w:rsidP="003F3C31"/>
    <w:p w:rsidR="003F3C31" w:rsidRDefault="003F3C31" w:rsidP="003F3C31">
      <w:pPr>
        <w:pStyle w:val="Heading3"/>
      </w:pPr>
      <w:r>
        <w:t>Acceptable Use Policy</w:t>
      </w:r>
      <w:r>
        <w:br/>
      </w:r>
    </w:p>
    <w:p w:rsidR="003F3C31" w:rsidRDefault="003F3C31" w:rsidP="003F3C31">
      <w:r>
        <w:tab/>
        <w:t xml:space="preserve">The </w:t>
      </w:r>
      <w:r w:rsidR="00FF52F2">
        <w:t xml:space="preserve">daily </w:t>
      </w:r>
      <w:r>
        <w:t xml:space="preserve">use of this database is to be restricted to </w:t>
      </w:r>
      <w:proofErr w:type="spellStart"/>
      <w:r>
        <w:t>DOspace</w:t>
      </w:r>
      <w:proofErr w:type="spellEnd"/>
      <w:r>
        <w:t xml:space="preserve"> </w:t>
      </w:r>
      <w:r w:rsidR="00FF52F2">
        <w:t>staff</w:t>
      </w:r>
      <w:r>
        <w:t xml:space="preserve"> only. Maintenance should only be performed by IT support staff and data entry/queries should be limited to staff working in the </w:t>
      </w:r>
      <w:proofErr w:type="spellStart"/>
      <w:r>
        <w:t>DOspace</w:t>
      </w:r>
      <w:proofErr w:type="spellEnd"/>
      <w:r>
        <w:t xml:space="preserve"> Mentor/Member Mentorship program. </w:t>
      </w:r>
    </w:p>
    <w:p w:rsidR="003F3C31" w:rsidRDefault="003F3C31" w:rsidP="003F3C31">
      <w:r>
        <w:tab/>
        <w:t xml:space="preserve">This database is to be used to match mentor’s and member’s and to create reports for management purposes.  This database is not for other purposes not approved by upper level management. Information is confidential and </w:t>
      </w:r>
      <w:proofErr w:type="spellStart"/>
      <w:r>
        <w:t>DOspace</w:t>
      </w:r>
      <w:proofErr w:type="spellEnd"/>
      <w:r>
        <w:t xml:space="preserve"> property that should not be openly shared unless to serve the needs of a management request or to create a mentorship meeting.</w:t>
      </w:r>
    </w:p>
    <w:p w:rsidR="003F3C31" w:rsidRDefault="00FF52F2" w:rsidP="003F3C31">
      <w:pPr>
        <w:pStyle w:val="Heading3"/>
      </w:pPr>
      <w:r>
        <w:t xml:space="preserve">Acceptable Maintenance, </w:t>
      </w:r>
      <w:r w:rsidR="003F3C31">
        <w:t>Troubleshooting</w:t>
      </w:r>
      <w:r>
        <w:t>, and Modifications</w:t>
      </w:r>
      <w:r w:rsidR="003F3C31">
        <w:t xml:space="preserve"> Policy</w:t>
      </w:r>
    </w:p>
    <w:p w:rsidR="003F3C31" w:rsidRDefault="00FF52F2" w:rsidP="003F3C31">
      <w:r>
        <w:tab/>
        <w:t xml:space="preserve">As stated in the Acceptable Use Policy this Database should only be modified and maintained by </w:t>
      </w:r>
      <w:proofErr w:type="spellStart"/>
      <w:r>
        <w:t>DOspace</w:t>
      </w:r>
      <w:proofErr w:type="spellEnd"/>
      <w:r>
        <w:t xml:space="preserve"> IT support staff. Maintenance and Modifications to the system must be discussed in advance and planned changes documented. Before modifications are made to the system a solution must be in place to repair the production system in the event a modification damages the production system.</w:t>
      </w:r>
    </w:p>
    <w:p w:rsidR="00FF52F2" w:rsidRDefault="00FF52F2" w:rsidP="003F3C31">
      <w:r>
        <w:tab/>
        <w:t xml:space="preserve">After any </w:t>
      </w:r>
      <w:proofErr w:type="gramStart"/>
      <w:r>
        <w:t>changes</w:t>
      </w:r>
      <w:proofErr w:type="gramEnd"/>
      <w:r>
        <w:t xml:space="preserve"> have been made they must be logged in the </w:t>
      </w:r>
      <w:proofErr w:type="spellStart"/>
      <w:r>
        <w:t>DOspace</w:t>
      </w:r>
      <w:proofErr w:type="spellEnd"/>
      <w:r>
        <w:t xml:space="preserve"> Change Management log. This Policy will ensure that a clear trail of modifications to the system exist and that downtime is minimized.</w:t>
      </w:r>
    </w:p>
    <w:p w:rsidR="003F3C31" w:rsidRDefault="003F3C31" w:rsidP="003F3C31"/>
    <w:p w:rsidR="003F3C31" w:rsidRDefault="003F3C31" w:rsidP="003F3C31">
      <w:pPr>
        <w:pStyle w:val="Heading3"/>
      </w:pPr>
      <w:r>
        <w:t>New User Access Policy</w:t>
      </w:r>
    </w:p>
    <w:p w:rsidR="00FF52F2" w:rsidRDefault="00FF52F2" w:rsidP="003F3C31">
      <w:r>
        <w:tab/>
      </w:r>
      <w:r w:rsidR="003E2ECF">
        <w:t xml:space="preserve">It is important that all new users are fully aware of policies before beginning their work. </w:t>
      </w:r>
      <w:r>
        <w:t>When a New User is assigned to perform Administrative or Maintenance tasks to the system they must have a functioning Office365 account. This account will be restricted to the Mentor/Member Database as wel</w:t>
      </w:r>
      <w:r w:rsidR="003E2ECF">
        <w:t xml:space="preserve">l as other relevant resources. </w:t>
      </w:r>
      <w:r>
        <w:t xml:space="preserve">When a New User applies for an account they will need to sign an agreement stating they have read and understand the </w:t>
      </w:r>
      <w:proofErr w:type="spellStart"/>
      <w:r>
        <w:t>DOspace</w:t>
      </w:r>
      <w:proofErr w:type="spellEnd"/>
      <w:r>
        <w:t xml:space="preserve"> policies for this and other relevant systems. </w:t>
      </w:r>
      <w:r w:rsidR="003E2ECF">
        <w:t xml:space="preserve"> </w:t>
      </w:r>
    </w:p>
    <w:p w:rsidR="003F3C31" w:rsidRDefault="003F3C31" w:rsidP="003F3C31">
      <w:pPr>
        <w:pStyle w:val="Heading3"/>
      </w:pPr>
      <w:r>
        <w:t>Email Use Policy</w:t>
      </w:r>
    </w:p>
    <w:p w:rsidR="003F3C31" w:rsidRDefault="003E2ECF" w:rsidP="003F3C31">
      <w:r>
        <w:tab/>
        <w:t xml:space="preserve">The Mentor/Member Mentorship Database is based on Access 2016 for Office365. While it does not directly use email in </w:t>
      </w:r>
      <w:proofErr w:type="spellStart"/>
      <w:r>
        <w:t>it’s</w:t>
      </w:r>
      <w:proofErr w:type="spellEnd"/>
      <w:r>
        <w:t xml:space="preserve"> processes email is none the less important to the functioning of the System. Office365 requires a user account which has an associated email address. This email address does not have to be the primary work email of the user however it must still meet all </w:t>
      </w:r>
      <w:proofErr w:type="spellStart"/>
      <w:r>
        <w:t>DOspace</w:t>
      </w:r>
      <w:proofErr w:type="spellEnd"/>
      <w:r>
        <w:t xml:space="preserve"> Work Email Policies</w:t>
      </w:r>
    </w:p>
    <w:p w:rsidR="003E2ECF" w:rsidRDefault="003E2ECF" w:rsidP="003F3C31">
      <w:r>
        <w:tab/>
        <w:t xml:space="preserve">Email addresses are stored in this database. Email is increasingly a crucial part of communication in today’s world. This said not all users have or wish to share an email address, </w:t>
      </w:r>
      <w:proofErr w:type="gramStart"/>
      <w:r>
        <w:t>as a result</w:t>
      </w:r>
      <w:proofErr w:type="gramEnd"/>
      <w:r>
        <w:t xml:space="preserve"> the email field in the database is not used as a key and is not a required field. The email address like all information in </w:t>
      </w:r>
      <w:r>
        <w:lastRenderedPageBreak/>
        <w:t xml:space="preserve">this database is privileged and should only be used per Acceptable use policy. When </w:t>
      </w:r>
      <w:proofErr w:type="gramStart"/>
      <w:r>
        <w:t>copying</w:t>
      </w:r>
      <w:proofErr w:type="gramEnd"/>
      <w:r>
        <w:t xml:space="preserve"> emails do not leave them open in printed form and do not convey a mentor/member’s email for reasons falling outside the Acceptable use policy or </w:t>
      </w:r>
      <w:proofErr w:type="spellStart"/>
      <w:r>
        <w:t>DOspace</w:t>
      </w:r>
      <w:proofErr w:type="spellEnd"/>
      <w:r>
        <w:t xml:space="preserve"> management approval.</w:t>
      </w:r>
    </w:p>
    <w:p w:rsidR="003F3C31" w:rsidRDefault="003F3C31" w:rsidP="003F3C31"/>
    <w:p w:rsidR="003F3C31" w:rsidRDefault="003F3C31" w:rsidP="003F3C31">
      <w:pPr>
        <w:pStyle w:val="Heading3"/>
      </w:pPr>
      <w:r>
        <w:t>Password Policy</w:t>
      </w:r>
    </w:p>
    <w:p w:rsidR="003F3C31" w:rsidRDefault="003E2ECF" w:rsidP="003F3C31">
      <w:r>
        <w:tab/>
        <w:t xml:space="preserve">To maintain the security of this system sufficiently strong passwords are required. As a cloud resource a Office365 account is a larger target then a local LAN account. For this reason </w:t>
      </w:r>
      <w:proofErr w:type="gramStart"/>
      <w:r>
        <w:t>passwords</w:t>
      </w:r>
      <w:proofErr w:type="gramEnd"/>
      <w:r>
        <w:t xml:space="preserve"> must meet or exceed </w:t>
      </w:r>
      <w:proofErr w:type="spellStart"/>
      <w:r>
        <w:t>DOspace</w:t>
      </w:r>
      <w:proofErr w:type="spellEnd"/>
      <w:r>
        <w:t xml:space="preserve"> complexity requirements. Currently complexity requirements are set at </w:t>
      </w:r>
      <w:r w:rsidR="000B70FF">
        <w:t xml:space="preserve">the </w:t>
      </w:r>
      <w:r>
        <w:t>Office365</w:t>
      </w:r>
      <w:r w:rsidR="000B70FF">
        <w:t xml:space="preserve"> admin console which is maintained and documented by the management team in charge of the </w:t>
      </w:r>
      <w:proofErr w:type="spellStart"/>
      <w:r w:rsidR="000B70FF">
        <w:t>DOspace</w:t>
      </w:r>
      <w:proofErr w:type="spellEnd"/>
      <w:r w:rsidR="000B70FF">
        <w:t xml:space="preserve"> Office365 Business account.</w:t>
      </w:r>
    </w:p>
    <w:p w:rsidR="003F3C31" w:rsidRDefault="003F3C31" w:rsidP="003F3C31">
      <w:pPr>
        <w:pStyle w:val="Heading3"/>
      </w:pPr>
      <w:r>
        <w:t>Anti-Malware Policy</w:t>
      </w:r>
    </w:p>
    <w:p w:rsidR="003F3C31" w:rsidRDefault="000B70FF" w:rsidP="003F3C31">
      <w:r>
        <w:tab/>
        <w:t xml:space="preserve">Malware is a security concern that is removed by using Office365. While Desktop Anti-Malware can assist in preventing some attacks </w:t>
      </w:r>
      <w:proofErr w:type="gramStart"/>
      <w:r>
        <w:t>the majority of</w:t>
      </w:r>
      <w:proofErr w:type="gramEnd"/>
      <w:r>
        <w:t xml:space="preserve"> threats are to the cloud infrastructure through other internet connected devices. Microsoft maintains the Office365 system and is responsible for the Anti-malware policy on it. Users at all levels do not have access to scan the infrastructure of Office365 for vulnerabilities</w:t>
      </w:r>
    </w:p>
    <w:p w:rsidR="000B70FF" w:rsidRDefault="000B70FF" w:rsidP="003F3C31">
      <w:r>
        <w:tab/>
      </w:r>
      <w:proofErr w:type="gramStart"/>
      <w:r>
        <w:t>As a result of</w:t>
      </w:r>
      <w:proofErr w:type="gramEnd"/>
      <w:r>
        <w:t xml:space="preserve"> this there are no special policies in place for the database. </w:t>
      </w:r>
      <w:proofErr w:type="gramStart"/>
      <w:r>
        <w:t>However</w:t>
      </w:r>
      <w:proofErr w:type="gramEnd"/>
      <w:r>
        <w:t xml:space="preserve"> all Client Devices under </w:t>
      </w:r>
      <w:proofErr w:type="spellStart"/>
      <w:r>
        <w:t>DOspace</w:t>
      </w:r>
      <w:proofErr w:type="spellEnd"/>
      <w:r>
        <w:t xml:space="preserve"> control which access the Office365 system must meet </w:t>
      </w:r>
      <w:proofErr w:type="spellStart"/>
      <w:r>
        <w:t>DOspace</w:t>
      </w:r>
      <w:proofErr w:type="spellEnd"/>
      <w:r>
        <w:t xml:space="preserve"> Anti-Malware Policy.</w:t>
      </w:r>
    </w:p>
    <w:p w:rsidR="003F3C31" w:rsidRDefault="003F3C31" w:rsidP="003F3C31">
      <w:pPr>
        <w:pStyle w:val="Heading3"/>
      </w:pPr>
      <w:r>
        <w:t>Remote Access Use Policy</w:t>
      </w:r>
    </w:p>
    <w:p w:rsidR="003F3C31" w:rsidRDefault="000B70FF" w:rsidP="003F3C31">
      <w:r>
        <w:tab/>
        <w:t xml:space="preserve">The Office365 system should only be accessed by a computer that </w:t>
      </w:r>
      <w:proofErr w:type="gramStart"/>
      <w:r>
        <w:t>is in compliance with</w:t>
      </w:r>
      <w:proofErr w:type="gramEnd"/>
      <w:r>
        <w:t xml:space="preserve"> </w:t>
      </w:r>
      <w:proofErr w:type="spellStart"/>
      <w:r>
        <w:t>DOspace</w:t>
      </w:r>
      <w:proofErr w:type="spellEnd"/>
      <w:r>
        <w:t xml:space="preserve"> Policies. This is because a vulnerable Desktop not on the </w:t>
      </w:r>
      <w:proofErr w:type="spellStart"/>
      <w:r>
        <w:t>DOspace</w:t>
      </w:r>
      <w:proofErr w:type="spellEnd"/>
      <w:r>
        <w:t xml:space="preserve"> campus can in some rare cases be used to damage the Mentor/Member Mentorship Database on Office365.</w:t>
      </w:r>
    </w:p>
    <w:p w:rsidR="000B70FF" w:rsidRDefault="000B70FF" w:rsidP="003F3C31">
      <w:r>
        <w:tab/>
        <w:t>Due to the nature of the Office365 Cloud Resource the only Remote Access policy is that a user meets the Acceptable use and Password polici</w:t>
      </w:r>
      <w:r w:rsidR="009F56D1">
        <w:t xml:space="preserve">es. Microsoft provides limited remote access policy features but what is available falls under the Remote Access policies of the </w:t>
      </w:r>
      <w:proofErr w:type="spellStart"/>
      <w:r w:rsidR="009F56D1">
        <w:t>DOspace</w:t>
      </w:r>
      <w:proofErr w:type="spellEnd"/>
      <w:r w:rsidR="009F56D1">
        <w:t xml:space="preserve"> Office365 admin policies</w:t>
      </w:r>
    </w:p>
    <w:p w:rsidR="003F3C31" w:rsidRDefault="003F3C31" w:rsidP="003F3C31">
      <w:pPr>
        <w:pStyle w:val="Heading3"/>
      </w:pPr>
      <w:r>
        <w:t>Data Backup Policy</w:t>
      </w:r>
    </w:p>
    <w:p w:rsidR="003F3C31" w:rsidRDefault="009F56D1" w:rsidP="009F56D1">
      <w:r>
        <w:tab/>
        <w:t xml:space="preserve">There is no Backup policy for this project. Office365 as a platform keeps the design of </w:t>
      </w:r>
      <w:proofErr w:type="spellStart"/>
      <w:r>
        <w:t>it’s</w:t>
      </w:r>
      <w:proofErr w:type="spellEnd"/>
      <w:r>
        <w:t xml:space="preserve"> infrastructure as a trade secret. It is only revealed that a large network of servers with virtualized instances and Redundant Disk Arrays is in place to maintain 99% uptime with 100% data retention from multiple layers of fault tolerance.</w:t>
      </w:r>
      <w:bookmarkStart w:id="0" w:name="_GoBack"/>
      <w:bookmarkEnd w:id="0"/>
    </w:p>
    <w:p w:rsidR="003F3C31" w:rsidRDefault="003F3C31" w:rsidP="003F3C31"/>
    <w:p w:rsidR="003F3C31" w:rsidRDefault="003F3C31" w:rsidP="003F3C31"/>
    <w:p w:rsidR="003F3C31" w:rsidRDefault="003F3C31" w:rsidP="003F3C31"/>
    <w:p w:rsidR="003F3C31" w:rsidRDefault="003F3C31" w:rsidP="003F3C31"/>
    <w:p w:rsidR="003F3C31" w:rsidRDefault="003F3C31" w:rsidP="003F3C31"/>
    <w:p w:rsidR="003F3C31" w:rsidRDefault="003F3C31" w:rsidP="003F3C31"/>
    <w:p w:rsidR="003F3C31" w:rsidRDefault="003F3C31" w:rsidP="003F3C31"/>
    <w:p w:rsidR="003F3C31" w:rsidRDefault="003F3C31" w:rsidP="003F3C31"/>
    <w:p w:rsidR="003F3C31" w:rsidRDefault="003F3C31" w:rsidP="003F3C31"/>
    <w:p w:rsidR="003F3C31" w:rsidRDefault="003F3C31" w:rsidP="003F3C31"/>
    <w:p w:rsidR="003F3C31" w:rsidRDefault="003F3C31" w:rsidP="003F3C31"/>
    <w:p w:rsidR="003F3C31" w:rsidRDefault="003F3C31" w:rsidP="003F3C31"/>
    <w:p w:rsidR="003F3C31" w:rsidRPr="003F3C31" w:rsidRDefault="003F3C31" w:rsidP="003F3C31"/>
    <w:sectPr w:rsidR="003F3C31" w:rsidRPr="003F3C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C31"/>
    <w:rsid w:val="000B70FF"/>
    <w:rsid w:val="003E2ECF"/>
    <w:rsid w:val="003F3C31"/>
    <w:rsid w:val="009F56D1"/>
    <w:rsid w:val="00BC4FEC"/>
    <w:rsid w:val="00FF5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F603C"/>
  <w15:chartTrackingRefBased/>
  <w15:docId w15:val="{97C4A1B2-9174-4DD7-9BED-97A1E5A1A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F3C3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F3C3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3C3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F3C3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dc:creator>
  <cp:keywords/>
  <dc:description/>
  <cp:lastModifiedBy>Marcia</cp:lastModifiedBy>
  <cp:revision>1</cp:revision>
  <dcterms:created xsi:type="dcterms:W3CDTF">2016-11-10T04:18:00Z</dcterms:created>
  <dcterms:modified xsi:type="dcterms:W3CDTF">2016-11-10T05:17:00Z</dcterms:modified>
</cp:coreProperties>
</file>