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E2DD6" w:rsidRDefault="0080732E">
      <w:pPr>
        <w:jc w:val="both"/>
        <w:rPr>
          <w:sz w:val="22"/>
          <w:szCs w:val="22"/>
          <w:lang w:val="es-ES"/>
        </w:rPr>
      </w:pPr>
      <w:r>
        <w:rPr>
          <w:noProof/>
          <w:lang w:val="es-ES" w:eastAsia="es-ES"/>
        </w:rPr>
        <mc:AlternateContent>
          <mc:Choice Requires="wps">
            <w:drawing>
              <wp:anchor distT="0" distB="0" distL="114300" distR="114300" simplePos="0" relativeHeight="251656704" behindDoc="0" locked="0" layoutInCell="1" allowOverlap="1">
                <wp:simplePos x="0" y="0"/>
                <wp:positionH relativeFrom="column">
                  <wp:posOffset>228600</wp:posOffset>
                </wp:positionH>
                <wp:positionV relativeFrom="page">
                  <wp:posOffset>930275</wp:posOffset>
                </wp:positionV>
                <wp:extent cx="5751830" cy="979170"/>
                <wp:effectExtent l="5715" t="6350" r="5080" b="508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1830" cy="979170"/>
                        </a:xfrm>
                        <a:prstGeom prst="roundRect">
                          <a:avLst>
                            <a:gd name="adj" fmla="val 16667"/>
                          </a:avLst>
                        </a:prstGeom>
                        <a:gradFill rotWithShape="0">
                          <a:gsLst>
                            <a:gs pos="0">
                              <a:srgbClr val="EA0000"/>
                            </a:gs>
                            <a:gs pos="100000">
                              <a:srgbClr val="993300"/>
                            </a:gs>
                          </a:gsLst>
                          <a:lin ang="108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12BEFB7" id="AutoShape 2" o:spid="_x0000_s1026" style="position:absolute;margin-left:18pt;margin-top:73.25pt;width:452.9pt;height:77.1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" fillcolor="#ea0000" stroked="f">
                <v:fill color2="#930" angle="270" focus="100%" type="gradient"/>
                <w10:wrap anchory="page"/>
              </v:roundrect>
            </w:pict>
          </mc:Fallback>
        </mc:AlternateContent>
      </w:r>
      <w:r>
        <w:rPr>
          <w:noProof/>
          <w:lang w:val="es-ES" w:eastAsia="es-ES"/>
        </w:rPr>
        <mc:AlternateContent>
          <mc:Choice Requires="wps">
            <w:drawing>
              <wp:anchor distT="0" distB="0" distL="114935" distR="114935" simplePos="0" relativeHeight="251658752" behindDoc="0" locked="0" layoutInCell="1" allowOverlap="1">
                <wp:simplePos x="0" y="0"/>
                <wp:positionH relativeFrom="column">
                  <wp:posOffset>609600</wp:posOffset>
                </wp:positionH>
                <wp:positionV relativeFrom="paragraph">
                  <wp:posOffset>80010</wp:posOffset>
                </wp:positionV>
                <wp:extent cx="5297805" cy="1001395"/>
                <wp:effectExtent l="5715" t="3175" r="1905" b="508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7805" cy="1001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673A" w:rsidRDefault="0087673A" w:rsidP="00887865">
                            <w:pPr>
                              <w:jc w:val="center"/>
                              <w:rPr>
                                <w:rFonts w:ascii="Century Schoolbook" w:hAnsi="Century Schoolbook" w:cs="Arial"/>
                                <w:b/>
                                <w:color w:val="FFFFFF"/>
                                <w:sz w:val="44"/>
                                <w:szCs w:val="44"/>
                                <w:lang w:val="es-ES"/>
                              </w:rPr>
                            </w:pPr>
                            <w:r>
                              <w:rPr>
                                <w:rFonts w:ascii="Century Schoolbook" w:hAnsi="Century Schoolbook" w:cs="Arial"/>
                                <w:b/>
                                <w:color w:val="FFFFFF"/>
                                <w:sz w:val="40"/>
                                <w:szCs w:val="40"/>
                                <w:lang w:val="es-ES"/>
                              </w:rPr>
                              <w:t>ANÁLISIS DE LOS FACTORES DE RIESGO: daños para la salud, técnicas de prevención y medidas preventivas.</w:t>
                            </w:r>
                          </w:p>
                          <w:p w:rsidR="0087673A" w:rsidRDefault="0087673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8pt;margin-top:6.3pt;width:417.15pt;height:78.8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" stroked="f">
                <v:fill opacity="0"/>
                <v:textbox inset="0,0,0,0">
                  <w:txbxContent>
                    <w:p w:rsidR="0087673A" w:rsidRDefault="0087673A" w:rsidP="00887865">
                      <w:pPr>
                        <w:jc w:val="center"/>
                        <w:rPr>
                          <w:rFonts w:ascii="Century Schoolbook" w:hAnsi="Century Schoolbook" w:cs="Arial"/>
                          <w:b/>
                          <w:color w:val="FFFFFF"/>
                          <w:sz w:val="44"/>
                          <w:szCs w:val="44"/>
                          <w:lang w:val="es-ES"/>
                        </w:rPr>
                      </w:pPr>
                      <w:r>
                        <w:rPr>
                          <w:rFonts w:ascii="Century Schoolbook" w:hAnsi="Century Schoolbook" w:cs="Arial"/>
                          <w:b/>
                          <w:color w:val="FFFFFF"/>
                          <w:sz w:val="40"/>
                          <w:szCs w:val="40"/>
                          <w:lang w:val="es-ES"/>
                        </w:rPr>
                        <w:t>ANÁLISIS DE LOS FACTORES DE RIESGO: daños para la salud, técnicas de prevención y medidas preventivas.</w:t>
                      </w:r>
                    </w:p>
                    <w:p w:rsidR="0087673A" w:rsidRDefault="0087673A"/>
                  </w:txbxContent>
                </v:textbox>
              </v:shape>
            </w:pict>
          </mc:Fallback>
        </mc:AlternateContent>
      </w:r>
      <w:r>
        <w:rPr>
          <w:noProof/>
          <w:lang w:val="es-ES" w:eastAsia="es-ES"/>
        </w:rPr>
        <mc:AlternateContent>
          <mc:Choice Requires="wpg">
            <w:drawing>
              <wp:anchor distT="0" distB="0" distL="0" distR="0" simplePos="0" relativeHeight="251657728" behindDoc="0" locked="0" layoutInCell="1" allowOverlap="1">
                <wp:simplePos x="0" y="0"/>
                <wp:positionH relativeFrom="column">
                  <wp:posOffset>-609600</wp:posOffset>
                </wp:positionH>
                <wp:positionV relativeFrom="page">
                  <wp:posOffset>930275</wp:posOffset>
                </wp:positionV>
                <wp:extent cx="1285875" cy="1334770"/>
                <wp:effectExtent l="5715" t="6350" r="3810" b="1905"/>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5" cy="1334770"/>
                          <a:chOff x="-960" y="1465"/>
                          <a:chExt cx="2024" cy="2101"/>
                        </a:xfrm>
                      </wpg:grpSpPr>
                      <wps:wsp>
                        <wps:cNvPr id="11" name="Oval 4"/>
                        <wps:cNvSpPr>
                          <a:spLocks noChangeArrowheads="1"/>
                        </wps:cNvSpPr>
                        <wps:spPr bwMode="auto">
                          <a:xfrm>
                            <a:off x="-960" y="1465"/>
                            <a:ext cx="2024" cy="2101"/>
                          </a:xfrm>
                          <a:prstGeom prst="ellipse">
                            <a:avLst/>
                          </a:prstGeom>
                          <a:gradFill rotWithShape="0">
                            <a:gsLst>
                              <a:gs pos="0">
                                <a:srgbClr val="003366"/>
                              </a:gs>
                              <a:gs pos="100000">
                                <a:srgbClr val="0066CC"/>
                              </a:gs>
                            </a:gsLst>
                            <a:path path="shape">
                              <a:fillToRect l="50000" t="50000" r="50000" b="50000"/>
                            </a:path>
                          </a:gradFill>
                          <a:ln>
                            <a:noFill/>
                          </a:ln>
                          <a:extLs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12" name="Text Box 5"/>
                        <wps:cNvSpPr txBox="1">
                          <a:spLocks noChangeArrowheads="1"/>
                        </wps:cNvSpPr>
                        <wps:spPr bwMode="auto">
                          <a:xfrm>
                            <a:off x="-655" y="1772"/>
                            <a:ext cx="1422" cy="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7673A" w:rsidRDefault="0087673A">
                              <w:pPr>
                                <w:jc w:val="center"/>
                                <w:rPr>
                                  <w:rFonts w:ascii="Arial" w:hAnsi="Arial" w:cs="Arial"/>
                                  <w:b/>
                                  <w:color w:val="FFFFFF"/>
                                  <w:sz w:val="36"/>
                                  <w:szCs w:val="36"/>
                                  <w:lang w:val="es-ES"/>
                                </w:rPr>
                              </w:pPr>
                              <w:r>
                                <w:rPr>
                                  <w:rFonts w:ascii="Arial" w:hAnsi="Arial" w:cs="Arial"/>
                                  <w:b/>
                                  <w:color w:val="FFFFFF"/>
                                  <w:sz w:val="36"/>
                                  <w:szCs w:val="36"/>
                                  <w:lang w:val="es-ES"/>
                                </w:rPr>
                                <w:t>Tema</w:t>
                              </w:r>
                            </w:p>
                            <w:p w:rsidR="0087673A" w:rsidRDefault="0087673A">
                              <w:pPr>
                                <w:jc w:val="center"/>
                                <w:rPr>
                                  <w:rFonts w:ascii="Arial" w:hAnsi="Arial" w:cs="Arial"/>
                                  <w:b/>
                                  <w:color w:val="FFFFFF"/>
                                  <w:sz w:val="96"/>
                                  <w:szCs w:val="96"/>
                                  <w:lang w:val="es-ES"/>
                                </w:rPr>
                              </w:pPr>
                              <w:r>
                                <w:rPr>
                                  <w:rFonts w:ascii="Arial" w:hAnsi="Arial" w:cs="Arial"/>
                                  <w:b/>
                                  <w:color w:val="FFFFFF"/>
                                  <w:sz w:val="96"/>
                                  <w:szCs w:val="96"/>
                                  <w:lang w:val="es-ES"/>
                                </w:rPr>
                                <w:t>2</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3" o:spid="_x0000_s1027" style="position:absolute;left:0;text-align:left;margin-left:-48pt;margin-top:73.25pt;width:101.25pt;height:105.1pt;z-index:251657728;mso-wrap-distance-left:0;mso-wrap-distance-right:0;mso-position-vertical-relative:page" coordorigin="-960,1465" coordsize="2024,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">
                <v:oval id="Oval 4" o:spid="_x0000_s1028" style="position:absolute;left:-960;top:1465;width:2024;height:21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" fillcolor="#036" stroked="f">
                  <v:fill color2="#06c" focusposition=".5,.5" focussize="" focus="100%" type="gradientRadial"/>
                </v:oval>
                <v:shape id="Text Box 5" o:spid="_x0000_s1029" type="#_x0000_t202" style="position:absolute;left:-655;top:1772;width:1422;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" filled="f" stroked="f">
                  <v:stroke joinstyle="round"/>
                  <v:textbox>
                    <w:txbxContent>
                      <w:p w:rsidR="0087673A" w:rsidRDefault="0087673A">
                        <w:pPr>
                          <w:jc w:val="center"/>
                          <w:rPr>
                            <w:rFonts w:ascii="Arial" w:hAnsi="Arial" w:cs="Arial"/>
                            <w:b/>
                            <w:color w:val="FFFFFF"/>
                            <w:sz w:val="36"/>
                            <w:szCs w:val="36"/>
                            <w:lang w:val="es-ES"/>
                          </w:rPr>
                        </w:pPr>
                        <w:r>
                          <w:rPr>
                            <w:rFonts w:ascii="Arial" w:hAnsi="Arial" w:cs="Arial"/>
                            <w:b/>
                            <w:color w:val="FFFFFF"/>
                            <w:sz w:val="36"/>
                            <w:szCs w:val="36"/>
                            <w:lang w:val="es-ES"/>
                          </w:rPr>
                          <w:t>Tema</w:t>
                        </w:r>
                      </w:p>
                      <w:p w:rsidR="0087673A" w:rsidRDefault="0087673A">
                        <w:pPr>
                          <w:jc w:val="center"/>
                          <w:rPr>
                            <w:rFonts w:ascii="Arial" w:hAnsi="Arial" w:cs="Arial"/>
                            <w:b/>
                            <w:color w:val="FFFFFF"/>
                            <w:sz w:val="96"/>
                            <w:szCs w:val="96"/>
                            <w:lang w:val="es-ES"/>
                          </w:rPr>
                        </w:pPr>
                        <w:r>
                          <w:rPr>
                            <w:rFonts w:ascii="Arial" w:hAnsi="Arial" w:cs="Arial"/>
                            <w:b/>
                            <w:color w:val="FFFFFF"/>
                            <w:sz w:val="96"/>
                            <w:szCs w:val="96"/>
                            <w:lang w:val="es-ES"/>
                          </w:rPr>
                          <w:t>2</w:t>
                        </w:r>
                      </w:p>
                    </w:txbxContent>
                  </v:textbox>
                </v:shape>
                <w10:wrap anchory="page"/>
              </v:group>
            </w:pict>
          </mc:Fallback>
        </mc:AlternateContent>
      </w:r>
    </w:p>
    <w:p w:rsidR="00AE2DD6" w:rsidRDefault="00AE2DD6">
      <w:pPr>
        <w:jc w:val="both"/>
        <w:rPr>
          <w:sz w:val="22"/>
          <w:szCs w:val="22"/>
        </w:rPr>
      </w:pPr>
    </w:p>
    <w:p w:rsidR="00AE2DD6" w:rsidRDefault="00AE2DD6">
      <w:pPr>
        <w:jc w:val="both"/>
        <w:rPr>
          <w:sz w:val="22"/>
          <w:szCs w:val="22"/>
        </w:rPr>
      </w:pPr>
    </w:p>
    <w:p w:rsidR="00AE2DD6" w:rsidRDefault="00AE2DD6">
      <w:pPr>
        <w:jc w:val="both"/>
        <w:rPr>
          <w:sz w:val="22"/>
          <w:szCs w:val="22"/>
        </w:rPr>
      </w:pPr>
    </w:p>
    <w:p w:rsidR="00AE2DD6" w:rsidRDefault="00AE2DD6">
      <w:pPr>
        <w:jc w:val="both"/>
        <w:rPr>
          <w:sz w:val="22"/>
          <w:szCs w:val="22"/>
        </w:rPr>
      </w:pPr>
    </w:p>
    <w:p w:rsidR="00AE2DD6" w:rsidRDefault="00AE2DD6">
      <w:pPr>
        <w:jc w:val="both"/>
        <w:rPr>
          <w:sz w:val="22"/>
          <w:szCs w:val="22"/>
        </w:rPr>
      </w:pPr>
    </w:p>
    <w:p w:rsidR="00AE2DD6" w:rsidRDefault="00AE2DD6">
      <w:pPr>
        <w:jc w:val="both"/>
        <w:rPr>
          <w:sz w:val="22"/>
          <w:szCs w:val="22"/>
          <w:lang w:val="es-ES"/>
        </w:rPr>
      </w:pPr>
    </w:p>
    <w:p w:rsidR="00AE2DD6" w:rsidRDefault="00AE2DD6">
      <w:pPr>
        <w:jc w:val="both"/>
        <w:rPr>
          <w:sz w:val="22"/>
          <w:szCs w:val="22"/>
        </w:rPr>
      </w:pPr>
    </w:p>
    <w:p w:rsidR="00AE2DD6" w:rsidRDefault="00AE2DD6">
      <w:pPr>
        <w:jc w:val="both"/>
        <w:rPr>
          <w:sz w:val="22"/>
          <w:szCs w:val="22"/>
        </w:rPr>
      </w:pPr>
    </w:p>
    <w:p w:rsidR="00637518" w:rsidRDefault="00637518"/>
    <w:p w:rsidR="00AE2DD6" w:rsidRDefault="00AE2DD6">
      <w:pPr>
        <w:sectPr w:rsidR="00AE2DD6">
          <w:headerReference w:type="default" r:id="rId8"/>
          <w:footerReference w:type="default" r:id="rId9"/>
          <w:pgSz w:w="11905" w:h="16837"/>
          <w:pgMar w:top="1304" w:right="851" w:bottom="1701" w:left="1134" w:header="720" w:footer="720" w:gutter="0"/>
          <w:cols w:space="720"/>
          <w:docGrid w:linePitch="326"/>
        </w:sectPr>
      </w:pPr>
      <w:r>
        <w:t>INDICE:</w:t>
      </w:r>
    </w:p>
    <w:p w:rsidR="00E51A83" w:rsidRDefault="008C776C">
      <w:pPr>
        <w:pStyle w:val="TDC1"/>
        <w:tabs>
          <w:tab w:val="right" w:leader="dot" w:pos="9910"/>
        </w:tabs>
        <w:rPr>
          <w:rFonts w:asciiTheme="minorHAnsi" w:eastAsiaTheme="minorEastAsia" w:hAnsiTheme="minorHAnsi" w:cstheme="minorBidi"/>
          <w:noProof/>
          <w:sz w:val="22"/>
          <w:szCs w:val="22"/>
          <w:lang w:val="es-ES" w:eastAsia="es-ES"/>
        </w:rPr>
      </w:pPr>
      <w:r>
        <w:lastRenderedPageBreak/>
        <w:fldChar w:fldCharType="begin"/>
      </w:r>
      <w:r w:rsidR="00AE2DD6">
        <w:instrText xml:space="preserve"> TOC \o "1-9" \t "Encabezado 1;1;Encabezado 1;1;Encabezado 1;1;Encabezado 1;1;Encabezado 1;1;Encabezado 2;2;Encabezado 2;2;Encabezado 2;2;Encabezado 2;2;Encabezado 2;2;Encabezado 3;3;Encabezado 3;3;Encabezado 3;3;Encabezado 3;3;Encabezado 3;3;Encabezado 4;4;Encabezado 4;4;Encabezado 4;4;Encabezado 4;4;Encabezado 4;4;Encabezado 5;5;Encabezado 5;5;Encabezado 5;5;Encabezado 5;5;Encabezado 5;5;Encabezado 6;6;Encabezado 6;6;Encabezado 6;6;Encabezado 6;6;Encabezado 6;6;Encabezado 7;7;Encabezado 7;7;Encabezado 7;7;Encabezado 7;7;Encabezado 7;7;Encabezado 8;8;Encabezado 8;8;Encabezado 8;8;Encabezado 8;8;Encabezado 8;8;Encabezado 9;9;Encabezado 9;9;Encabezado 9;9;Encabezado 9;9;Encabezado 9;9" \h</w:instrText>
      </w:r>
      <w:r>
        <w:fldChar w:fldCharType="separate"/>
      </w:r>
      <w:hyperlink w:anchor="_Toc55411350" w:history="1">
        <w:r w:rsidR="00E51A83" w:rsidRPr="00B22984">
          <w:rPr>
            <w:rStyle w:val="Hipervnculo"/>
            <w:noProof/>
          </w:rPr>
          <w:t>1.- INTRODUCCIÓN</w:t>
        </w:r>
        <w:r w:rsidR="00E51A83">
          <w:rPr>
            <w:noProof/>
          </w:rPr>
          <w:tab/>
        </w:r>
        <w:r w:rsidR="00E51A83">
          <w:rPr>
            <w:noProof/>
          </w:rPr>
          <w:fldChar w:fldCharType="begin"/>
        </w:r>
        <w:r w:rsidR="00E51A83">
          <w:rPr>
            <w:noProof/>
          </w:rPr>
          <w:instrText xml:space="preserve"> PAGEREF _Toc55411350 \h </w:instrText>
        </w:r>
        <w:r w:rsidR="00E51A83">
          <w:rPr>
            <w:noProof/>
          </w:rPr>
        </w:r>
        <w:r w:rsidR="00E51A83">
          <w:rPr>
            <w:noProof/>
          </w:rPr>
          <w:fldChar w:fldCharType="separate"/>
        </w:r>
        <w:r w:rsidR="00E51A83">
          <w:rPr>
            <w:noProof/>
          </w:rPr>
          <w:t>1</w:t>
        </w:r>
        <w:r w:rsidR="00E51A83">
          <w:rPr>
            <w:noProof/>
          </w:rPr>
          <w:fldChar w:fldCharType="end"/>
        </w:r>
      </w:hyperlink>
    </w:p>
    <w:p w:rsidR="00E51A83" w:rsidRDefault="006B6588">
      <w:pPr>
        <w:pStyle w:val="TDC1"/>
        <w:tabs>
          <w:tab w:val="right" w:leader="dot" w:pos="9910"/>
        </w:tabs>
        <w:rPr>
          <w:rFonts w:asciiTheme="minorHAnsi" w:eastAsiaTheme="minorEastAsia" w:hAnsiTheme="minorHAnsi" w:cstheme="minorBidi"/>
          <w:noProof/>
          <w:sz w:val="22"/>
          <w:szCs w:val="22"/>
          <w:lang w:val="es-ES" w:eastAsia="es-ES"/>
        </w:rPr>
      </w:pPr>
      <w:hyperlink w:anchor="_Toc55411351" w:history="1">
        <w:r w:rsidR="00E51A83" w:rsidRPr="00B22984">
          <w:rPr>
            <w:rStyle w:val="Hipervnculo"/>
            <w:noProof/>
          </w:rPr>
          <w:t>2.- ANÁLISIS DE LOS FACTORES DE RIESGO:</w:t>
        </w:r>
        <w:r w:rsidR="00E51A83">
          <w:rPr>
            <w:noProof/>
          </w:rPr>
          <w:tab/>
        </w:r>
        <w:r w:rsidR="00E51A83">
          <w:rPr>
            <w:noProof/>
          </w:rPr>
          <w:fldChar w:fldCharType="begin"/>
        </w:r>
        <w:r w:rsidR="00E51A83">
          <w:rPr>
            <w:noProof/>
          </w:rPr>
          <w:instrText xml:space="preserve"> PAGEREF _Toc55411351 \h </w:instrText>
        </w:r>
        <w:r w:rsidR="00E51A83">
          <w:rPr>
            <w:noProof/>
          </w:rPr>
        </w:r>
        <w:r w:rsidR="00E51A83">
          <w:rPr>
            <w:noProof/>
          </w:rPr>
          <w:fldChar w:fldCharType="separate"/>
        </w:r>
        <w:r w:rsidR="00E51A83">
          <w:rPr>
            <w:noProof/>
          </w:rPr>
          <w:t>2</w:t>
        </w:r>
        <w:r w:rsidR="00E51A83">
          <w:rPr>
            <w:noProof/>
          </w:rPr>
          <w:fldChar w:fldCharType="end"/>
        </w:r>
      </w:hyperlink>
    </w:p>
    <w:p w:rsidR="00E51A83" w:rsidRDefault="006B6588">
      <w:pPr>
        <w:pStyle w:val="TDC2"/>
        <w:rPr>
          <w:rFonts w:asciiTheme="minorHAnsi" w:eastAsiaTheme="minorEastAsia" w:hAnsiTheme="minorHAnsi" w:cstheme="minorBidi"/>
          <w:noProof/>
          <w:sz w:val="22"/>
          <w:szCs w:val="22"/>
          <w:lang w:val="es-ES" w:eastAsia="es-ES"/>
        </w:rPr>
      </w:pPr>
      <w:hyperlink w:anchor="_Toc55411352" w:history="1">
        <w:r w:rsidR="00E51A83" w:rsidRPr="00B22984">
          <w:rPr>
            <w:rStyle w:val="Hipervnculo"/>
            <w:noProof/>
          </w:rPr>
          <w:t>2.1.- Factores de riesgo ligados a las condiciones de SEGURIDAD</w:t>
        </w:r>
        <w:r w:rsidR="00E51A83">
          <w:rPr>
            <w:noProof/>
          </w:rPr>
          <w:tab/>
        </w:r>
        <w:r w:rsidR="00E51A83">
          <w:rPr>
            <w:noProof/>
          </w:rPr>
          <w:fldChar w:fldCharType="begin"/>
        </w:r>
        <w:r w:rsidR="00E51A83">
          <w:rPr>
            <w:noProof/>
          </w:rPr>
          <w:instrText xml:space="preserve"> PAGEREF _Toc55411352 \h </w:instrText>
        </w:r>
        <w:r w:rsidR="00E51A83">
          <w:rPr>
            <w:noProof/>
          </w:rPr>
        </w:r>
        <w:r w:rsidR="00E51A83">
          <w:rPr>
            <w:noProof/>
          </w:rPr>
          <w:fldChar w:fldCharType="separate"/>
        </w:r>
        <w:r w:rsidR="00E51A83">
          <w:rPr>
            <w:noProof/>
          </w:rPr>
          <w:t>2</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53" w:history="1">
        <w:r w:rsidR="00E51A83" w:rsidRPr="00B22984">
          <w:rPr>
            <w:rStyle w:val="Hipervnculo"/>
            <w:rFonts w:ascii="Comic Sans MS" w:hAnsi="Comic Sans MS"/>
            <w:noProof/>
          </w:rPr>
          <w:t>2.1.1.- El lugar y la superficie de trabajo</w:t>
        </w:r>
        <w:r w:rsidR="00E51A83">
          <w:rPr>
            <w:noProof/>
          </w:rPr>
          <w:tab/>
        </w:r>
        <w:r w:rsidR="00E51A83">
          <w:rPr>
            <w:noProof/>
          </w:rPr>
          <w:fldChar w:fldCharType="begin"/>
        </w:r>
        <w:r w:rsidR="00E51A83">
          <w:rPr>
            <w:noProof/>
          </w:rPr>
          <w:instrText xml:space="preserve"> PAGEREF _Toc55411353 \h </w:instrText>
        </w:r>
        <w:r w:rsidR="00E51A83">
          <w:rPr>
            <w:noProof/>
          </w:rPr>
        </w:r>
        <w:r w:rsidR="00E51A83">
          <w:rPr>
            <w:noProof/>
          </w:rPr>
          <w:fldChar w:fldCharType="separate"/>
        </w:r>
        <w:r w:rsidR="00E51A83">
          <w:rPr>
            <w:noProof/>
          </w:rPr>
          <w:t>2</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54" w:history="1">
        <w:r w:rsidR="00E51A83" w:rsidRPr="00B22984">
          <w:rPr>
            <w:rStyle w:val="Hipervnculo"/>
            <w:rFonts w:ascii="Comic Sans MS" w:hAnsi="Comic Sans MS"/>
            <w:noProof/>
          </w:rPr>
          <w:t>2.1.2.- Herramientas</w:t>
        </w:r>
        <w:r w:rsidR="00E51A83">
          <w:rPr>
            <w:noProof/>
          </w:rPr>
          <w:tab/>
        </w:r>
        <w:r w:rsidR="00E51A83">
          <w:rPr>
            <w:noProof/>
          </w:rPr>
          <w:fldChar w:fldCharType="begin"/>
        </w:r>
        <w:r w:rsidR="00E51A83">
          <w:rPr>
            <w:noProof/>
          </w:rPr>
          <w:instrText xml:space="preserve"> PAGEREF _Toc55411354 \h </w:instrText>
        </w:r>
        <w:r w:rsidR="00E51A83">
          <w:rPr>
            <w:noProof/>
          </w:rPr>
        </w:r>
        <w:r w:rsidR="00E51A83">
          <w:rPr>
            <w:noProof/>
          </w:rPr>
          <w:fldChar w:fldCharType="separate"/>
        </w:r>
        <w:r w:rsidR="00E51A83">
          <w:rPr>
            <w:noProof/>
          </w:rPr>
          <w:t>3</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55" w:history="1">
        <w:r w:rsidR="00E51A83" w:rsidRPr="00B22984">
          <w:rPr>
            <w:rStyle w:val="Hipervnculo"/>
            <w:rFonts w:ascii="Comic Sans MS" w:hAnsi="Comic Sans MS"/>
            <w:noProof/>
          </w:rPr>
          <w:t>2.1.3.- Las máquinas</w:t>
        </w:r>
        <w:r w:rsidR="00E51A83">
          <w:rPr>
            <w:noProof/>
          </w:rPr>
          <w:tab/>
        </w:r>
        <w:r w:rsidR="00E51A83">
          <w:rPr>
            <w:noProof/>
          </w:rPr>
          <w:fldChar w:fldCharType="begin"/>
        </w:r>
        <w:r w:rsidR="00E51A83">
          <w:rPr>
            <w:noProof/>
          </w:rPr>
          <w:instrText xml:space="preserve"> PAGEREF _Toc55411355 \h </w:instrText>
        </w:r>
        <w:r w:rsidR="00E51A83">
          <w:rPr>
            <w:noProof/>
          </w:rPr>
        </w:r>
        <w:r w:rsidR="00E51A83">
          <w:rPr>
            <w:noProof/>
          </w:rPr>
          <w:fldChar w:fldCharType="separate"/>
        </w:r>
        <w:r w:rsidR="00E51A83">
          <w:rPr>
            <w:noProof/>
          </w:rPr>
          <w:t>4</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56" w:history="1">
        <w:r w:rsidR="00E51A83" w:rsidRPr="00B22984">
          <w:rPr>
            <w:rStyle w:val="Hipervnculo"/>
            <w:rFonts w:ascii="Comic Sans MS" w:hAnsi="Comic Sans MS"/>
            <w:noProof/>
          </w:rPr>
          <w:t>2.1.4.- La electricidad</w:t>
        </w:r>
        <w:r w:rsidR="00E51A83">
          <w:rPr>
            <w:noProof/>
          </w:rPr>
          <w:tab/>
        </w:r>
        <w:r w:rsidR="00E51A83">
          <w:rPr>
            <w:noProof/>
          </w:rPr>
          <w:fldChar w:fldCharType="begin"/>
        </w:r>
        <w:r w:rsidR="00E51A83">
          <w:rPr>
            <w:noProof/>
          </w:rPr>
          <w:instrText xml:space="preserve"> PAGEREF _Toc55411356 \h </w:instrText>
        </w:r>
        <w:r w:rsidR="00E51A83">
          <w:rPr>
            <w:noProof/>
          </w:rPr>
        </w:r>
        <w:r w:rsidR="00E51A83">
          <w:rPr>
            <w:noProof/>
          </w:rPr>
          <w:fldChar w:fldCharType="separate"/>
        </w:r>
        <w:r w:rsidR="00E51A83">
          <w:rPr>
            <w:noProof/>
          </w:rPr>
          <w:t>4</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57" w:history="1">
        <w:r w:rsidR="00E51A83" w:rsidRPr="00B22984">
          <w:rPr>
            <w:rStyle w:val="Hipervnculo"/>
            <w:rFonts w:ascii="Comic Sans MS" w:hAnsi="Comic Sans MS"/>
            <w:noProof/>
          </w:rPr>
          <w:t>2.1.5.- Los incendios.</w:t>
        </w:r>
        <w:r w:rsidR="00E51A83">
          <w:rPr>
            <w:noProof/>
          </w:rPr>
          <w:tab/>
        </w:r>
        <w:r w:rsidR="00E51A83">
          <w:rPr>
            <w:noProof/>
          </w:rPr>
          <w:fldChar w:fldCharType="begin"/>
        </w:r>
        <w:r w:rsidR="00E51A83">
          <w:rPr>
            <w:noProof/>
          </w:rPr>
          <w:instrText xml:space="preserve"> PAGEREF _Toc55411357 \h </w:instrText>
        </w:r>
        <w:r w:rsidR="00E51A83">
          <w:rPr>
            <w:noProof/>
          </w:rPr>
        </w:r>
        <w:r w:rsidR="00E51A83">
          <w:rPr>
            <w:noProof/>
          </w:rPr>
          <w:fldChar w:fldCharType="separate"/>
        </w:r>
        <w:r w:rsidR="00E51A83">
          <w:rPr>
            <w:noProof/>
          </w:rPr>
          <w:t>6</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58" w:history="1">
        <w:r w:rsidR="00E51A83" w:rsidRPr="00B22984">
          <w:rPr>
            <w:rStyle w:val="Hipervnculo"/>
            <w:rFonts w:ascii="Comic Sans MS" w:hAnsi="Comic Sans MS"/>
            <w:noProof/>
          </w:rPr>
          <w:t>2.1.6.- Señalización de seguridad</w:t>
        </w:r>
        <w:r w:rsidR="00E51A83">
          <w:rPr>
            <w:noProof/>
          </w:rPr>
          <w:tab/>
        </w:r>
        <w:r w:rsidR="00E51A83">
          <w:rPr>
            <w:noProof/>
          </w:rPr>
          <w:fldChar w:fldCharType="begin"/>
        </w:r>
        <w:r w:rsidR="00E51A83">
          <w:rPr>
            <w:noProof/>
          </w:rPr>
          <w:instrText xml:space="preserve"> PAGEREF _Toc55411358 \h </w:instrText>
        </w:r>
        <w:r w:rsidR="00E51A83">
          <w:rPr>
            <w:noProof/>
          </w:rPr>
        </w:r>
        <w:r w:rsidR="00E51A83">
          <w:rPr>
            <w:noProof/>
          </w:rPr>
          <w:fldChar w:fldCharType="separate"/>
        </w:r>
        <w:r w:rsidR="00E51A83">
          <w:rPr>
            <w:noProof/>
          </w:rPr>
          <w:t>8</w:t>
        </w:r>
        <w:r w:rsidR="00E51A83">
          <w:rPr>
            <w:noProof/>
          </w:rPr>
          <w:fldChar w:fldCharType="end"/>
        </w:r>
      </w:hyperlink>
    </w:p>
    <w:p w:rsidR="00E51A83" w:rsidRDefault="006B6588">
      <w:pPr>
        <w:pStyle w:val="TDC2"/>
        <w:rPr>
          <w:rFonts w:asciiTheme="minorHAnsi" w:eastAsiaTheme="minorEastAsia" w:hAnsiTheme="minorHAnsi" w:cstheme="minorBidi"/>
          <w:noProof/>
          <w:sz w:val="22"/>
          <w:szCs w:val="22"/>
          <w:lang w:val="es-ES" w:eastAsia="es-ES"/>
        </w:rPr>
      </w:pPr>
      <w:hyperlink w:anchor="_Toc55411359" w:history="1">
        <w:r w:rsidR="00E51A83" w:rsidRPr="00B22984">
          <w:rPr>
            <w:rStyle w:val="Hipervnculo"/>
            <w:noProof/>
          </w:rPr>
          <w:t>2.2.- Factores de riesgo ligados al MEDIO AMBIENTE de trabajo</w:t>
        </w:r>
        <w:r w:rsidR="00E51A83">
          <w:rPr>
            <w:noProof/>
          </w:rPr>
          <w:tab/>
        </w:r>
        <w:r w:rsidR="00E51A83">
          <w:rPr>
            <w:noProof/>
          </w:rPr>
          <w:fldChar w:fldCharType="begin"/>
        </w:r>
        <w:r w:rsidR="00E51A83">
          <w:rPr>
            <w:noProof/>
          </w:rPr>
          <w:instrText xml:space="preserve"> PAGEREF _Toc55411359 \h </w:instrText>
        </w:r>
        <w:r w:rsidR="00E51A83">
          <w:rPr>
            <w:noProof/>
          </w:rPr>
        </w:r>
        <w:r w:rsidR="00E51A83">
          <w:rPr>
            <w:noProof/>
          </w:rPr>
          <w:fldChar w:fldCharType="separate"/>
        </w:r>
        <w:r w:rsidR="00E51A83">
          <w:rPr>
            <w:noProof/>
          </w:rPr>
          <w:t>11</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60" w:history="1">
        <w:r w:rsidR="00E51A83" w:rsidRPr="00B22984">
          <w:rPr>
            <w:rStyle w:val="Hipervnculo"/>
            <w:rFonts w:ascii="Comic Sans MS" w:hAnsi="Comic Sans MS"/>
            <w:noProof/>
          </w:rPr>
          <w:t>2.2.1.- Agentes físicos:</w:t>
        </w:r>
        <w:r w:rsidR="00E51A83">
          <w:rPr>
            <w:noProof/>
          </w:rPr>
          <w:tab/>
        </w:r>
        <w:r w:rsidR="00E51A83">
          <w:rPr>
            <w:noProof/>
          </w:rPr>
          <w:fldChar w:fldCharType="begin"/>
        </w:r>
        <w:r w:rsidR="00E51A83">
          <w:rPr>
            <w:noProof/>
          </w:rPr>
          <w:instrText xml:space="preserve"> PAGEREF _Toc55411360 \h </w:instrText>
        </w:r>
        <w:r w:rsidR="00E51A83">
          <w:rPr>
            <w:noProof/>
          </w:rPr>
        </w:r>
        <w:r w:rsidR="00E51A83">
          <w:rPr>
            <w:noProof/>
          </w:rPr>
          <w:fldChar w:fldCharType="separate"/>
        </w:r>
        <w:r w:rsidR="00E51A83">
          <w:rPr>
            <w:noProof/>
          </w:rPr>
          <w:t>11</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61" w:history="1">
        <w:r w:rsidR="00E51A83" w:rsidRPr="00B22984">
          <w:rPr>
            <w:rStyle w:val="Hipervnculo"/>
            <w:rFonts w:ascii="Comic Sans MS" w:hAnsi="Comic Sans MS"/>
            <w:noProof/>
          </w:rPr>
          <w:t>2.2.2.- Agentes químicos:</w:t>
        </w:r>
        <w:r w:rsidR="00E51A83">
          <w:rPr>
            <w:noProof/>
          </w:rPr>
          <w:tab/>
        </w:r>
        <w:r w:rsidR="00E51A83">
          <w:rPr>
            <w:noProof/>
          </w:rPr>
          <w:fldChar w:fldCharType="begin"/>
        </w:r>
        <w:r w:rsidR="00E51A83">
          <w:rPr>
            <w:noProof/>
          </w:rPr>
          <w:instrText xml:space="preserve"> PAGEREF _Toc55411361 \h </w:instrText>
        </w:r>
        <w:r w:rsidR="00E51A83">
          <w:rPr>
            <w:noProof/>
          </w:rPr>
        </w:r>
        <w:r w:rsidR="00E51A83">
          <w:rPr>
            <w:noProof/>
          </w:rPr>
          <w:fldChar w:fldCharType="separate"/>
        </w:r>
        <w:r w:rsidR="00E51A83">
          <w:rPr>
            <w:noProof/>
          </w:rPr>
          <w:t>14</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62" w:history="1">
        <w:r w:rsidR="00E51A83" w:rsidRPr="00B22984">
          <w:rPr>
            <w:rStyle w:val="Hipervnculo"/>
            <w:rFonts w:ascii="Comic Sans MS" w:hAnsi="Comic Sans MS"/>
            <w:noProof/>
          </w:rPr>
          <w:t>2.2.3.- Agentes biológicos:</w:t>
        </w:r>
        <w:r w:rsidR="00E51A83">
          <w:rPr>
            <w:noProof/>
          </w:rPr>
          <w:tab/>
        </w:r>
        <w:r w:rsidR="00E51A83">
          <w:rPr>
            <w:noProof/>
          </w:rPr>
          <w:fldChar w:fldCharType="begin"/>
        </w:r>
        <w:r w:rsidR="00E51A83">
          <w:rPr>
            <w:noProof/>
          </w:rPr>
          <w:instrText xml:space="preserve"> PAGEREF _Toc55411362 \h </w:instrText>
        </w:r>
        <w:r w:rsidR="00E51A83">
          <w:rPr>
            <w:noProof/>
          </w:rPr>
        </w:r>
        <w:r w:rsidR="00E51A83">
          <w:rPr>
            <w:noProof/>
          </w:rPr>
          <w:fldChar w:fldCharType="separate"/>
        </w:r>
        <w:r w:rsidR="00E51A83">
          <w:rPr>
            <w:noProof/>
          </w:rPr>
          <w:t>17</w:t>
        </w:r>
        <w:r w:rsidR="00E51A83">
          <w:rPr>
            <w:noProof/>
          </w:rPr>
          <w:fldChar w:fldCharType="end"/>
        </w:r>
      </w:hyperlink>
    </w:p>
    <w:p w:rsidR="00E51A83" w:rsidRDefault="006B6588">
      <w:pPr>
        <w:pStyle w:val="TDC2"/>
        <w:rPr>
          <w:rFonts w:asciiTheme="minorHAnsi" w:eastAsiaTheme="minorEastAsia" w:hAnsiTheme="minorHAnsi" w:cstheme="minorBidi"/>
          <w:noProof/>
          <w:sz w:val="22"/>
          <w:szCs w:val="22"/>
          <w:lang w:val="es-ES" w:eastAsia="es-ES"/>
        </w:rPr>
      </w:pPr>
      <w:hyperlink w:anchor="_Toc55411363" w:history="1">
        <w:r w:rsidR="00E51A83" w:rsidRPr="00B22984">
          <w:rPr>
            <w:rStyle w:val="Hipervnculo"/>
            <w:noProof/>
          </w:rPr>
          <w:t>2.3.- Factores de riesgo ERGONÓMICOS Y PSICOSOCIALES</w:t>
        </w:r>
        <w:r w:rsidR="00E51A83">
          <w:rPr>
            <w:noProof/>
          </w:rPr>
          <w:tab/>
        </w:r>
        <w:r w:rsidR="00E51A83">
          <w:rPr>
            <w:noProof/>
          </w:rPr>
          <w:fldChar w:fldCharType="begin"/>
        </w:r>
        <w:r w:rsidR="00E51A83">
          <w:rPr>
            <w:noProof/>
          </w:rPr>
          <w:instrText xml:space="preserve"> PAGEREF _Toc55411363 \h </w:instrText>
        </w:r>
        <w:r w:rsidR="00E51A83">
          <w:rPr>
            <w:noProof/>
          </w:rPr>
        </w:r>
        <w:r w:rsidR="00E51A83">
          <w:rPr>
            <w:noProof/>
          </w:rPr>
          <w:fldChar w:fldCharType="separate"/>
        </w:r>
        <w:r w:rsidR="00E51A83">
          <w:rPr>
            <w:noProof/>
          </w:rPr>
          <w:t>17</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64" w:history="1">
        <w:r w:rsidR="00E51A83" w:rsidRPr="00B22984">
          <w:rPr>
            <w:rStyle w:val="Hipervnculo"/>
            <w:rFonts w:ascii="Comic Sans MS" w:hAnsi="Comic Sans MS"/>
            <w:noProof/>
          </w:rPr>
          <w:t>2.3.1.- Riesgos Ergonómicos:</w:t>
        </w:r>
        <w:r w:rsidR="00E51A83">
          <w:rPr>
            <w:noProof/>
          </w:rPr>
          <w:tab/>
        </w:r>
        <w:r w:rsidR="00E51A83">
          <w:rPr>
            <w:noProof/>
          </w:rPr>
          <w:fldChar w:fldCharType="begin"/>
        </w:r>
        <w:r w:rsidR="00E51A83">
          <w:rPr>
            <w:noProof/>
          </w:rPr>
          <w:instrText xml:space="preserve"> PAGEREF _Toc55411364 \h </w:instrText>
        </w:r>
        <w:r w:rsidR="00E51A83">
          <w:rPr>
            <w:noProof/>
          </w:rPr>
        </w:r>
        <w:r w:rsidR="00E51A83">
          <w:rPr>
            <w:noProof/>
          </w:rPr>
          <w:fldChar w:fldCharType="separate"/>
        </w:r>
        <w:r w:rsidR="00E51A83">
          <w:rPr>
            <w:noProof/>
          </w:rPr>
          <w:t>17</w:t>
        </w:r>
        <w:r w:rsidR="00E51A83">
          <w:rPr>
            <w:noProof/>
          </w:rPr>
          <w:fldChar w:fldCharType="end"/>
        </w:r>
      </w:hyperlink>
    </w:p>
    <w:p w:rsidR="00E51A83" w:rsidRDefault="006B6588">
      <w:pPr>
        <w:pStyle w:val="TDC3"/>
        <w:rPr>
          <w:rFonts w:asciiTheme="minorHAnsi" w:eastAsiaTheme="minorEastAsia" w:hAnsiTheme="minorHAnsi" w:cstheme="minorBidi"/>
          <w:noProof/>
          <w:sz w:val="22"/>
          <w:szCs w:val="22"/>
          <w:lang w:val="es-ES" w:eastAsia="es-ES"/>
        </w:rPr>
      </w:pPr>
      <w:hyperlink w:anchor="_Toc55411365" w:history="1">
        <w:r w:rsidR="00E51A83" w:rsidRPr="00B22984">
          <w:rPr>
            <w:rStyle w:val="Hipervnculo"/>
            <w:rFonts w:ascii="Comic Sans MS" w:hAnsi="Comic Sans MS"/>
            <w:noProof/>
          </w:rPr>
          <w:t>2.3.2.- Riesgos Psicosociales:</w:t>
        </w:r>
        <w:r w:rsidR="00E51A83">
          <w:rPr>
            <w:noProof/>
          </w:rPr>
          <w:tab/>
        </w:r>
        <w:r w:rsidR="00E51A83">
          <w:rPr>
            <w:noProof/>
          </w:rPr>
          <w:fldChar w:fldCharType="begin"/>
        </w:r>
        <w:r w:rsidR="00E51A83">
          <w:rPr>
            <w:noProof/>
          </w:rPr>
          <w:instrText xml:space="preserve"> PAGEREF _Toc55411365 \h </w:instrText>
        </w:r>
        <w:r w:rsidR="00E51A83">
          <w:rPr>
            <w:noProof/>
          </w:rPr>
        </w:r>
        <w:r w:rsidR="00E51A83">
          <w:rPr>
            <w:noProof/>
          </w:rPr>
          <w:fldChar w:fldCharType="separate"/>
        </w:r>
        <w:r w:rsidR="00E51A83">
          <w:rPr>
            <w:noProof/>
          </w:rPr>
          <w:t>18</w:t>
        </w:r>
        <w:r w:rsidR="00E51A83">
          <w:rPr>
            <w:noProof/>
          </w:rPr>
          <w:fldChar w:fldCharType="end"/>
        </w:r>
      </w:hyperlink>
    </w:p>
    <w:p w:rsidR="00AE2DD6" w:rsidRDefault="008C776C">
      <w:pPr>
        <w:pStyle w:val="TDC1"/>
        <w:tabs>
          <w:tab w:val="right" w:leader="dot" w:pos="9920"/>
        </w:tabs>
        <w:sectPr w:rsidR="00AE2DD6">
          <w:type w:val="continuous"/>
          <w:pgSz w:w="11905" w:h="16837"/>
          <w:pgMar w:top="1304" w:right="851" w:bottom="1701" w:left="1134" w:header="720" w:footer="720" w:gutter="0"/>
          <w:cols w:space="720"/>
          <w:docGrid w:linePitch="326"/>
        </w:sectPr>
      </w:pPr>
      <w:r>
        <w:fldChar w:fldCharType="end"/>
      </w:r>
    </w:p>
    <w:p w:rsidR="00AE2DD6" w:rsidRDefault="00AE2DD6">
      <w:pPr>
        <w:sectPr w:rsidR="00AE2DD6">
          <w:footerReference w:type="first" r:id="rId10"/>
          <w:type w:val="continuous"/>
          <w:pgSz w:w="11905" w:h="16837"/>
          <w:pgMar w:top="1304" w:right="851" w:bottom="1701" w:left="1134" w:header="720" w:footer="720" w:gutter="0"/>
          <w:cols w:space="720"/>
          <w:docGrid w:linePitch="326"/>
        </w:sectPr>
      </w:pPr>
    </w:p>
    <w:p w:rsidR="00B31287" w:rsidRPr="00B31287" w:rsidRDefault="005F5D81" w:rsidP="00B31287">
      <w:pPr>
        <w:pStyle w:val="Ttulo1"/>
        <w:tabs>
          <w:tab w:val="clear" w:pos="0"/>
          <w:tab w:val="num" w:pos="432"/>
        </w:tabs>
        <w:ind w:left="432" w:hanging="432"/>
        <w:rPr>
          <w:color w:val="C00000"/>
          <w:u w:val="single"/>
        </w:rPr>
      </w:pPr>
      <w:bookmarkStart w:id="0" w:name="_Toc55411350"/>
      <w:r>
        <w:rPr>
          <w:color w:val="C00000"/>
          <w:u w:val="single"/>
        </w:rPr>
        <w:lastRenderedPageBreak/>
        <w:t>1.- INTRODUCCIÓN</w:t>
      </w:r>
      <w:bookmarkEnd w:id="0"/>
    </w:p>
    <w:p w:rsidR="00E26C1D" w:rsidRDefault="00DE7A5D" w:rsidP="00B31287">
      <w:pPr>
        <w:spacing w:line="360" w:lineRule="auto"/>
        <w:ind w:left="360"/>
        <w:jc w:val="both"/>
        <w:rPr>
          <w:rFonts w:ascii="Century Schoolbook" w:hAnsi="Century Schoolbook"/>
          <w:sz w:val="22"/>
          <w:szCs w:val="22"/>
        </w:rPr>
      </w:pPr>
      <w:r w:rsidRPr="00DE7A5D">
        <w:rPr>
          <w:rFonts w:ascii="Century Schoolbook" w:hAnsi="Century Schoolbook"/>
          <w:sz w:val="22"/>
          <w:szCs w:val="22"/>
        </w:rPr>
        <w:t xml:space="preserve">Se entenderá como </w:t>
      </w:r>
      <w:r w:rsidRPr="00DE7A5D">
        <w:rPr>
          <w:rFonts w:ascii="Century Schoolbook" w:hAnsi="Century Schoolbook"/>
          <w:b/>
          <w:sz w:val="22"/>
          <w:szCs w:val="22"/>
        </w:rPr>
        <w:t>Riesgo Laboral</w:t>
      </w:r>
      <w:r>
        <w:rPr>
          <w:rFonts w:ascii="Century Schoolbook" w:hAnsi="Century Schoolbook"/>
          <w:sz w:val="22"/>
          <w:szCs w:val="22"/>
        </w:rPr>
        <w:t xml:space="preserve"> </w:t>
      </w:r>
      <w:r w:rsidRPr="00DE7A5D">
        <w:rPr>
          <w:rFonts w:ascii="Century Schoolbook" w:hAnsi="Century Schoolbook"/>
          <w:sz w:val="22"/>
          <w:szCs w:val="22"/>
        </w:rPr>
        <w:t>la posibilidad de que un trabajador sufra un determinado daño derivado del trabajo</w:t>
      </w:r>
      <w:r>
        <w:rPr>
          <w:rFonts w:ascii="Century Schoolbook" w:hAnsi="Century Schoolbook"/>
          <w:sz w:val="22"/>
          <w:szCs w:val="22"/>
        </w:rPr>
        <w:t>.</w:t>
      </w:r>
      <w:r w:rsidR="00DB03DD">
        <w:rPr>
          <w:rFonts w:ascii="Century Schoolbook" w:hAnsi="Century Schoolbook"/>
          <w:sz w:val="22"/>
          <w:szCs w:val="22"/>
        </w:rPr>
        <w:t xml:space="preserve"> El riesgo no implica necesariamente daño para la salud. El riesgo se puede materializar o no. Es una cuestión de probabilidad. Y si se materializa puede o no generar daño para la salud.</w:t>
      </w:r>
    </w:p>
    <w:p w:rsidR="00E26C1D" w:rsidRDefault="00E26C1D" w:rsidP="00E26C1D">
      <w:pPr>
        <w:spacing w:line="360" w:lineRule="auto"/>
        <w:ind w:left="360"/>
        <w:jc w:val="both"/>
        <w:rPr>
          <w:rFonts w:ascii="Century Schoolbook" w:hAnsi="Century Schoolbook"/>
          <w:sz w:val="22"/>
          <w:szCs w:val="22"/>
        </w:rPr>
      </w:pPr>
      <w:r>
        <w:rPr>
          <w:rFonts w:ascii="Century Schoolbook" w:hAnsi="Century Schoolbook"/>
          <w:sz w:val="22"/>
          <w:szCs w:val="22"/>
        </w:rPr>
        <w:t xml:space="preserve">Entendemos por </w:t>
      </w:r>
      <w:r w:rsidRPr="00DE7A5D">
        <w:rPr>
          <w:rFonts w:ascii="Century Schoolbook" w:hAnsi="Century Schoolbook"/>
          <w:b/>
          <w:sz w:val="22"/>
          <w:szCs w:val="22"/>
        </w:rPr>
        <w:t>Factores de Riesgos</w:t>
      </w:r>
      <w:r>
        <w:rPr>
          <w:rFonts w:ascii="Century Schoolbook" w:hAnsi="Century Schoolbook"/>
          <w:sz w:val="22"/>
          <w:szCs w:val="22"/>
        </w:rPr>
        <w:t xml:space="preserve"> a</w:t>
      </w:r>
      <w:r w:rsidRPr="005F5D81">
        <w:rPr>
          <w:rFonts w:ascii="Century Schoolbook" w:hAnsi="Century Schoolbook"/>
          <w:sz w:val="22"/>
          <w:szCs w:val="22"/>
        </w:rPr>
        <w:t>quellas condiciones de trabajo</w:t>
      </w:r>
      <w:r>
        <w:rPr>
          <w:rFonts w:ascii="Century Schoolbook" w:hAnsi="Century Schoolbook"/>
          <w:sz w:val="22"/>
          <w:szCs w:val="22"/>
        </w:rPr>
        <w:t xml:space="preserve"> </w:t>
      </w:r>
      <w:r w:rsidRPr="005F5D81">
        <w:rPr>
          <w:rFonts w:ascii="Century Schoolbook" w:hAnsi="Century Schoolbook"/>
          <w:sz w:val="22"/>
          <w:szCs w:val="22"/>
        </w:rPr>
        <w:t>que puedan provocar un riesgo para la seguridad y la salud de los trabajadores.</w:t>
      </w:r>
    </w:p>
    <w:p w:rsidR="00C76C87" w:rsidRDefault="00DB03DD" w:rsidP="00C76C87">
      <w:pPr>
        <w:spacing w:line="360" w:lineRule="auto"/>
        <w:ind w:left="360"/>
        <w:jc w:val="both"/>
        <w:rPr>
          <w:rFonts w:ascii="Century Schoolbook" w:hAnsi="Century Schoolbook"/>
          <w:sz w:val="22"/>
          <w:szCs w:val="22"/>
        </w:rPr>
      </w:pPr>
      <w:r>
        <w:rPr>
          <w:rFonts w:ascii="Century Schoolbook" w:hAnsi="Century Schoolbook"/>
          <w:sz w:val="22"/>
          <w:szCs w:val="22"/>
        </w:rPr>
        <w:t>En este tema abordaremos</w:t>
      </w:r>
      <w:r w:rsidR="00C76C87">
        <w:rPr>
          <w:rFonts w:ascii="Century Schoolbook" w:hAnsi="Century Schoolbook"/>
          <w:sz w:val="22"/>
          <w:szCs w:val="22"/>
        </w:rPr>
        <w:t xml:space="preserve"> el análisis de </w:t>
      </w:r>
      <w:r w:rsidR="00637518">
        <w:rPr>
          <w:rFonts w:ascii="Century Schoolbook" w:hAnsi="Century Schoolbook"/>
          <w:sz w:val="22"/>
          <w:szCs w:val="22"/>
        </w:rPr>
        <w:t xml:space="preserve">los riesgos </w:t>
      </w:r>
      <w:r w:rsidR="00DA378C">
        <w:rPr>
          <w:rFonts w:ascii="Century Schoolbook" w:hAnsi="Century Schoolbook"/>
          <w:sz w:val="22"/>
          <w:szCs w:val="22"/>
        </w:rPr>
        <w:t>estructurándolos en base a</w:t>
      </w:r>
      <w:r w:rsidR="00C76C87">
        <w:rPr>
          <w:rFonts w:ascii="Century Schoolbook" w:hAnsi="Century Schoolbook"/>
          <w:sz w:val="22"/>
          <w:szCs w:val="22"/>
        </w:rPr>
        <w:t xml:space="preserve"> las tres técnicas de prevención más importantes</w:t>
      </w:r>
      <w:r w:rsidR="00637518">
        <w:rPr>
          <w:rFonts w:ascii="Century Schoolbook" w:hAnsi="Century Schoolbook"/>
          <w:sz w:val="22"/>
          <w:szCs w:val="22"/>
        </w:rPr>
        <w:t>:</w:t>
      </w:r>
      <w:r w:rsidR="00C76C87">
        <w:rPr>
          <w:rFonts w:ascii="Century Schoolbook" w:hAnsi="Century Schoolbook"/>
          <w:sz w:val="22"/>
          <w:szCs w:val="22"/>
        </w:rPr>
        <w:t xml:space="preserve"> Seguridad, Higiene, Ergonomía y Psicosociología.</w:t>
      </w:r>
    </w:p>
    <w:p w:rsidR="00DB03DD" w:rsidRDefault="00DB03DD" w:rsidP="00B31287">
      <w:pPr>
        <w:spacing w:line="360" w:lineRule="auto"/>
        <w:ind w:left="360"/>
        <w:jc w:val="both"/>
        <w:rPr>
          <w:rFonts w:ascii="Century Schoolbook" w:hAnsi="Century Schoolbook"/>
          <w:sz w:val="22"/>
          <w:szCs w:val="22"/>
        </w:rPr>
      </w:pPr>
      <w:r>
        <w:rPr>
          <w:rFonts w:ascii="Century Schoolbook" w:hAnsi="Century Schoolbook"/>
          <w:sz w:val="22"/>
          <w:szCs w:val="22"/>
        </w:rPr>
        <w:t>Cada vez que analicemos un riesgo concreto mencionaremos los posibles daños para la salud que pueda producir</w:t>
      </w:r>
      <w:r w:rsidR="0015673A">
        <w:rPr>
          <w:rFonts w:ascii="Century Schoolbook" w:hAnsi="Century Schoolbook"/>
          <w:sz w:val="22"/>
          <w:szCs w:val="22"/>
        </w:rPr>
        <w:t xml:space="preserve"> y</w:t>
      </w:r>
      <w:r w:rsidR="00F70F1A">
        <w:rPr>
          <w:rFonts w:ascii="Century Schoolbook" w:hAnsi="Century Schoolbook"/>
          <w:sz w:val="22"/>
          <w:szCs w:val="22"/>
        </w:rPr>
        <w:t xml:space="preserve"> </w:t>
      </w:r>
      <w:r>
        <w:rPr>
          <w:rFonts w:ascii="Century Schoolbook" w:hAnsi="Century Schoolbook"/>
          <w:sz w:val="22"/>
          <w:szCs w:val="22"/>
        </w:rPr>
        <w:t>medidas de prevención oportunas</w:t>
      </w:r>
      <w:r w:rsidR="00F70F1A">
        <w:rPr>
          <w:rFonts w:ascii="Century Schoolbook" w:hAnsi="Century Schoolbook"/>
          <w:sz w:val="22"/>
          <w:szCs w:val="22"/>
        </w:rPr>
        <w:t xml:space="preserve"> para luchar contra él.</w:t>
      </w:r>
    </w:p>
    <w:p w:rsidR="00F70F1A" w:rsidRDefault="00F70F1A" w:rsidP="00B31287">
      <w:pPr>
        <w:spacing w:line="360" w:lineRule="auto"/>
        <w:ind w:left="360"/>
        <w:jc w:val="both"/>
        <w:rPr>
          <w:rFonts w:ascii="Century Schoolbook" w:hAnsi="Century Schoolbook"/>
          <w:sz w:val="22"/>
          <w:szCs w:val="22"/>
        </w:rPr>
      </w:pPr>
    </w:p>
    <w:p w:rsidR="00BA4447" w:rsidRPr="00BA4447" w:rsidRDefault="0015673A" w:rsidP="00BA4447">
      <w:pPr>
        <w:pStyle w:val="Ttulo1"/>
        <w:tabs>
          <w:tab w:val="clear" w:pos="0"/>
          <w:tab w:val="num" w:pos="432"/>
        </w:tabs>
        <w:ind w:left="432" w:hanging="432"/>
        <w:rPr>
          <w:color w:val="C00000"/>
          <w:u w:val="single"/>
        </w:rPr>
      </w:pPr>
      <w:bookmarkStart w:id="1" w:name="_Toc55411351"/>
      <w:r>
        <w:rPr>
          <w:color w:val="C00000"/>
          <w:u w:val="single"/>
        </w:rPr>
        <w:lastRenderedPageBreak/>
        <w:t>2</w:t>
      </w:r>
      <w:r w:rsidR="00BA4447" w:rsidRPr="00BA4447">
        <w:rPr>
          <w:color w:val="C00000"/>
          <w:u w:val="single"/>
        </w:rPr>
        <w:t xml:space="preserve">.- </w:t>
      </w:r>
      <w:r w:rsidR="008E0201">
        <w:rPr>
          <w:color w:val="C00000"/>
          <w:u w:val="single"/>
        </w:rPr>
        <w:t xml:space="preserve">ANÁLISIS DE LOS </w:t>
      </w:r>
      <w:r w:rsidR="004C2827">
        <w:rPr>
          <w:color w:val="C00000"/>
          <w:u w:val="single"/>
        </w:rPr>
        <w:t>FACTORES DE RIESGO</w:t>
      </w:r>
      <w:r w:rsidR="00BA4447" w:rsidRPr="00BA4447">
        <w:rPr>
          <w:color w:val="C00000"/>
          <w:u w:val="single"/>
        </w:rPr>
        <w:t>:</w:t>
      </w:r>
      <w:bookmarkEnd w:id="1"/>
      <w:r w:rsidR="00BA4447">
        <w:rPr>
          <w:color w:val="C00000"/>
          <w:u w:val="single"/>
        </w:rPr>
        <w:t xml:space="preserve"> </w:t>
      </w:r>
    </w:p>
    <w:p w:rsidR="005B467A" w:rsidRPr="005B467A" w:rsidRDefault="005B467A" w:rsidP="005B467A">
      <w:pPr>
        <w:spacing w:line="360" w:lineRule="auto"/>
        <w:ind w:left="360"/>
        <w:jc w:val="both"/>
        <w:rPr>
          <w:rFonts w:ascii="Century Schoolbook" w:hAnsi="Century Schoolbook"/>
          <w:sz w:val="22"/>
          <w:szCs w:val="22"/>
        </w:rPr>
      </w:pPr>
      <w:r>
        <w:rPr>
          <w:rFonts w:ascii="Century Schoolbook" w:hAnsi="Century Schoolbook"/>
          <w:sz w:val="22"/>
          <w:szCs w:val="22"/>
        </w:rPr>
        <w:t xml:space="preserve">A la hora de analizar los distintos factores de riesgo vamos a estructurarlos en base a las tres más importantes especialidades de prevención; </w:t>
      </w:r>
      <w:r w:rsidR="00D00C37" w:rsidRPr="00D00C37">
        <w:rPr>
          <w:rFonts w:ascii="Century Schoolbook" w:hAnsi="Century Schoolbook"/>
          <w:b/>
          <w:sz w:val="22"/>
          <w:szCs w:val="22"/>
        </w:rPr>
        <w:t>S</w:t>
      </w:r>
      <w:r w:rsidRPr="00D00C37">
        <w:rPr>
          <w:rFonts w:ascii="Century Schoolbook" w:hAnsi="Century Schoolbook"/>
          <w:b/>
          <w:sz w:val="22"/>
          <w:szCs w:val="22"/>
        </w:rPr>
        <w:t>eguridad</w:t>
      </w:r>
      <w:r>
        <w:rPr>
          <w:rFonts w:ascii="Century Schoolbook" w:hAnsi="Century Schoolbook"/>
          <w:sz w:val="22"/>
          <w:szCs w:val="22"/>
        </w:rPr>
        <w:t xml:space="preserve">, </w:t>
      </w:r>
      <w:r w:rsidR="00D00C37" w:rsidRPr="00D00C37">
        <w:rPr>
          <w:rFonts w:ascii="Century Schoolbook" w:hAnsi="Century Schoolbook"/>
          <w:b/>
          <w:sz w:val="22"/>
          <w:szCs w:val="22"/>
        </w:rPr>
        <w:t>H</w:t>
      </w:r>
      <w:r w:rsidRPr="00D00C37">
        <w:rPr>
          <w:rFonts w:ascii="Century Schoolbook" w:hAnsi="Century Schoolbook"/>
          <w:b/>
          <w:sz w:val="22"/>
          <w:szCs w:val="22"/>
        </w:rPr>
        <w:t>igiene</w:t>
      </w:r>
      <w:r>
        <w:rPr>
          <w:rFonts w:ascii="Century Schoolbook" w:hAnsi="Century Schoolbook"/>
          <w:sz w:val="22"/>
          <w:szCs w:val="22"/>
        </w:rPr>
        <w:t xml:space="preserve"> y “</w:t>
      </w:r>
      <w:r w:rsidR="00D00C37" w:rsidRPr="00D00C37">
        <w:rPr>
          <w:rFonts w:ascii="Century Schoolbook" w:hAnsi="Century Schoolbook"/>
          <w:b/>
          <w:sz w:val="22"/>
          <w:szCs w:val="22"/>
        </w:rPr>
        <w:t>E</w:t>
      </w:r>
      <w:r w:rsidRPr="00D00C37">
        <w:rPr>
          <w:rFonts w:ascii="Century Schoolbook" w:hAnsi="Century Schoolbook"/>
          <w:b/>
          <w:sz w:val="22"/>
          <w:szCs w:val="22"/>
        </w:rPr>
        <w:t xml:space="preserve">rgonomía y </w:t>
      </w:r>
      <w:r w:rsidR="00D00C37" w:rsidRPr="00D00C37">
        <w:rPr>
          <w:rFonts w:ascii="Century Schoolbook" w:hAnsi="Century Schoolbook"/>
          <w:b/>
          <w:sz w:val="22"/>
          <w:szCs w:val="22"/>
        </w:rPr>
        <w:t>P</w:t>
      </w:r>
      <w:r w:rsidRPr="00D00C37">
        <w:rPr>
          <w:rFonts w:ascii="Century Schoolbook" w:hAnsi="Century Schoolbook"/>
          <w:b/>
          <w:sz w:val="22"/>
          <w:szCs w:val="22"/>
        </w:rPr>
        <w:t>sicosociología</w:t>
      </w:r>
      <w:r>
        <w:rPr>
          <w:rFonts w:ascii="Century Schoolbook" w:hAnsi="Century Schoolbook"/>
          <w:sz w:val="22"/>
          <w:szCs w:val="22"/>
        </w:rPr>
        <w:t>”. Estas especialidades también se las llama técnicas de prevención o disciplinas preventivas</w:t>
      </w:r>
      <w:r w:rsidR="004C2827">
        <w:rPr>
          <w:rFonts w:ascii="Century Schoolbook" w:hAnsi="Century Schoolbook"/>
          <w:sz w:val="22"/>
          <w:szCs w:val="22"/>
        </w:rPr>
        <w:t xml:space="preserve">. No son las únicas. </w:t>
      </w:r>
      <w:r w:rsidR="00D00C37">
        <w:rPr>
          <w:rFonts w:ascii="Century Schoolbook" w:hAnsi="Century Schoolbook"/>
          <w:sz w:val="22"/>
          <w:szCs w:val="22"/>
        </w:rPr>
        <w:t>Aunque no las vamos a abordar están también</w:t>
      </w:r>
      <w:r w:rsidR="004C2827">
        <w:rPr>
          <w:rFonts w:ascii="Century Schoolbook" w:hAnsi="Century Schoolbook"/>
          <w:sz w:val="22"/>
          <w:szCs w:val="22"/>
        </w:rPr>
        <w:t xml:space="preserve"> la</w:t>
      </w:r>
      <w:r>
        <w:rPr>
          <w:rFonts w:ascii="Century Schoolbook" w:hAnsi="Century Schoolbook"/>
          <w:sz w:val="22"/>
          <w:szCs w:val="22"/>
        </w:rPr>
        <w:t xml:space="preserve"> </w:t>
      </w:r>
      <w:r w:rsidRPr="00D00C37">
        <w:rPr>
          <w:rFonts w:ascii="Century Schoolbook" w:hAnsi="Century Schoolbook"/>
          <w:b/>
          <w:sz w:val="22"/>
          <w:szCs w:val="22"/>
        </w:rPr>
        <w:t>Medicina del trabajo</w:t>
      </w:r>
      <w:r>
        <w:rPr>
          <w:rFonts w:ascii="Century Schoolbook" w:hAnsi="Century Schoolbook"/>
          <w:sz w:val="22"/>
          <w:szCs w:val="22"/>
        </w:rPr>
        <w:t xml:space="preserve"> (medicina preventiva a base de reconocimientos, tratamiento de lesiones y enfermedades causadas por el trabajo, etc) y la </w:t>
      </w:r>
      <w:r w:rsidRPr="00D00C37">
        <w:rPr>
          <w:rFonts w:ascii="Century Schoolbook" w:hAnsi="Century Schoolbook"/>
          <w:b/>
          <w:sz w:val="22"/>
          <w:szCs w:val="22"/>
        </w:rPr>
        <w:t>Política social</w:t>
      </w:r>
      <w:r>
        <w:rPr>
          <w:rFonts w:ascii="Century Schoolbook" w:hAnsi="Century Schoolbook"/>
          <w:sz w:val="22"/>
          <w:szCs w:val="22"/>
        </w:rPr>
        <w:t xml:space="preserve"> (legislación laboral como contratos de trabajo, prestaciones de la Seguridad Social, etc.)</w:t>
      </w:r>
    </w:p>
    <w:p w:rsidR="00BA4447" w:rsidRPr="00867D8F" w:rsidRDefault="0015673A" w:rsidP="00E84A3E">
      <w:pPr>
        <w:pStyle w:val="Ttulo2"/>
        <w:rPr>
          <w:sz w:val="32"/>
          <w:szCs w:val="32"/>
          <w:u w:val="single"/>
        </w:rPr>
      </w:pPr>
      <w:bookmarkStart w:id="2" w:name="_Toc55411352"/>
      <w:r>
        <w:rPr>
          <w:sz w:val="32"/>
          <w:szCs w:val="32"/>
          <w:u w:val="single"/>
        </w:rPr>
        <w:t>2</w:t>
      </w:r>
      <w:r w:rsidR="00E84A3E" w:rsidRPr="00867D8F">
        <w:rPr>
          <w:sz w:val="32"/>
          <w:szCs w:val="32"/>
          <w:u w:val="single"/>
        </w:rPr>
        <w:t xml:space="preserve">.1.- </w:t>
      </w:r>
      <w:r w:rsidR="002270EC">
        <w:rPr>
          <w:sz w:val="32"/>
          <w:szCs w:val="32"/>
          <w:u w:val="single"/>
        </w:rPr>
        <w:t>Factores de riesgo</w:t>
      </w:r>
      <w:r w:rsidR="00E84A3E" w:rsidRPr="00867D8F">
        <w:rPr>
          <w:sz w:val="32"/>
          <w:szCs w:val="32"/>
          <w:u w:val="single"/>
        </w:rPr>
        <w:t xml:space="preserve"> ligados a las condiciones de SEGURIDAD</w:t>
      </w:r>
      <w:bookmarkEnd w:id="2"/>
    </w:p>
    <w:p w:rsidR="00E84A3E" w:rsidRDefault="00E84A3E" w:rsidP="00B31287">
      <w:pPr>
        <w:spacing w:line="360" w:lineRule="auto"/>
        <w:ind w:left="360"/>
        <w:jc w:val="both"/>
        <w:rPr>
          <w:rFonts w:ascii="Century Schoolbook" w:hAnsi="Century Schoolbook"/>
          <w:sz w:val="22"/>
          <w:szCs w:val="22"/>
        </w:rPr>
      </w:pPr>
      <w:r w:rsidRPr="00E26C1D">
        <w:rPr>
          <w:rFonts w:ascii="Century Schoolbook" w:hAnsi="Century Schoolbook"/>
          <w:color w:val="4F81BD" w:themeColor="accent1"/>
          <w:sz w:val="22"/>
          <w:szCs w:val="22"/>
        </w:rPr>
        <w:t xml:space="preserve">La </w:t>
      </w:r>
      <w:r w:rsidRPr="00E26C1D">
        <w:rPr>
          <w:rFonts w:ascii="Century Schoolbook" w:hAnsi="Century Schoolbook"/>
          <w:b/>
          <w:color w:val="4F81BD" w:themeColor="accent1"/>
          <w:sz w:val="22"/>
          <w:szCs w:val="22"/>
        </w:rPr>
        <w:t>SEGURIDAD</w:t>
      </w:r>
      <w:r w:rsidRPr="00E26C1D">
        <w:rPr>
          <w:rFonts w:ascii="Century Schoolbook" w:hAnsi="Century Schoolbook"/>
          <w:color w:val="4F81BD" w:themeColor="accent1"/>
          <w:sz w:val="22"/>
          <w:szCs w:val="22"/>
        </w:rPr>
        <w:t xml:space="preserve"> es una técnica </w:t>
      </w:r>
      <w:r w:rsidR="009E57DD" w:rsidRPr="00E26C1D">
        <w:rPr>
          <w:rFonts w:ascii="Century Schoolbook" w:hAnsi="Century Schoolbook"/>
          <w:color w:val="4F81BD" w:themeColor="accent1"/>
          <w:sz w:val="22"/>
          <w:szCs w:val="22"/>
        </w:rPr>
        <w:t xml:space="preserve">(también podríamos decir </w:t>
      </w:r>
      <w:r w:rsidR="00A13977" w:rsidRPr="00E26C1D">
        <w:rPr>
          <w:rFonts w:ascii="Century Schoolbook" w:hAnsi="Century Schoolbook"/>
          <w:color w:val="4F81BD" w:themeColor="accent1"/>
          <w:sz w:val="22"/>
          <w:szCs w:val="22"/>
        </w:rPr>
        <w:t xml:space="preserve">especialidad o disciplina) </w:t>
      </w:r>
      <w:r w:rsidRPr="00E26C1D">
        <w:rPr>
          <w:rFonts w:ascii="Century Schoolbook" w:hAnsi="Century Schoolbook"/>
          <w:color w:val="4F81BD" w:themeColor="accent1"/>
          <w:sz w:val="22"/>
          <w:szCs w:val="22"/>
        </w:rPr>
        <w:t>de prevención de riesgos que persigue el control de los agentes mecánicos y físicos inherentes al puesto de trabajo para eliminar o minimizar los riesgos para la salud de los trabajadores</w:t>
      </w:r>
      <w:r>
        <w:rPr>
          <w:rFonts w:ascii="Century Schoolbook" w:hAnsi="Century Schoolbook"/>
          <w:sz w:val="22"/>
          <w:szCs w:val="22"/>
        </w:rPr>
        <w:t>.</w:t>
      </w:r>
    </w:p>
    <w:p w:rsidR="00E84A3E" w:rsidRDefault="00E84A3E"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Estos agentes mecánicos y físicos son: los </w:t>
      </w:r>
      <w:r w:rsidRPr="00E26C1D">
        <w:rPr>
          <w:rFonts w:ascii="Century Schoolbook" w:hAnsi="Century Schoolbook"/>
          <w:color w:val="4F81BD" w:themeColor="accent1"/>
          <w:sz w:val="22"/>
          <w:szCs w:val="22"/>
        </w:rPr>
        <w:t>lugares de trabajo, máquinas, equipos, productos químicos, instalaciones eléctricas, etc.</w:t>
      </w:r>
    </w:p>
    <w:p w:rsidR="009C3BF9" w:rsidRDefault="00E84A3E" w:rsidP="009C3BF9">
      <w:pPr>
        <w:spacing w:line="360" w:lineRule="auto"/>
        <w:ind w:left="360"/>
        <w:jc w:val="both"/>
        <w:rPr>
          <w:rFonts w:ascii="Century Schoolbook" w:hAnsi="Century Schoolbook"/>
          <w:sz w:val="22"/>
          <w:szCs w:val="22"/>
        </w:rPr>
      </w:pPr>
      <w:r>
        <w:rPr>
          <w:rFonts w:ascii="Century Schoolbook" w:hAnsi="Century Schoolbook"/>
          <w:sz w:val="22"/>
          <w:szCs w:val="22"/>
        </w:rPr>
        <w:t xml:space="preserve">Estos agentes físicos son la causa de los </w:t>
      </w:r>
      <w:r w:rsidRPr="009E57DD">
        <w:rPr>
          <w:rFonts w:ascii="Century Schoolbook" w:hAnsi="Century Schoolbook"/>
          <w:b/>
          <w:sz w:val="22"/>
          <w:szCs w:val="22"/>
        </w:rPr>
        <w:t>ACCIDENTES DE TRABAJO</w:t>
      </w:r>
      <w:r>
        <w:rPr>
          <w:rFonts w:ascii="Century Schoolbook" w:hAnsi="Century Schoolbook"/>
          <w:sz w:val="22"/>
          <w:szCs w:val="22"/>
        </w:rPr>
        <w:t xml:space="preserve">. Así, podríamos decir que la SEGURIDAD es la técnica de prevención que </w:t>
      </w:r>
      <w:r w:rsidRPr="00E26C1D">
        <w:rPr>
          <w:rFonts w:ascii="Century Schoolbook" w:hAnsi="Century Schoolbook"/>
          <w:color w:val="4F81BD" w:themeColor="accent1"/>
          <w:sz w:val="22"/>
          <w:szCs w:val="22"/>
        </w:rPr>
        <w:t>lucha contra los ACCIDENTES DE TRABAJO</w:t>
      </w:r>
      <w:r>
        <w:rPr>
          <w:rFonts w:ascii="Century Schoolbook" w:hAnsi="Century Schoolbook"/>
          <w:sz w:val="22"/>
          <w:szCs w:val="22"/>
        </w:rPr>
        <w:t>.</w:t>
      </w:r>
      <w:r w:rsidR="009C3BF9">
        <w:rPr>
          <w:rFonts w:ascii="Century Schoolbook" w:hAnsi="Century Schoolbook"/>
          <w:sz w:val="22"/>
          <w:szCs w:val="22"/>
        </w:rPr>
        <w:t xml:space="preserve"> </w:t>
      </w:r>
    </w:p>
    <w:p w:rsidR="009C3BF9" w:rsidRDefault="009C3BF9" w:rsidP="009C3BF9">
      <w:pPr>
        <w:spacing w:line="360" w:lineRule="auto"/>
        <w:ind w:left="360"/>
        <w:jc w:val="both"/>
        <w:rPr>
          <w:rFonts w:ascii="Century Schoolbook" w:hAnsi="Century Schoolbook"/>
          <w:sz w:val="22"/>
          <w:szCs w:val="22"/>
        </w:rPr>
      </w:pPr>
      <w:r>
        <w:rPr>
          <w:rFonts w:ascii="Century Schoolbook" w:hAnsi="Century Schoolbook"/>
          <w:sz w:val="22"/>
          <w:szCs w:val="22"/>
        </w:rPr>
        <w:t xml:space="preserve">El </w:t>
      </w:r>
      <w:r w:rsidRPr="00E26C1D">
        <w:rPr>
          <w:rFonts w:ascii="Century Schoolbook" w:hAnsi="Century Schoolbook"/>
          <w:b/>
          <w:color w:val="4F81BD" w:themeColor="accent1"/>
          <w:sz w:val="22"/>
          <w:szCs w:val="22"/>
          <w:u w:val="single"/>
        </w:rPr>
        <w:t>ACCIDENTE DE TRABAJO</w:t>
      </w:r>
      <w:r>
        <w:rPr>
          <w:rFonts w:ascii="Century Schoolbook" w:hAnsi="Century Schoolbook"/>
          <w:sz w:val="22"/>
          <w:szCs w:val="22"/>
        </w:rPr>
        <w:t xml:space="preserve"> es, desde el </w:t>
      </w:r>
      <w:r w:rsidRPr="00E26C1D">
        <w:rPr>
          <w:rFonts w:ascii="Century Schoolbook" w:hAnsi="Century Schoolbook"/>
          <w:b/>
          <w:color w:val="4F81BD" w:themeColor="accent1"/>
          <w:sz w:val="22"/>
          <w:szCs w:val="22"/>
        </w:rPr>
        <w:t xml:space="preserve">punto de vista de la </w:t>
      </w:r>
      <w:r w:rsidRPr="00E26C1D">
        <w:rPr>
          <w:rFonts w:ascii="Century Schoolbook" w:hAnsi="Century Schoolbook"/>
          <w:b/>
          <w:color w:val="4F81BD" w:themeColor="accent1"/>
          <w:sz w:val="22"/>
          <w:szCs w:val="22"/>
          <w:u w:val="single"/>
        </w:rPr>
        <w:t>Seguridad Social</w:t>
      </w:r>
      <w:r>
        <w:rPr>
          <w:rFonts w:ascii="Century Schoolbook" w:hAnsi="Century Schoolbook"/>
          <w:sz w:val="22"/>
          <w:szCs w:val="22"/>
        </w:rPr>
        <w:t xml:space="preserve">, </w:t>
      </w:r>
      <w:r w:rsidRPr="00E26C1D">
        <w:rPr>
          <w:rFonts w:ascii="Century Schoolbook" w:hAnsi="Century Schoolbook"/>
          <w:color w:val="4F81BD" w:themeColor="accent1"/>
          <w:sz w:val="22"/>
          <w:szCs w:val="22"/>
        </w:rPr>
        <w:t xml:space="preserve">toda </w:t>
      </w:r>
      <w:r w:rsidRPr="00E26C1D">
        <w:rPr>
          <w:rFonts w:ascii="Century Schoolbook" w:hAnsi="Century Schoolbook"/>
          <w:b/>
          <w:color w:val="4F81BD" w:themeColor="accent1"/>
          <w:sz w:val="22"/>
          <w:szCs w:val="22"/>
        </w:rPr>
        <w:t>lesión corporal</w:t>
      </w:r>
      <w:r w:rsidRPr="00E26C1D">
        <w:rPr>
          <w:rFonts w:ascii="Century Schoolbook" w:hAnsi="Century Schoolbook"/>
          <w:color w:val="4F81BD" w:themeColor="accent1"/>
          <w:sz w:val="22"/>
          <w:szCs w:val="22"/>
        </w:rPr>
        <w:t xml:space="preserve"> que sufre el trabajador con ocasión o por consecuencia del trabajo. Esta definición es importante a efectos de las prestaciones que ofrece la Seguridad Social para la protección de estos trabajadores (asistencia sanitaria, incapacidad temporal, incapacidad permanente). Pero desde el </w:t>
      </w:r>
      <w:r w:rsidRPr="00E26C1D">
        <w:rPr>
          <w:rFonts w:ascii="Century Schoolbook" w:hAnsi="Century Schoolbook"/>
          <w:b/>
          <w:color w:val="4F81BD" w:themeColor="accent1"/>
          <w:sz w:val="22"/>
          <w:szCs w:val="22"/>
        </w:rPr>
        <w:t xml:space="preserve">punto de vista de la </w:t>
      </w:r>
      <w:r w:rsidRPr="00E26C1D">
        <w:rPr>
          <w:rFonts w:ascii="Century Schoolbook" w:hAnsi="Century Schoolbook"/>
          <w:b/>
          <w:color w:val="4F81BD" w:themeColor="accent1"/>
          <w:sz w:val="22"/>
          <w:szCs w:val="22"/>
          <w:u w:val="single"/>
        </w:rPr>
        <w:t>Prevención</w:t>
      </w:r>
      <w:r w:rsidRPr="00E26C1D">
        <w:rPr>
          <w:rFonts w:ascii="Century Schoolbook" w:hAnsi="Century Schoolbook"/>
          <w:color w:val="4F81BD" w:themeColor="accent1"/>
          <w:sz w:val="22"/>
          <w:szCs w:val="22"/>
        </w:rPr>
        <w:t xml:space="preserve"> es más adecuado definir accidente de trabajo como todo suceso imprevisto, que interrumpe o interfiere la continuidad del trabajo, que puede suponer un daño para las personas o la propiedad. Si no se generan daños se denomina “</w:t>
      </w:r>
      <w:r w:rsidRPr="00E26C1D">
        <w:rPr>
          <w:rFonts w:ascii="Century Schoolbook" w:hAnsi="Century Schoolbook"/>
          <w:b/>
          <w:color w:val="4F81BD" w:themeColor="accent1"/>
          <w:sz w:val="22"/>
          <w:szCs w:val="22"/>
        </w:rPr>
        <w:t>accidente blanco</w:t>
      </w:r>
      <w:r w:rsidRPr="00E26C1D">
        <w:rPr>
          <w:rFonts w:ascii="Century Schoolbook" w:hAnsi="Century Schoolbook"/>
          <w:color w:val="4F81BD" w:themeColor="accent1"/>
          <w:sz w:val="22"/>
          <w:szCs w:val="22"/>
        </w:rPr>
        <w:t>” pero se considera accidente a efectos de investigación y estudio del mismo para prevenir accidentes futuros. Por otro lado, un accidente “</w:t>
      </w:r>
      <w:r w:rsidRPr="00E26C1D">
        <w:rPr>
          <w:rFonts w:ascii="Century Schoolbook" w:hAnsi="Century Schoolbook"/>
          <w:b/>
          <w:color w:val="4F81BD" w:themeColor="accent1"/>
          <w:sz w:val="22"/>
          <w:szCs w:val="22"/>
        </w:rPr>
        <w:t>in itinere</w:t>
      </w:r>
      <w:r w:rsidRPr="00E26C1D">
        <w:rPr>
          <w:rFonts w:ascii="Century Schoolbook" w:hAnsi="Century Schoolbook"/>
          <w:color w:val="4F81BD" w:themeColor="accent1"/>
          <w:sz w:val="22"/>
          <w:szCs w:val="22"/>
        </w:rPr>
        <w:t>” (en el trayecto de ida o vuelta al trabajo) se considera accidente laboral a efectos de la Seguridad Social, pero no desde la perspectiva de la prevención ya que ocurre fuera del centro de trabajo.</w:t>
      </w:r>
    </w:p>
    <w:p w:rsidR="009C3BF9" w:rsidRDefault="009C3BF9" w:rsidP="009C3BF9">
      <w:pPr>
        <w:spacing w:line="360" w:lineRule="auto"/>
        <w:ind w:left="360"/>
        <w:jc w:val="both"/>
        <w:rPr>
          <w:rFonts w:ascii="Century Schoolbook" w:hAnsi="Century Schoolbook"/>
          <w:sz w:val="22"/>
          <w:szCs w:val="22"/>
        </w:rPr>
      </w:pPr>
      <w:r>
        <w:rPr>
          <w:rFonts w:ascii="Century Schoolbook" w:hAnsi="Century Schoolbook"/>
          <w:sz w:val="22"/>
          <w:szCs w:val="22"/>
        </w:rPr>
        <w:t>Ahora vamos a analizar, de forma individualizada, los agentes físicos y mecánicos más importantes.</w:t>
      </w:r>
    </w:p>
    <w:p w:rsidR="009C3BF9" w:rsidRPr="00867D8F" w:rsidRDefault="0015673A" w:rsidP="00E83547">
      <w:pPr>
        <w:pStyle w:val="Ttulo3"/>
        <w:tabs>
          <w:tab w:val="clear" w:pos="0"/>
        </w:tabs>
        <w:ind w:left="426"/>
        <w:rPr>
          <w:rFonts w:ascii="Comic Sans MS" w:hAnsi="Comic Sans MS"/>
          <w:sz w:val="18"/>
          <w:szCs w:val="18"/>
          <w:u w:val="single"/>
        </w:rPr>
      </w:pPr>
      <w:bookmarkStart w:id="3" w:name="_Toc55411353"/>
      <w:r>
        <w:rPr>
          <w:rFonts w:ascii="Comic Sans MS" w:hAnsi="Comic Sans MS"/>
          <w:sz w:val="18"/>
          <w:szCs w:val="18"/>
          <w:u w:val="single"/>
        </w:rPr>
        <w:t>2</w:t>
      </w:r>
      <w:r w:rsidR="009C3BF9" w:rsidRPr="00867D8F">
        <w:rPr>
          <w:rFonts w:ascii="Comic Sans MS" w:hAnsi="Comic Sans MS"/>
          <w:sz w:val="18"/>
          <w:szCs w:val="18"/>
          <w:u w:val="single"/>
        </w:rPr>
        <w:t>.1.1.- El lugar y la superficie de trabajo</w:t>
      </w:r>
      <w:bookmarkEnd w:id="3"/>
    </w:p>
    <w:p w:rsidR="009C3BF9" w:rsidRDefault="009C3BF9" w:rsidP="00E83547">
      <w:pPr>
        <w:spacing w:line="360" w:lineRule="auto"/>
        <w:ind w:left="993"/>
        <w:jc w:val="both"/>
        <w:rPr>
          <w:rFonts w:ascii="Century Schoolbook" w:hAnsi="Century Schoolbook"/>
          <w:sz w:val="22"/>
          <w:szCs w:val="22"/>
        </w:rPr>
      </w:pPr>
      <w:r>
        <w:rPr>
          <w:rFonts w:ascii="Century Schoolbook" w:hAnsi="Century Schoolbook"/>
          <w:sz w:val="22"/>
          <w:szCs w:val="22"/>
        </w:rPr>
        <w:t xml:space="preserve">Los </w:t>
      </w:r>
      <w:r w:rsidR="00D7510B">
        <w:rPr>
          <w:rFonts w:ascii="Century Schoolbook" w:hAnsi="Century Schoolbook"/>
          <w:sz w:val="22"/>
          <w:szCs w:val="22"/>
        </w:rPr>
        <w:t>riesgos</w:t>
      </w:r>
      <w:r>
        <w:rPr>
          <w:rFonts w:ascii="Century Schoolbook" w:hAnsi="Century Schoolbook"/>
          <w:sz w:val="22"/>
          <w:szCs w:val="22"/>
        </w:rPr>
        <w:t xml:space="preserve"> debidos al lugar de trabajo son: </w:t>
      </w:r>
      <w:r w:rsidRPr="00E26C1D">
        <w:rPr>
          <w:rFonts w:ascii="Century Schoolbook" w:hAnsi="Century Schoolbook"/>
          <w:color w:val="4F81BD" w:themeColor="accent1"/>
          <w:sz w:val="22"/>
          <w:szCs w:val="22"/>
        </w:rPr>
        <w:t>caídas al mismo nivel</w:t>
      </w:r>
      <w:r>
        <w:rPr>
          <w:rFonts w:ascii="Century Schoolbook" w:hAnsi="Century Schoolbook"/>
          <w:sz w:val="22"/>
          <w:szCs w:val="22"/>
        </w:rPr>
        <w:t xml:space="preserve">, </w:t>
      </w:r>
      <w:r w:rsidRPr="00E26C1D">
        <w:rPr>
          <w:rFonts w:ascii="Century Schoolbook" w:hAnsi="Century Schoolbook"/>
          <w:color w:val="4F81BD" w:themeColor="accent1"/>
          <w:sz w:val="22"/>
          <w:szCs w:val="22"/>
        </w:rPr>
        <w:t>caídas a distinto nivel</w:t>
      </w:r>
      <w:r>
        <w:rPr>
          <w:rFonts w:ascii="Century Schoolbook" w:hAnsi="Century Schoolbook"/>
          <w:sz w:val="22"/>
          <w:szCs w:val="22"/>
        </w:rPr>
        <w:t xml:space="preserve">, </w:t>
      </w:r>
      <w:r w:rsidRPr="00E26C1D">
        <w:rPr>
          <w:rFonts w:ascii="Century Schoolbook" w:hAnsi="Century Schoolbook"/>
          <w:color w:val="4F81BD" w:themeColor="accent1"/>
          <w:sz w:val="22"/>
          <w:szCs w:val="22"/>
        </w:rPr>
        <w:t>pisadas sobre objetos</w:t>
      </w:r>
      <w:r>
        <w:rPr>
          <w:rFonts w:ascii="Century Schoolbook" w:hAnsi="Century Schoolbook"/>
          <w:sz w:val="22"/>
          <w:szCs w:val="22"/>
        </w:rPr>
        <w:t xml:space="preserve">, </w:t>
      </w:r>
      <w:r w:rsidRPr="00E26C1D">
        <w:rPr>
          <w:rFonts w:ascii="Century Schoolbook" w:hAnsi="Century Schoolbook"/>
          <w:color w:val="4F81BD" w:themeColor="accent1"/>
          <w:sz w:val="22"/>
          <w:szCs w:val="22"/>
        </w:rPr>
        <w:t>choques contra objetos inmóviles, choques contra objetos móviles, caídas de objetos en manipulación</w:t>
      </w:r>
      <w:r w:rsidR="00E83547" w:rsidRPr="00E26C1D">
        <w:rPr>
          <w:rFonts w:ascii="Century Schoolbook" w:hAnsi="Century Schoolbook"/>
          <w:color w:val="4F81BD" w:themeColor="accent1"/>
          <w:sz w:val="22"/>
          <w:szCs w:val="22"/>
        </w:rPr>
        <w:t>, atropellos, atrapami</w:t>
      </w:r>
      <w:r w:rsidR="00867D8F" w:rsidRPr="00E26C1D">
        <w:rPr>
          <w:rFonts w:ascii="Century Schoolbook" w:hAnsi="Century Schoolbook"/>
          <w:color w:val="4F81BD" w:themeColor="accent1"/>
          <w:sz w:val="22"/>
          <w:szCs w:val="22"/>
        </w:rPr>
        <w:t>e</w:t>
      </w:r>
      <w:r w:rsidR="00E83547" w:rsidRPr="00E26C1D">
        <w:rPr>
          <w:rFonts w:ascii="Century Schoolbook" w:hAnsi="Century Schoolbook"/>
          <w:color w:val="4F81BD" w:themeColor="accent1"/>
          <w:sz w:val="22"/>
          <w:szCs w:val="22"/>
        </w:rPr>
        <w:t>nto por y entre objetos, etc</w:t>
      </w:r>
      <w:r w:rsidR="00867D8F">
        <w:rPr>
          <w:rFonts w:ascii="Century Schoolbook" w:hAnsi="Century Schoolbook"/>
          <w:sz w:val="22"/>
          <w:szCs w:val="22"/>
        </w:rPr>
        <w:t>.</w:t>
      </w:r>
    </w:p>
    <w:p w:rsidR="00B50FC8" w:rsidRPr="00B50FC8" w:rsidRDefault="00B50FC8" w:rsidP="00B50FC8">
      <w:pPr>
        <w:spacing w:line="360" w:lineRule="auto"/>
        <w:ind w:left="993"/>
        <w:jc w:val="both"/>
        <w:rPr>
          <w:rFonts w:ascii="Century Schoolbook" w:hAnsi="Century Schoolbook"/>
          <w:sz w:val="22"/>
          <w:szCs w:val="22"/>
        </w:rPr>
      </w:pPr>
      <w:r w:rsidRPr="00B50FC8">
        <w:rPr>
          <w:rFonts w:ascii="Century Schoolbook" w:hAnsi="Century Schoolbook"/>
          <w:sz w:val="22"/>
          <w:szCs w:val="22"/>
        </w:rPr>
        <w:t xml:space="preserve">El </w:t>
      </w:r>
      <w:hyperlink r:id="rId11" w:history="1">
        <w:r w:rsidRPr="00AE2D66">
          <w:rPr>
            <w:rStyle w:val="Hipervnculo"/>
            <w:rFonts w:ascii="Century Schoolbook" w:hAnsi="Century Schoolbook"/>
            <w:sz w:val="22"/>
            <w:szCs w:val="22"/>
          </w:rPr>
          <w:t>RD 486/1997</w:t>
        </w:r>
      </w:hyperlink>
      <w:r w:rsidRPr="00B50FC8">
        <w:rPr>
          <w:rFonts w:ascii="Century Schoolbook" w:hAnsi="Century Schoolbook"/>
          <w:sz w:val="22"/>
          <w:szCs w:val="22"/>
        </w:rPr>
        <w:t xml:space="preserve"> regula las condiciones mínimas de los centros de trabajo. La primera </w:t>
      </w:r>
      <w:r w:rsidRPr="00C76C87">
        <w:rPr>
          <w:rFonts w:ascii="Century Schoolbook" w:hAnsi="Century Schoolbook"/>
          <w:b/>
          <w:sz w:val="22"/>
          <w:szCs w:val="22"/>
        </w:rPr>
        <w:t xml:space="preserve">medida </w:t>
      </w:r>
      <w:r w:rsidR="00C76C87" w:rsidRPr="00C76C87">
        <w:rPr>
          <w:rFonts w:ascii="Century Schoolbook" w:hAnsi="Century Schoolbook"/>
          <w:b/>
          <w:sz w:val="22"/>
          <w:szCs w:val="22"/>
        </w:rPr>
        <w:t>preventiva</w:t>
      </w:r>
      <w:r w:rsidR="00C76C87">
        <w:rPr>
          <w:rFonts w:ascii="Century Schoolbook" w:hAnsi="Century Schoolbook"/>
          <w:sz w:val="22"/>
          <w:szCs w:val="22"/>
        </w:rPr>
        <w:t xml:space="preserve"> </w:t>
      </w:r>
      <w:r w:rsidRPr="00B50FC8">
        <w:rPr>
          <w:rFonts w:ascii="Century Schoolbook" w:hAnsi="Century Schoolbook"/>
          <w:sz w:val="22"/>
          <w:szCs w:val="22"/>
        </w:rPr>
        <w:t xml:space="preserve">que establece es la de planificación y diseño de instalaciones y áreas de trabajo, para que se adecuen a la actividad para la que están destinados. Ahora vamos a exponer, a título de ejemplo, algunas de las condiciones mínimas que regula el citado </w:t>
      </w:r>
      <w:hyperlink r:id="rId12" w:history="1">
        <w:r w:rsidRPr="00645E1F">
          <w:rPr>
            <w:rStyle w:val="Hipervnculo"/>
            <w:rFonts w:ascii="Century Schoolbook" w:hAnsi="Century Schoolbook"/>
            <w:sz w:val="22"/>
            <w:szCs w:val="22"/>
          </w:rPr>
          <w:t>RD 486/1997</w:t>
        </w:r>
      </w:hyperlink>
      <w:r w:rsidRPr="00B50FC8">
        <w:rPr>
          <w:rFonts w:ascii="Century Schoolbook" w:hAnsi="Century Schoolbook"/>
          <w:sz w:val="22"/>
          <w:szCs w:val="22"/>
        </w:rPr>
        <w:t>.</w:t>
      </w:r>
    </w:p>
    <w:tbl>
      <w:tblPr>
        <w:tblStyle w:val="Tablaconcuadrcula"/>
        <w:tblW w:w="0" w:type="auto"/>
        <w:tblInd w:w="993" w:type="dxa"/>
        <w:tblLook w:val="04A0" w:firstRow="1" w:lastRow="0" w:firstColumn="1" w:lastColumn="0" w:noHBand="0" w:noVBand="1"/>
      </w:tblPr>
      <w:tblGrid>
        <w:gridCol w:w="1809"/>
        <w:gridCol w:w="7334"/>
      </w:tblGrid>
      <w:tr w:rsidR="00B50FC8" w:rsidTr="00FA341F">
        <w:tc>
          <w:tcPr>
            <w:tcW w:w="1809" w:type="dxa"/>
          </w:tcPr>
          <w:p w:rsidR="00B50FC8" w:rsidRDefault="00B50FC8" w:rsidP="00FA341F">
            <w:pPr>
              <w:spacing w:line="360" w:lineRule="auto"/>
              <w:jc w:val="center"/>
              <w:rPr>
                <w:rFonts w:ascii="Century Schoolbook" w:hAnsi="Century Schoolbook"/>
                <w:sz w:val="22"/>
                <w:szCs w:val="22"/>
              </w:rPr>
            </w:pPr>
            <w:r>
              <w:rPr>
                <w:rFonts w:ascii="Century Schoolbook" w:hAnsi="Century Schoolbook"/>
                <w:sz w:val="22"/>
                <w:szCs w:val="22"/>
              </w:rPr>
              <w:lastRenderedPageBreak/>
              <w:t>FACTORES</w:t>
            </w:r>
          </w:p>
        </w:tc>
        <w:tc>
          <w:tcPr>
            <w:tcW w:w="7334" w:type="dxa"/>
          </w:tcPr>
          <w:p w:rsidR="00B50FC8" w:rsidRDefault="00B50FC8" w:rsidP="00FA341F">
            <w:pPr>
              <w:spacing w:line="360" w:lineRule="auto"/>
              <w:jc w:val="center"/>
              <w:rPr>
                <w:rFonts w:ascii="Century Schoolbook" w:hAnsi="Century Schoolbook"/>
                <w:sz w:val="22"/>
                <w:szCs w:val="22"/>
              </w:rPr>
            </w:pPr>
            <w:r>
              <w:rPr>
                <w:rFonts w:ascii="Century Schoolbook" w:hAnsi="Century Schoolbook"/>
                <w:sz w:val="22"/>
                <w:szCs w:val="22"/>
              </w:rPr>
              <w:t>REQUISITOS</w:t>
            </w:r>
          </w:p>
        </w:tc>
      </w:tr>
      <w:tr w:rsidR="00B50FC8" w:rsidTr="00FA341F">
        <w:tc>
          <w:tcPr>
            <w:tcW w:w="1809" w:type="dxa"/>
          </w:tcPr>
          <w:p w:rsidR="00B50FC8" w:rsidRPr="00931C40" w:rsidRDefault="00B50FC8" w:rsidP="00FA341F">
            <w:pPr>
              <w:jc w:val="both"/>
              <w:rPr>
                <w:rFonts w:ascii="Century Schoolbook" w:hAnsi="Century Schoolbook"/>
                <w:sz w:val="20"/>
                <w:szCs w:val="20"/>
              </w:rPr>
            </w:pPr>
            <w:r w:rsidRPr="00931C40">
              <w:rPr>
                <w:rFonts w:ascii="Century Schoolbook" w:hAnsi="Century Schoolbook"/>
                <w:sz w:val="20"/>
                <w:szCs w:val="20"/>
              </w:rPr>
              <w:t>Condiciones generales</w:t>
            </w:r>
          </w:p>
        </w:tc>
        <w:tc>
          <w:tcPr>
            <w:tcW w:w="7334" w:type="dxa"/>
          </w:tcPr>
          <w:p w:rsidR="00B50FC8" w:rsidRDefault="00B50FC8" w:rsidP="00FA341F">
            <w:pPr>
              <w:jc w:val="both"/>
              <w:rPr>
                <w:rFonts w:ascii="Century Schoolbook" w:hAnsi="Century Schoolbook"/>
                <w:sz w:val="22"/>
                <w:szCs w:val="22"/>
              </w:rPr>
            </w:pPr>
            <w:r w:rsidRPr="00931C40">
              <w:rPr>
                <w:rFonts w:ascii="Century Schoolbook" w:hAnsi="Century Schoolbook"/>
                <w:sz w:val="20"/>
                <w:szCs w:val="20"/>
              </w:rPr>
              <w:t>Seguridad estructural que permita soportar las cargas y los esfuerzos a los que estén sometidos</w:t>
            </w:r>
          </w:p>
        </w:tc>
      </w:tr>
      <w:tr w:rsidR="00B50FC8" w:rsidTr="00FA341F">
        <w:tc>
          <w:tcPr>
            <w:tcW w:w="1809" w:type="dxa"/>
          </w:tcPr>
          <w:p w:rsidR="00B50FC8" w:rsidRPr="00931C40" w:rsidRDefault="00B50FC8" w:rsidP="00FA341F">
            <w:pPr>
              <w:jc w:val="both"/>
              <w:rPr>
                <w:rFonts w:ascii="Century Schoolbook" w:hAnsi="Century Schoolbook"/>
                <w:sz w:val="20"/>
                <w:szCs w:val="20"/>
              </w:rPr>
            </w:pPr>
            <w:r w:rsidRPr="00931C40">
              <w:rPr>
                <w:rFonts w:ascii="Century Schoolbook" w:hAnsi="Century Schoolbook"/>
                <w:sz w:val="20"/>
                <w:szCs w:val="20"/>
              </w:rPr>
              <w:t>Dimensiones mínimas</w:t>
            </w:r>
          </w:p>
        </w:tc>
        <w:tc>
          <w:tcPr>
            <w:tcW w:w="7334" w:type="dxa"/>
          </w:tcPr>
          <w:p w:rsidR="00B50FC8" w:rsidRPr="00931C40" w:rsidRDefault="00B50FC8" w:rsidP="00FA341F">
            <w:pPr>
              <w:jc w:val="both"/>
              <w:rPr>
                <w:rFonts w:ascii="Century Schoolbook" w:hAnsi="Century Schoolbook"/>
                <w:sz w:val="20"/>
                <w:szCs w:val="20"/>
              </w:rPr>
            </w:pPr>
            <w:r w:rsidRPr="00931C40">
              <w:rPr>
                <w:rFonts w:ascii="Century Schoolbook" w:hAnsi="Century Schoolbook"/>
                <w:sz w:val="20"/>
                <w:szCs w:val="20"/>
              </w:rPr>
              <w:t>3 metros de altura desde el suelo al techo (2,5 si son oficinas o despachos)</w:t>
            </w:r>
          </w:p>
          <w:p w:rsidR="00B50FC8" w:rsidRPr="00931C40" w:rsidRDefault="00B50FC8" w:rsidP="00FA341F">
            <w:pPr>
              <w:jc w:val="both"/>
              <w:rPr>
                <w:rFonts w:ascii="Century Schoolbook" w:hAnsi="Century Schoolbook"/>
                <w:sz w:val="20"/>
                <w:szCs w:val="20"/>
              </w:rPr>
            </w:pPr>
            <w:r w:rsidRPr="00931C40">
              <w:rPr>
                <w:rFonts w:ascii="Century Schoolbook" w:hAnsi="Century Schoolbook"/>
                <w:sz w:val="20"/>
                <w:szCs w:val="20"/>
              </w:rPr>
              <w:t>2 m2 libres por trabajador.</w:t>
            </w:r>
          </w:p>
          <w:p w:rsidR="00B50FC8" w:rsidRPr="00931C40" w:rsidRDefault="00B50FC8" w:rsidP="00FA341F">
            <w:pPr>
              <w:jc w:val="both"/>
              <w:rPr>
                <w:rFonts w:ascii="Century Schoolbook" w:hAnsi="Century Schoolbook"/>
                <w:sz w:val="20"/>
                <w:szCs w:val="20"/>
              </w:rPr>
            </w:pPr>
            <w:r w:rsidRPr="00931C40">
              <w:rPr>
                <w:rFonts w:ascii="Century Schoolbook" w:hAnsi="Century Schoolbook"/>
                <w:sz w:val="20"/>
                <w:szCs w:val="20"/>
              </w:rPr>
              <w:t>10 m3 libres por trabajador</w:t>
            </w:r>
            <w:r>
              <w:rPr>
                <w:rFonts w:ascii="Century Schoolbook" w:hAnsi="Century Schoolbook"/>
                <w:sz w:val="20"/>
                <w:szCs w:val="20"/>
              </w:rPr>
              <w:t>.</w:t>
            </w:r>
          </w:p>
        </w:tc>
      </w:tr>
      <w:tr w:rsidR="00B50FC8" w:rsidTr="00FA341F">
        <w:tc>
          <w:tcPr>
            <w:tcW w:w="1809" w:type="dxa"/>
          </w:tcPr>
          <w:p w:rsidR="00B50FC8" w:rsidRPr="00D711DF" w:rsidRDefault="00B50FC8" w:rsidP="00FA341F">
            <w:pPr>
              <w:jc w:val="both"/>
              <w:rPr>
                <w:rFonts w:ascii="Century Schoolbook" w:hAnsi="Century Schoolbook"/>
                <w:sz w:val="20"/>
                <w:szCs w:val="20"/>
              </w:rPr>
            </w:pPr>
            <w:r w:rsidRPr="00931C40">
              <w:rPr>
                <w:rFonts w:ascii="Century Schoolbook" w:hAnsi="Century Schoolbook"/>
                <w:sz w:val="20"/>
                <w:szCs w:val="20"/>
              </w:rPr>
              <w:t>Suelo, escaleras y barandillas</w:t>
            </w:r>
          </w:p>
        </w:tc>
        <w:tc>
          <w:tcPr>
            <w:tcW w:w="7334" w:type="dxa"/>
          </w:tcPr>
          <w:p w:rsidR="00B50FC8" w:rsidRPr="00D711DF" w:rsidRDefault="00B50FC8" w:rsidP="00FA341F">
            <w:pPr>
              <w:jc w:val="both"/>
              <w:rPr>
                <w:rFonts w:ascii="Century Schoolbook" w:hAnsi="Century Schoolbook"/>
                <w:sz w:val="20"/>
                <w:szCs w:val="20"/>
              </w:rPr>
            </w:pPr>
            <w:r w:rsidRPr="00D711DF">
              <w:rPr>
                <w:rFonts w:ascii="Century Schoolbook" w:hAnsi="Century Schoolbook"/>
                <w:sz w:val="20"/>
                <w:szCs w:val="20"/>
              </w:rPr>
              <w:t>Suelo fijo, estable, que no resbale y sin pendientes peligrosas.</w:t>
            </w:r>
          </w:p>
          <w:p w:rsidR="00B50FC8" w:rsidRPr="00D711DF" w:rsidRDefault="00B50FC8" w:rsidP="00FA341F">
            <w:pPr>
              <w:jc w:val="both"/>
              <w:rPr>
                <w:rFonts w:ascii="Century Schoolbook" w:hAnsi="Century Schoolbook"/>
                <w:sz w:val="20"/>
                <w:szCs w:val="20"/>
              </w:rPr>
            </w:pPr>
            <w:r w:rsidRPr="00D711DF">
              <w:rPr>
                <w:rFonts w:ascii="Century Schoolbook" w:hAnsi="Century Schoolbook"/>
                <w:sz w:val="20"/>
                <w:szCs w:val="20"/>
              </w:rPr>
              <w:t>Cierre de escaleras (de más de 1,2 de ancho) y rampas con barandillas.</w:t>
            </w:r>
          </w:p>
          <w:p w:rsidR="00B50FC8" w:rsidRPr="00D711DF" w:rsidRDefault="00B50FC8" w:rsidP="00FA341F">
            <w:pPr>
              <w:jc w:val="both"/>
              <w:rPr>
                <w:rFonts w:ascii="Century Schoolbook" w:hAnsi="Century Schoolbook"/>
                <w:sz w:val="20"/>
                <w:szCs w:val="20"/>
              </w:rPr>
            </w:pPr>
            <w:r w:rsidRPr="00D711DF">
              <w:rPr>
                <w:rFonts w:ascii="Century Schoolbook" w:hAnsi="Century Schoolbook"/>
                <w:sz w:val="20"/>
                <w:szCs w:val="20"/>
              </w:rPr>
              <w:t>Barandillas de material rígido y 90 cm de altura mínima.</w:t>
            </w:r>
          </w:p>
        </w:tc>
      </w:tr>
      <w:tr w:rsidR="00B50FC8" w:rsidTr="00FA341F">
        <w:tc>
          <w:tcPr>
            <w:tcW w:w="1809" w:type="dxa"/>
          </w:tcPr>
          <w:p w:rsidR="00B50FC8" w:rsidRPr="00D711DF" w:rsidRDefault="00B50FC8" w:rsidP="00FA341F">
            <w:pPr>
              <w:jc w:val="both"/>
              <w:rPr>
                <w:rFonts w:ascii="Century Schoolbook" w:hAnsi="Century Schoolbook"/>
                <w:sz w:val="20"/>
                <w:szCs w:val="20"/>
              </w:rPr>
            </w:pPr>
            <w:r w:rsidRPr="00D711DF">
              <w:rPr>
                <w:rFonts w:ascii="Century Schoolbook" w:hAnsi="Century Schoolbook"/>
                <w:sz w:val="20"/>
                <w:szCs w:val="20"/>
              </w:rPr>
              <w:t>Puertas y vías de circulación</w:t>
            </w:r>
          </w:p>
        </w:tc>
        <w:tc>
          <w:tcPr>
            <w:tcW w:w="7334" w:type="dxa"/>
          </w:tcPr>
          <w:p w:rsidR="00B50FC8" w:rsidRPr="00D711DF" w:rsidRDefault="00B50FC8" w:rsidP="00FA341F">
            <w:pPr>
              <w:jc w:val="both"/>
              <w:rPr>
                <w:rFonts w:ascii="Century Schoolbook" w:hAnsi="Century Schoolbook"/>
                <w:sz w:val="20"/>
                <w:szCs w:val="20"/>
              </w:rPr>
            </w:pPr>
            <w:r w:rsidRPr="00D711DF">
              <w:rPr>
                <w:rFonts w:ascii="Century Schoolbook" w:hAnsi="Century Schoolbook"/>
                <w:sz w:val="20"/>
                <w:szCs w:val="20"/>
              </w:rPr>
              <w:t>Anchura mínima pasillos 1 m. Y puertas exteriores 0,8 m.</w:t>
            </w:r>
          </w:p>
          <w:p w:rsidR="00B50FC8" w:rsidRPr="00D711DF" w:rsidRDefault="00B50FC8" w:rsidP="00FA341F">
            <w:pPr>
              <w:jc w:val="both"/>
              <w:rPr>
                <w:rFonts w:ascii="Century Schoolbook" w:hAnsi="Century Schoolbook"/>
                <w:sz w:val="20"/>
                <w:szCs w:val="20"/>
              </w:rPr>
            </w:pPr>
            <w:r w:rsidRPr="00D711DF">
              <w:rPr>
                <w:rFonts w:ascii="Century Schoolbook" w:hAnsi="Century Schoolbook"/>
                <w:sz w:val="20"/>
                <w:szCs w:val="20"/>
              </w:rPr>
              <w:t>Puertas de salida visibles, señalizadas y abrirse hacia el exterior.</w:t>
            </w:r>
          </w:p>
        </w:tc>
      </w:tr>
    </w:tbl>
    <w:p w:rsidR="00867D8F" w:rsidRPr="00E26C1D" w:rsidRDefault="00B50FC8" w:rsidP="00E83547">
      <w:pPr>
        <w:spacing w:line="360" w:lineRule="auto"/>
        <w:ind w:left="993"/>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 xml:space="preserve">Además del diseño de los centros de trabajo, </w:t>
      </w:r>
      <w:r w:rsidR="00645E1F" w:rsidRPr="00E26C1D">
        <w:rPr>
          <w:rFonts w:ascii="Century Schoolbook" w:hAnsi="Century Schoolbook"/>
          <w:color w:val="4F81BD" w:themeColor="accent1"/>
          <w:sz w:val="22"/>
          <w:szCs w:val="22"/>
        </w:rPr>
        <w:t xml:space="preserve">algunas de </w:t>
      </w:r>
      <w:r w:rsidRPr="00E26C1D">
        <w:rPr>
          <w:rFonts w:ascii="Century Schoolbook" w:hAnsi="Century Schoolbook"/>
          <w:color w:val="4F81BD" w:themeColor="accent1"/>
          <w:sz w:val="22"/>
          <w:szCs w:val="22"/>
        </w:rPr>
        <w:t>l</w:t>
      </w:r>
      <w:r w:rsidR="00867D8F" w:rsidRPr="00E26C1D">
        <w:rPr>
          <w:rFonts w:ascii="Century Schoolbook" w:hAnsi="Century Schoolbook"/>
          <w:color w:val="4F81BD" w:themeColor="accent1"/>
          <w:sz w:val="22"/>
          <w:szCs w:val="22"/>
        </w:rPr>
        <w:t xml:space="preserve">as </w:t>
      </w:r>
      <w:r w:rsidR="00867D8F" w:rsidRPr="00E26C1D">
        <w:rPr>
          <w:rFonts w:ascii="Century Schoolbook" w:hAnsi="Century Schoolbook"/>
          <w:b/>
          <w:color w:val="4F81BD" w:themeColor="accent1"/>
          <w:sz w:val="22"/>
          <w:szCs w:val="22"/>
          <w:u w:val="single"/>
        </w:rPr>
        <w:t>medidas preventivas</w:t>
      </w:r>
      <w:r w:rsidR="00867D8F" w:rsidRPr="00E26C1D">
        <w:rPr>
          <w:rFonts w:ascii="Century Schoolbook" w:hAnsi="Century Schoolbook"/>
          <w:color w:val="4F81BD" w:themeColor="accent1"/>
          <w:sz w:val="22"/>
          <w:szCs w:val="22"/>
        </w:rPr>
        <w:t xml:space="preserve"> más significativas para controlar estos riesgos son:</w:t>
      </w:r>
    </w:p>
    <w:p w:rsidR="00867D8F" w:rsidRPr="00E26C1D" w:rsidRDefault="002D32BA"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Sobre todo; orden y limpieza.</w:t>
      </w:r>
    </w:p>
    <w:p w:rsidR="002D32BA" w:rsidRPr="00E26C1D" w:rsidRDefault="002D32BA"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Pasillos de circulación distintos para trabajadores y vehículos y bien señalizados.</w:t>
      </w:r>
    </w:p>
    <w:p w:rsidR="002D32BA" w:rsidRPr="00E26C1D" w:rsidRDefault="002D32BA"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Suelos no resbaladizos y calzado adecuado al tipo de suelo.</w:t>
      </w:r>
    </w:p>
    <w:p w:rsidR="002D32BA" w:rsidRPr="00E26C1D" w:rsidRDefault="002D32BA"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Máquinas debidamente distanciadas que permitan el acceso y movimientos seguros a su alrededor.</w:t>
      </w:r>
    </w:p>
    <w:p w:rsidR="002D32BA" w:rsidRPr="00E26C1D" w:rsidRDefault="002D32BA"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Puestos de trabajo claramente delimitados.</w:t>
      </w:r>
    </w:p>
    <w:p w:rsidR="00B50FC8" w:rsidRPr="00E26C1D" w:rsidRDefault="00B50FC8"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Temperatura en locales donde se realizan trabajos sedentarios entre 17º y 27º. Si los trabajos son ligeros entre 14º y 25º.</w:t>
      </w:r>
    </w:p>
    <w:p w:rsidR="00B50FC8" w:rsidRPr="00E26C1D" w:rsidRDefault="00B50FC8"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Humedad ambiente entre 30% y 70%</w:t>
      </w:r>
    </w:p>
    <w:p w:rsidR="002D32BA" w:rsidRPr="00E26C1D" w:rsidRDefault="002D32BA" w:rsidP="00102ABF">
      <w:pPr>
        <w:pStyle w:val="Prrafodelista"/>
        <w:numPr>
          <w:ilvl w:val="0"/>
          <w:numId w:val="6"/>
        </w:numPr>
        <w:spacing w:line="360" w:lineRule="auto"/>
        <w:jc w:val="both"/>
        <w:rPr>
          <w:rFonts w:ascii="Century Schoolbook" w:hAnsi="Century Schoolbook"/>
          <w:color w:val="4F81BD" w:themeColor="accent1"/>
          <w:sz w:val="22"/>
          <w:szCs w:val="22"/>
        </w:rPr>
      </w:pPr>
      <w:r w:rsidRPr="00E26C1D">
        <w:rPr>
          <w:rFonts w:ascii="Century Schoolbook" w:hAnsi="Century Schoolbook"/>
          <w:color w:val="4F81BD" w:themeColor="accent1"/>
          <w:sz w:val="22"/>
          <w:szCs w:val="22"/>
        </w:rPr>
        <w:t>Iluminación adecuada</w:t>
      </w:r>
      <w:r w:rsidR="00B50FC8" w:rsidRPr="00E26C1D">
        <w:rPr>
          <w:rFonts w:ascii="Century Schoolbook" w:hAnsi="Century Schoolbook"/>
          <w:color w:val="4F81BD" w:themeColor="accent1"/>
          <w:sz w:val="22"/>
          <w:szCs w:val="22"/>
        </w:rPr>
        <w:t xml:space="preserve"> a la tarea a realizar</w:t>
      </w:r>
      <w:r w:rsidRPr="00E26C1D">
        <w:rPr>
          <w:rFonts w:ascii="Century Schoolbook" w:hAnsi="Century Schoolbook"/>
          <w:color w:val="4F81BD" w:themeColor="accent1"/>
          <w:sz w:val="22"/>
          <w:szCs w:val="22"/>
        </w:rPr>
        <w:t>.</w:t>
      </w:r>
    </w:p>
    <w:p w:rsidR="0024425A" w:rsidRPr="0024425A" w:rsidRDefault="0024425A" w:rsidP="009E57DD">
      <w:pPr>
        <w:spacing w:line="360" w:lineRule="auto"/>
        <w:ind w:left="993"/>
        <w:jc w:val="both"/>
        <w:rPr>
          <w:rFonts w:ascii="Century Schoolbook" w:hAnsi="Century Schoolbook"/>
          <w:sz w:val="22"/>
          <w:szCs w:val="22"/>
        </w:rPr>
      </w:pPr>
      <w:r>
        <w:rPr>
          <w:rFonts w:ascii="Century Schoolbook" w:hAnsi="Century Schoolbook"/>
          <w:sz w:val="22"/>
          <w:szCs w:val="22"/>
        </w:rPr>
        <w:t>Si deseas AMPLIAR, el INS</w:t>
      </w:r>
      <w:r w:rsidR="007F11C5">
        <w:rPr>
          <w:rFonts w:ascii="Century Schoolbook" w:hAnsi="Century Schoolbook"/>
          <w:sz w:val="22"/>
          <w:szCs w:val="22"/>
        </w:rPr>
        <w:t>S</w:t>
      </w:r>
      <w:r>
        <w:rPr>
          <w:rFonts w:ascii="Century Schoolbook" w:hAnsi="Century Schoolbook"/>
          <w:sz w:val="22"/>
          <w:szCs w:val="22"/>
        </w:rPr>
        <w:t xml:space="preserve">T te ofrece la siguiente </w:t>
      </w:r>
      <w:hyperlink r:id="rId13" w:history="1">
        <w:r w:rsidRPr="0024425A">
          <w:rPr>
            <w:rStyle w:val="Hipervnculo"/>
            <w:rFonts w:ascii="Century Schoolbook" w:hAnsi="Century Schoolbook"/>
            <w:sz w:val="22"/>
            <w:szCs w:val="22"/>
          </w:rPr>
          <w:t>Guía sobre los riesgos relacionados con los lugares de trabajo.</w:t>
        </w:r>
      </w:hyperlink>
    </w:p>
    <w:p w:rsidR="00341E92" w:rsidRPr="00341E92" w:rsidRDefault="0015673A" w:rsidP="00341E92">
      <w:pPr>
        <w:pStyle w:val="Ttulo3"/>
        <w:tabs>
          <w:tab w:val="clear" w:pos="0"/>
        </w:tabs>
        <w:ind w:left="426"/>
        <w:rPr>
          <w:rFonts w:ascii="Comic Sans MS" w:hAnsi="Comic Sans MS"/>
          <w:sz w:val="18"/>
          <w:szCs w:val="18"/>
          <w:u w:val="single"/>
        </w:rPr>
      </w:pPr>
      <w:bookmarkStart w:id="4" w:name="_Toc55411354"/>
      <w:r>
        <w:rPr>
          <w:rFonts w:ascii="Comic Sans MS" w:hAnsi="Comic Sans MS"/>
          <w:sz w:val="18"/>
          <w:szCs w:val="18"/>
          <w:u w:val="single"/>
        </w:rPr>
        <w:t>2</w:t>
      </w:r>
      <w:r w:rsidR="00341E92" w:rsidRPr="00341E92">
        <w:rPr>
          <w:rFonts w:ascii="Comic Sans MS" w:hAnsi="Comic Sans MS"/>
          <w:sz w:val="18"/>
          <w:szCs w:val="18"/>
          <w:u w:val="single"/>
        </w:rPr>
        <w:t>.1.2.- Herramientas</w:t>
      </w:r>
      <w:bookmarkEnd w:id="4"/>
    </w:p>
    <w:p w:rsidR="000F0E08" w:rsidRPr="00B84745" w:rsidRDefault="000F0E08" w:rsidP="00341E92">
      <w:pPr>
        <w:spacing w:line="360" w:lineRule="auto"/>
        <w:ind w:left="993"/>
        <w:jc w:val="both"/>
        <w:rPr>
          <w:rFonts w:ascii="Century Schoolbook" w:hAnsi="Century Schoolbook"/>
          <w:sz w:val="22"/>
          <w:szCs w:val="22"/>
        </w:rPr>
      </w:pPr>
      <w:r>
        <w:rPr>
          <w:rFonts w:ascii="Century Schoolbook" w:hAnsi="Century Schoolbook"/>
          <w:sz w:val="22"/>
          <w:szCs w:val="22"/>
        </w:rPr>
        <w:t xml:space="preserve">Las </w:t>
      </w:r>
      <w:r w:rsidRPr="00E367B9">
        <w:rPr>
          <w:rFonts w:ascii="Century Schoolbook" w:hAnsi="Century Schoolbook"/>
          <w:b/>
          <w:sz w:val="22"/>
          <w:szCs w:val="22"/>
          <w:u w:val="single"/>
        </w:rPr>
        <w:t>herramientas manuales</w:t>
      </w:r>
      <w:r>
        <w:rPr>
          <w:rFonts w:ascii="Century Schoolbook" w:hAnsi="Century Schoolbook"/>
          <w:sz w:val="22"/>
          <w:szCs w:val="22"/>
        </w:rPr>
        <w:t xml:space="preserve"> más utilizadas son: martillos, cinceles, cuchillos, hachas, tenazas, alicates, destornilladores y llaves. Sus peligros más importantes son lesiones por </w:t>
      </w:r>
      <w:r w:rsidRPr="00B84745">
        <w:rPr>
          <w:rFonts w:ascii="Century Schoolbook" w:hAnsi="Century Schoolbook"/>
          <w:sz w:val="22"/>
          <w:szCs w:val="22"/>
        </w:rPr>
        <w:t xml:space="preserve">contactos con elementos cortantes o punzantes, proyección de fragmentos y aplastamiento de manos y dedos. Las </w:t>
      </w:r>
      <w:r w:rsidRPr="00B84745">
        <w:rPr>
          <w:rFonts w:ascii="Century Schoolbook" w:hAnsi="Century Schoolbook"/>
          <w:b/>
          <w:sz w:val="22"/>
          <w:szCs w:val="22"/>
        </w:rPr>
        <w:t>medidas preventivas</w:t>
      </w:r>
      <w:r w:rsidRPr="00B84745">
        <w:rPr>
          <w:rFonts w:ascii="Century Schoolbook" w:hAnsi="Century Schoolbook"/>
          <w:sz w:val="22"/>
          <w:szCs w:val="22"/>
        </w:rPr>
        <w:t>:</w:t>
      </w:r>
    </w:p>
    <w:p w:rsidR="000F0E08" w:rsidRPr="00B84745" w:rsidRDefault="000F0E08" w:rsidP="00102ABF">
      <w:pPr>
        <w:pStyle w:val="Prrafodelista"/>
        <w:numPr>
          <w:ilvl w:val="0"/>
          <w:numId w:val="6"/>
        </w:numPr>
        <w:spacing w:line="360" w:lineRule="auto"/>
        <w:jc w:val="both"/>
        <w:rPr>
          <w:rFonts w:ascii="Century Schoolbook" w:hAnsi="Century Schoolbook"/>
          <w:sz w:val="22"/>
          <w:szCs w:val="22"/>
        </w:rPr>
      </w:pPr>
      <w:r w:rsidRPr="00B84745">
        <w:rPr>
          <w:rFonts w:ascii="Century Schoolbook" w:hAnsi="Century Schoolbook"/>
          <w:sz w:val="22"/>
          <w:szCs w:val="22"/>
        </w:rPr>
        <w:t>Adquisición de herramientas de calidad CE</w:t>
      </w:r>
    </w:p>
    <w:p w:rsidR="000F0E08" w:rsidRPr="00B84745" w:rsidRDefault="000F0E08" w:rsidP="00102ABF">
      <w:pPr>
        <w:pStyle w:val="Prrafodelista"/>
        <w:numPr>
          <w:ilvl w:val="0"/>
          <w:numId w:val="6"/>
        </w:numPr>
        <w:spacing w:line="360" w:lineRule="auto"/>
        <w:jc w:val="both"/>
        <w:rPr>
          <w:rFonts w:ascii="Century Schoolbook" w:hAnsi="Century Schoolbook"/>
          <w:sz w:val="22"/>
          <w:szCs w:val="22"/>
        </w:rPr>
      </w:pPr>
      <w:r w:rsidRPr="00B84745">
        <w:rPr>
          <w:rFonts w:ascii="Century Schoolbook" w:hAnsi="Century Schoolbook"/>
          <w:sz w:val="22"/>
          <w:szCs w:val="22"/>
        </w:rPr>
        <w:t>Usarlas solo para el trabajo para el que están diseñadas.</w:t>
      </w:r>
    </w:p>
    <w:p w:rsidR="000F0E08" w:rsidRPr="00B84745" w:rsidRDefault="000F0E08" w:rsidP="00102ABF">
      <w:pPr>
        <w:pStyle w:val="Prrafodelista"/>
        <w:numPr>
          <w:ilvl w:val="0"/>
          <w:numId w:val="6"/>
        </w:numPr>
        <w:spacing w:line="360" w:lineRule="auto"/>
        <w:jc w:val="both"/>
        <w:rPr>
          <w:rFonts w:ascii="Century Schoolbook" w:hAnsi="Century Schoolbook"/>
          <w:sz w:val="22"/>
          <w:szCs w:val="22"/>
        </w:rPr>
      </w:pPr>
      <w:r w:rsidRPr="00B84745">
        <w:rPr>
          <w:rFonts w:ascii="Century Schoolbook" w:hAnsi="Century Schoolbook"/>
          <w:sz w:val="22"/>
          <w:szCs w:val="22"/>
        </w:rPr>
        <w:t>Usar gafas protectoras en caso de peligro de proyección de fragmentos.</w:t>
      </w:r>
    </w:p>
    <w:p w:rsidR="000F0E08" w:rsidRPr="00B84745" w:rsidRDefault="000F0E08" w:rsidP="00102ABF">
      <w:pPr>
        <w:pStyle w:val="Prrafodelista"/>
        <w:numPr>
          <w:ilvl w:val="0"/>
          <w:numId w:val="6"/>
        </w:numPr>
        <w:spacing w:line="360" w:lineRule="auto"/>
        <w:jc w:val="both"/>
        <w:rPr>
          <w:rFonts w:ascii="Century Schoolbook" w:hAnsi="Century Schoolbook"/>
          <w:sz w:val="22"/>
          <w:szCs w:val="22"/>
        </w:rPr>
      </w:pPr>
      <w:r w:rsidRPr="00B84745">
        <w:rPr>
          <w:rFonts w:ascii="Century Schoolbook" w:hAnsi="Century Schoolbook"/>
          <w:sz w:val="22"/>
          <w:szCs w:val="22"/>
        </w:rPr>
        <w:t>Guantes de protección para el uso de herramientas cortantes.</w:t>
      </w:r>
    </w:p>
    <w:p w:rsidR="000F0E08" w:rsidRPr="00B84745" w:rsidRDefault="000F0E08" w:rsidP="00102ABF">
      <w:pPr>
        <w:pStyle w:val="Prrafodelista"/>
        <w:numPr>
          <w:ilvl w:val="0"/>
          <w:numId w:val="6"/>
        </w:numPr>
        <w:spacing w:line="360" w:lineRule="auto"/>
        <w:jc w:val="both"/>
        <w:rPr>
          <w:rFonts w:ascii="Century Schoolbook" w:hAnsi="Century Schoolbook"/>
          <w:sz w:val="22"/>
          <w:szCs w:val="22"/>
        </w:rPr>
      </w:pPr>
      <w:r w:rsidRPr="00B84745">
        <w:rPr>
          <w:rFonts w:ascii="Century Schoolbook" w:hAnsi="Century Schoolbook"/>
          <w:sz w:val="22"/>
          <w:szCs w:val="22"/>
        </w:rPr>
        <w:t>Mantenimiento y revisión periódicos.</w:t>
      </w:r>
    </w:p>
    <w:p w:rsidR="000F0E08" w:rsidRPr="00B84745" w:rsidRDefault="000F0E08" w:rsidP="00341E92">
      <w:pPr>
        <w:spacing w:line="360" w:lineRule="auto"/>
        <w:ind w:left="993"/>
        <w:jc w:val="both"/>
        <w:rPr>
          <w:rFonts w:ascii="Century Schoolbook" w:hAnsi="Century Schoolbook"/>
          <w:sz w:val="22"/>
          <w:szCs w:val="22"/>
        </w:rPr>
      </w:pPr>
      <w:r>
        <w:rPr>
          <w:rFonts w:ascii="Century Schoolbook" w:hAnsi="Century Schoolbook"/>
          <w:sz w:val="22"/>
          <w:szCs w:val="22"/>
        </w:rPr>
        <w:t xml:space="preserve">Las </w:t>
      </w:r>
      <w:r w:rsidRPr="00E367B9">
        <w:rPr>
          <w:rFonts w:ascii="Century Schoolbook" w:hAnsi="Century Schoolbook"/>
          <w:b/>
          <w:sz w:val="22"/>
          <w:szCs w:val="22"/>
          <w:u w:val="single"/>
        </w:rPr>
        <w:t>herramientas a motor</w:t>
      </w:r>
      <w:r>
        <w:rPr>
          <w:rFonts w:ascii="Century Schoolbook" w:hAnsi="Century Schoolbook"/>
          <w:sz w:val="22"/>
          <w:szCs w:val="22"/>
        </w:rPr>
        <w:t xml:space="preserve"> más peligrosas son: martillos neumáticos, </w:t>
      </w:r>
      <w:r w:rsidR="00E367B9">
        <w:rPr>
          <w:rFonts w:ascii="Century Schoolbook" w:hAnsi="Century Schoolbook"/>
          <w:sz w:val="22"/>
          <w:szCs w:val="22"/>
        </w:rPr>
        <w:t xml:space="preserve">radiales, </w:t>
      </w:r>
      <w:r>
        <w:rPr>
          <w:rFonts w:ascii="Century Schoolbook" w:hAnsi="Century Schoolbook"/>
          <w:sz w:val="22"/>
          <w:szCs w:val="22"/>
        </w:rPr>
        <w:t xml:space="preserve">taladradoras y motosierras. </w:t>
      </w:r>
      <w:r w:rsidR="00E367B9">
        <w:rPr>
          <w:rFonts w:ascii="Century Schoolbook" w:hAnsi="Century Schoolbook"/>
          <w:sz w:val="22"/>
          <w:szCs w:val="22"/>
        </w:rPr>
        <w:t xml:space="preserve">Los peligros más importantes son lesiones por </w:t>
      </w:r>
      <w:r w:rsidR="00E367B9" w:rsidRPr="00B84745">
        <w:rPr>
          <w:rFonts w:ascii="Century Schoolbook" w:hAnsi="Century Schoolbook"/>
          <w:sz w:val="22"/>
          <w:szCs w:val="22"/>
        </w:rPr>
        <w:t xml:space="preserve">contactos eléctricos, cortes, aplastamientos y proyección de partículas. Las </w:t>
      </w:r>
      <w:r w:rsidR="00E367B9" w:rsidRPr="00B84745">
        <w:rPr>
          <w:rFonts w:ascii="Century Schoolbook" w:hAnsi="Century Schoolbook"/>
          <w:b/>
          <w:sz w:val="22"/>
          <w:szCs w:val="22"/>
        </w:rPr>
        <w:t>medidas preventivas</w:t>
      </w:r>
      <w:r w:rsidR="00E367B9" w:rsidRPr="00B84745">
        <w:rPr>
          <w:rFonts w:ascii="Century Schoolbook" w:hAnsi="Century Schoolbook"/>
          <w:sz w:val="22"/>
          <w:szCs w:val="22"/>
        </w:rPr>
        <w:t xml:space="preserve"> son las mismas que para las manuales, a las que hay que añadir las orientadas a prevenir los </w:t>
      </w:r>
      <w:r w:rsidR="00E367B9" w:rsidRPr="00B84745">
        <w:rPr>
          <w:rFonts w:ascii="Century Schoolbook" w:hAnsi="Century Schoolbook"/>
          <w:sz w:val="22"/>
          <w:szCs w:val="22"/>
        </w:rPr>
        <w:lastRenderedPageBreak/>
        <w:t xml:space="preserve">riesgos derivados de las energías que las impulsan como son; la electricidad (las veremos más adelante) y el aire comprimido. </w:t>
      </w:r>
    </w:p>
    <w:p w:rsidR="001A1E57" w:rsidRDefault="001A1E57" w:rsidP="009E57DD">
      <w:pPr>
        <w:spacing w:line="360" w:lineRule="auto"/>
        <w:ind w:left="993"/>
        <w:jc w:val="both"/>
        <w:rPr>
          <w:rFonts w:ascii="Century Schoolbook" w:hAnsi="Century Schoolbook"/>
          <w:sz w:val="22"/>
          <w:szCs w:val="22"/>
        </w:rPr>
      </w:pPr>
      <w:r>
        <w:rPr>
          <w:rFonts w:ascii="Century Schoolbook" w:hAnsi="Century Schoolbook"/>
          <w:sz w:val="22"/>
          <w:szCs w:val="22"/>
        </w:rPr>
        <w:t xml:space="preserve">Puedes ampliar este apartado en la </w:t>
      </w:r>
      <w:hyperlink r:id="rId14" w:history="1">
        <w:r w:rsidRPr="001A1E57">
          <w:rPr>
            <w:rStyle w:val="Hipervnculo"/>
            <w:rFonts w:ascii="Century Schoolbook" w:hAnsi="Century Schoolbook"/>
            <w:sz w:val="22"/>
            <w:szCs w:val="22"/>
          </w:rPr>
          <w:t>Guía técnica del INS</w:t>
        </w:r>
        <w:r w:rsidR="007F11C5">
          <w:rPr>
            <w:rStyle w:val="Hipervnculo"/>
            <w:rFonts w:ascii="Century Schoolbook" w:hAnsi="Century Schoolbook"/>
            <w:sz w:val="22"/>
            <w:szCs w:val="22"/>
          </w:rPr>
          <w:t>S</w:t>
        </w:r>
        <w:r w:rsidRPr="001A1E57">
          <w:rPr>
            <w:rStyle w:val="Hipervnculo"/>
            <w:rFonts w:ascii="Century Schoolbook" w:hAnsi="Century Schoolbook"/>
            <w:sz w:val="22"/>
            <w:szCs w:val="22"/>
          </w:rPr>
          <w:t>T sobre riesgos por la utilización de equipos de trabajo</w:t>
        </w:r>
      </w:hyperlink>
    </w:p>
    <w:p w:rsidR="00E367B9" w:rsidRPr="00E367B9" w:rsidRDefault="0015673A" w:rsidP="00E367B9">
      <w:pPr>
        <w:pStyle w:val="Ttulo3"/>
        <w:tabs>
          <w:tab w:val="clear" w:pos="0"/>
        </w:tabs>
        <w:ind w:left="426"/>
        <w:rPr>
          <w:rFonts w:ascii="Comic Sans MS" w:hAnsi="Comic Sans MS"/>
          <w:sz w:val="18"/>
          <w:szCs w:val="18"/>
          <w:u w:val="single"/>
        </w:rPr>
      </w:pPr>
      <w:bookmarkStart w:id="5" w:name="_Toc55411355"/>
      <w:r>
        <w:rPr>
          <w:rFonts w:ascii="Comic Sans MS" w:hAnsi="Comic Sans MS"/>
          <w:sz w:val="18"/>
          <w:szCs w:val="18"/>
          <w:u w:val="single"/>
        </w:rPr>
        <w:t>2</w:t>
      </w:r>
      <w:r w:rsidR="00E367B9" w:rsidRPr="00E367B9">
        <w:rPr>
          <w:rFonts w:ascii="Comic Sans MS" w:hAnsi="Comic Sans MS"/>
          <w:sz w:val="18"/>
          <w:szCs w:val="18"/>
          <w:u w:val="single"/>
        </w:rPr>
        <w:t>.1.3.- Las máquinas</w:t>
      </w:r>
      <w:bookmarkEnd w:id="5"/>
    </w:p>
    <w:p w:rsidR="00E367B9" w:rsidRDefault="00B020DC" w:rsidP="00341E92">
      <w:pPr>
        <w:spacing w:line="360" w:lineRule="auto"/>
        <w:ind w:left="993"/>
        <w:jc w:val="both"/>
        <w:rPr>
          <w:rFonts w:ascii="Century Schoolbook" w:hAnsi="Century Schoolbook"/>
          <w:sz w:val="22"/>
          <w:szCs w:val="22"/>
        </w:rPr>
      </w:pPr>
      <w:r>
        <w:rPr>
          <w:rFonts w:ascii="Century Schoolbook" w:hAnsi="Century Schoolbook"/>
          <w:sz w:val="22"/>
          <w:szCs w:val="22"/>
        </w:rPr>
        <w:t xml:space="preserve">Los </w:t>
      </w:r>
      <w:r w:rsidR="00D7510B">
        <w:rPr>
          <w:rFonts w:ascii="Century Schoolbook" w:hAnsi="Century Schoolbook"/>
          <w:sz w:val="22"/>
          <w:szCs w:val="22"/>
        </w:rPr>
        <w:t>riesgos</w:t>
      </w:r>
      <w:r>
        <w:rPr>
          <w:rFonts w:ascii="Century Schoolbook" w:hAnsi="Century Schoolbook"/>
          <w:sz w:val="22"/>
          <w:szCs w:val="22"/>
        </w:rPr>
        <w:t xml:space="preserve"> más importantes son: </w:t>
      </w:r>
      <w:r w:rsidRPr="00B84745">
        <w:rPr>
          <w:rFonts w:ascii="Century Schoolbook" w:hAnsi="Century Schoolbook"/>
          <w:sz w:val="22"/>
          <w:szCs w:val="22"/>
        </w:rPr>
        <w:t xml:space="preserve">los mecánicos </w:t>
      </w:r>
      <w:r>
        <w:rPr>
          <w:rFonts w:ascii="Century Schoolbook" w:hAnsi="Century Schoolbook"/>
          <w:sz w:val="22"/>
          <w:szCs w:val="22"/>
        </w:rPr>
        <w:t xml:space="preserve">(golpes con elementos móviles, rotura de máquina, proyección de material), </w:t>
      </w:r>
      <w:r w:rsidRPr="00B84745">
        <w:rPr>
          <w:rFonts w:ascii="Century Schoolbook" w:hAnsi="Century Schoolbook"/>
          <w:sz w:val="22"/>
          <w:szCs w:val="22"/>
        </w:rPr>
        <w:t xml:space="preserve">los eléctricos </w:t>
      </w:r>
      <w:r>
        <w:rPr>
          <w:rFonts w:ascii="Century Schoolbook" w:hAnsi="Century Schoolbook"/>
          <w:sz w:val="22"/>
          <w:szCs w:val="22"/>
        </w:rPr>
        <w:t xml:space="preserve">(lo veremos más adelante), </w:t>
      </w:r>
      <w:r w:rsidRPr="00B84745">
        <w:rPr>
          <w:rFonts w:ascii="Century Schoolbook" w:hAnsi="Century Schoolbook"/>
          <w:sz w:val="22"/>
          <w:szCs w:val="22"/>
        </w:rPr>
        <w:t xml:space="preserve">térmicos </w:t>
      </w:r>
      <w:r>
        <w:rPr>
          <w:rFonts w:ascii="Century Schoolbook" w:hAnsi="Century Schoolbook"/>
          <w:sz w:val="22"/>
          <w:szCs w:val="22"/>
        </w:rPr>
        <w:t xml:space="preserve">(quemaduras por calor o frio), </w:t>
      </w:r>
      <w:r w:rsidRPr="00B84745">
        <w:rPr>
          <w:rFonts w:ascii="Century Schoolbook" w:hAnsi="Century Schoolbook"/>
          <w:sz w:val="22"/>
          <w:szCs w:val="22"/>
        </w:rPr>
        <w:t xml:space="preserve">ruido </w:t>
      </w:r>
      <w:r>
        <w:rPr>
          <w:rFonts w:ascii="Century Schoolbook" w:hAnsi="Century Schoolbook"/>
          <w:sz w:val="22"/>
          <w:szCs w:val="22"/>
        </w:rPr>
        <w:t xml:space="preserve">(pérdida de audición, fatiga, estrés ……), </w:t>
      </w:r>
      <w:r w:rsidRPr="00B84745">
        <w:rPr>
          <w:rFonts w:ascii="Century Schoolbook" w:hAnsi="Century Schoolbook"/>
          <w:sz w:val="22"/>
          <w:szCs w:val="22"/>
        </w:rPr>
        <w:t xml:space="preserve">vibraciones </w:t>
      </w:r>
      <w:r>
        <w:rPr>
          <w:rFonts w:ascii="Century Schoolbook" w:hAnsi="Century Schoolbook"/>
          <w:sz w:val="22"/>
          <w:szCs w:val="22"/>
        </w:rPr>
        <w:t>(trastornos musculares, ciática, lumbago …..).</w:t>
      </w:r>
    </w:p>
    <w:p w:rsidR="00B020DC" w:rsidRPr="00B84745" w:rsidRDefault="00B020DC" w:rsidP="00341E92">
      <w:pPr>
        <w:spacing w:line="360" w:lineRule="auto"/>
        <w:ind w:left="993"/>
        <w:jc w:val="both"/>
        <w:rPr>
          <w:rFonts w:ascii="Century Schoolbook" w:hAnsi="Century Schoolbook"/>
          <w:sz w:val="22"/>
          <w:szCs w:val="22"/>
        </w:rPr>
      </w:pPr>
      <w:r w:rsidRPr="00B84745">
        <w:rPr>
          <w:rFonts w:ascii="Century Schoolbook" w:hAnsi="Century Schoolbook"/>
          <w:sz w:val="22"/>
          <w:szCs w:val="22"/>
        </w:rPr>
        <w:t xml:space="preserve">Las </w:t>
      </w:r>
      <w:r w:rsidRPr="00B84745">
        <w:rPr>
          <w:rFonts w:ascii="Century Schoolbook" w:hAnsi="Century Schoolbook"/>
          <w:b/>
          <w:sz w:val="22"/>
          <w:szCs w:val="22"/>
        </w:rPr>
        <w:t>medidas preventivas</w:t>
      </w:r>
      <w:r w:rsidRPr="00B84745">
        <w:rPr>
          <w:rFonts w:ascii="Century Schoolbook" w:hAnsi="Century Schoolbook"/>
          <w:sz w:val="22"/>
          <w:szCs w:val="22"/>
        </w:rPr>
        <w:t xml:space="preserve"> más importantes son:</w:t>
      </w:r>
    </w:p>
    <w:p w:rsidR="00B020DC" w:rsidRPr="0021065B" w:rsidRDefault="00B020DC" w:rsidP="00102ABF">
      <w:pPr>
        <w:pStyle w:val="Prrafodelista"/>
        <w:numPr>
          <w:ilvl w:val="0"/>
          <w:numId w:val="7"/>
        </w:numPr>
        <w:spacing w:line="360" w:lineRule="auto"/>
        <w:jc w:val="both"/>
        <w:rPr>
          <w:rFonts w:ascii="Century Schoolbook" w:hAnsi="Century Schoolbook"/>
          <w:sz w:val="22"/>
          <w:szCs w:val="22"/>
        </w:rPr>
      </w:pPr>
      <w:r w:rsidRPr="00B84745">
        <w:rPr>
          <w:rFonts w:ascii="Century Schoolbook" w:hAnsi="Century Schoolbook"/>
          <w:sz w:val="22"/>
          <w:szCs w:val="22"/>
        </w:rPr>
        <w:t>Adquirir máquinas seguras (marca CE)</w:t>
      </w:r>
      <w:r w:rsidR="0021065B" w:rsidRPr="00B84745">
        <w:rPr>
          <w:rFonts w:ascii="Century Schoolbook" w:hAnsi="Century Schoolbook"/>
          <w:sz w:val="22"/>
          <w:szCs w:val="22"/>
        </w:rPr>
        <w:t xml:space="preserve">: </w:t>
      </w:r>
      <w:r w:rsidR="0021065B" w:rsidRPr="0021065B">
        <w:rPr>
          <w:rFonts w:ascii="Century Schoolbook" w:hAnsi="Century Schoolbook"/>
          <w:sz w:val="22"/>
          <w:szCs w:val="22"/>
        </w:rPr>
        <w:t>en su diseño deben eliminar los riesgos o incluir resguardos o dispositivos de protección (que impida o desactive una fase peligrosa de la máquina si se detecta presencia humana en la zona peligrosa) frente a los que no se han podido evitar.</w:t>
      </w:r>
    </w:p>
    <w:p w:rsidR="0021065B" w:rsidRDefault="0021065B" w:rsidP="00102ABF">
      <w:pPr>
        <w:pStyle w:val="Prrafodelista"/>
        <w:numPr>
          <w:ilvl w:val="0"/>
          <w:numId w:val="7"/>
        </w:numPr>
        <w:spacing w:line="360" w:lineRule="auto"/>
        <w:jc w:val="both"/>
        <w:rPr>
          <w:rFonts w:ascii="Century Schoolbook" w:hAnsi="Century Schoolbook"/>
          <w:sz w:val="22"/>
          <w:szCs w:val="22"/>
        </w:rPr>
      </w:pPr>
      <w:r w:rsidRPr="0021065B">
        <w:rPr>
          <w:rFonts w:ascii="Century Schoolbook" w:hAnsi="Century Schoolbook"/>
          <w:sz w:val="22"/>
          <w:szCs w:val="22"/>
        </w:rPr>
        <w:t xml:space="preserve">Consultar el </w:t>
      </w:r>
      <w:r w:rsidRPr="00B84745">
        <w:rPr>
          <w:rFonts w:ascii="Century Schoolbook" w:hAnsi="Century Schoolbook"/>
          <w:sz w:val="22"/>
          <w:szCs w:val="22"/>
        </w:rPr>
        <w:t xml:space="preserve">libro de instrucciones </w:t>
      </w:r>
      <w:r w:rsidRPr="0021065B">
        <w:rPr>
          <w:rFonts w:ascii="Century Schoolbook" w:hAnsi="Century Schoolbook"/>
          <w:sz w:val="22"/>
          <w:szCs w:val="22"/>
        </w:rPr>
        <w:t>de la máquina antes de realizar cualquier tarea.</w:t>
      </w:r>
    </w:p>
    <w:p w:rsidR="001A1E57" w:rsidRPr="001A1E57" w:rsidRDefault="001A1E57" w:rsidP="009E57DD">
      <w:pPr>
        <w:spacing w:line="360" w:lineRule="auto"/>
        <w:ind w:left="993"/>
        <w:jc w:val="both"/>
        <w:rPr>
          <w:rFonts w:ascii="Century Schoolbook" w:hAnsi="Century Schoolbook"/>
          <w:sz w:val="22"/>
          <w:szCs w:val="22"/>
        </w:rPr>
      </w:pPr>
      <w:r>
        <w:rPr>
          <w:rFonts w:ascii="Century Schoolbook" w:hAnsi="Century Schoolbook"/>
          <w:sz w:val="22"/>
          <w:szCs w:val="22"/>
        </w:rPr>
        <w:t xml:space="preserve">Puedes ampliar este apartado en la </w:t>
      </w:r>
      <w:hyperlink r:id="rId15" w:history="1">
        <w:r w:rsidRPr="001A1E57">
          <w:rPr>
            <w:rStyle w:val="Hipervnculo"/>
            <w:rFonts w:ascii="Century Schoolbook" w:hAnsi="Century Schoolbook"/>
            <w:sz w:val="22"/>
            <w:szCs w:val="22"/>
          </w:rPr>
          <w:t>Guía técnica del INS</w:t>
        </w:r>
        <w:r w:rsidR="007F11C5">
          <w:rPr>
            <w:rStyle w:val="Hipervnculo"/>
            <w:rFonts w:ascii="Century Schoolbook" w:hAnsi="Century Schoolbook"/>
            <w:sz w:val="22"/>
            <w:szCs w:val="22"/>
          </w:rPr>
          <w:t>S</w:t>
        </w:r>
        <w:r w:rsidRPr="001A1E57">
          <w:rPr>
            <w:rStyle w:val="Hipervnculo"/>
            <w:rFonts w:ascii="Century Schoolbook" w:hAnsi="Century Schoolbook"/>
            <w:sz w:val="22"/>
            <w:szCs w:val="22"/>
          </w:rPr>
          <w:t>T sobre riesgos por la utilización de equipos de trabajo</w:t>
        </w:r>
      </w:hyperlink>
    </w:p>
    <w:p w:rsidR="0021065B" w:rsidRPr="0021065B" w:rsidRDefault="0015673A" w:rsidP="0021065B">
      <w:pPr>
        <w:pStyle w:val="Ttulo3"/>
        <w:tabs>
          <w:tab w:val="clear" w:pos="0"/>
        </w:tabs>
        <w:ind w:left="426"/>
        <w:rPr>
          <w:rFonts w:ascii="Comic Sans MS" w:hAnsi="Comic Sans MS"/>
          <w:sz w:val="18"/>
          <w:szCs w:val="18"/>
          <w:u w:val="single"/>
        </w:rPr>
      </w:pPr>
      <w:bookmarkStart w:id="6" w:name="_Toc55411356"/>
      <w:r>
        <w:rPr>
          <w:rFonts w:ascii="Comic Sans MS" w:hAnsi="Comic Sans MS"/>
          <w:sz w:val="18"/>
          <w:szCs w:val="18"/>
          <w:u w:val="single"/>
        </w:rPr>
        <w:t>2</w:t>
      </w:r>
      <w:r w:rsidR="0021065B" w:rsidRPr="0021065B">
        <w:rPr>
          <w:rFonts w:ascii="Comic Sans MS" w:hAnsi="Comic Sans MS"/>
          <w:sz w:val="18"/>
          <w:szCs w:val="18"/>
          <w:u w:val="single"/>
        </w:rPr>
        <w:t>.1.4.- La electricidad</w:t>
      </w:r>
      <w:bookmarkEnd w:id="6"/>
    </w:p>
    <w:p w:rsidR="0021065B" w:rsidRDefault="008D2E05" w:rsidP="00341E92">
      <w:pPr>
        <w:spacing w:line="360" w:lineRule="auto"/>
        <w:ind w:left="993"/>
        <w:jc w:val="both"/>
        <w:rPr>
          <w:rFonts w:ascii="Century Schoolbook" w:hAnsi="Century Schoolbook"/>
          <w:sz w:val="22"/>
          <w:szCs w:val="22"/>
        </w:rPr>
      </w:pPr>
      <w:r>
        <w:rPr>
          <w:rFonts w:ascii="Century Schoolbook" w:hAnsi="Century Schoolbook"/>
          <w:sz w:val="22"/>
          <w:szCs w:val="22"/>
        </w:rPr>
        <w:t xml:space="preserve">Es la forma de energía más utilizada. No solo está presente en nuestras casas, sino también, en todos los centros de trabajo. </w:t>
      </w:r>
      <w:r w:rsidRPr="00D7510B">
        <w:rPr>
          <w:rFonts w:ascii="Century Schoolbook" w:hAnsi="Century Schoolbook"/>
          <w:color w:val="4F81BD" w:themeColor="accent1"/>
          <w:sz w:val="22"/>
          <w:szCs w:val="22"/>
        </w:rPr>
        <w:t xml:space="preserve">Puede producir; </w:t>
      </w:r>
      <w:r w:rsidR="00094045" w:rsidRPr="00D7510B">
        <w:rPr>
          <w:rFonts w:ascii="Century Schoolbook" w:hAnsi="Century Schoolbook"/>
          <w:color w:val="4F81BD" w:themeColor="accent1"/>
          <w:sz w:val="22"/>
          <w:szCs w:val="22"/>
        </w:rPr>
        <w:t>muerte por electrocución, fibrilación ventricular, asfixia por paro respiratorio, tetanización muscular, quemaduras, aumento de la presión sanguínea, etc.</w:t>
      </w:r>
    </w:p>
    <w:p w:rsidR="00094045" w:rsidRDefault="00094045" w:rsidP="00341E92">
      <w:pPr>
        <w:spacing w:line="360" w:lineRule="auto"/>
        <w:ind w:left="993"/>
        <w:jc w:val="both"/>
        <w:rPr>
          <w:rFonts w:ascii="Century Schoolbook" w:hAnsi="Century Schoolbook"/>
          <w:sz w:val="22"/>
          <w:szCs w:val="22"/>
        </w:rPr>
      </w:pPr>
      <w:r>
        <w:rPr>
          <w:rFonts w:ascii="Century Schoolbook" w:hAnsi="Century Schoolbook"/>
          <w:sz w:val="22"/>
          <w:szCs w:val="22"/>
        </w:rPr>
        <w:t>Los efectos serán más graves cuanto mayor sea el tiempo de contacto y la intensidad de la corriente que atraviesa el cuerpo.</w:t>
      </w:r>
    </w:p>
    <w:p w:rsidR="00094045" w:rsidRDefault="00D4697C" w:rsidP="00341E92">
      <w:pPr>
        <w:spacing w:line="360" w:lineRule="auto"/>
        <w:ind w:left="993"/>
        <w:jc w:val="both"/>
        <w:rPr>
          <w:rFonts w:ascii="Century Schoolbook" w:hAnsi="Century Schoolbook"/>
          <w:sz w:val="22"/>
          <w:szCs w:val="22"/>
        </w:rPr>
      </w:pPr>
      <w:r>
        <w:rPr>
          <w:rFonts w:ascii="Century Schoolbook" w:hAnsi="Century Schoolbook"/>
          <w:sz w:val="22"/>
          <w:szCs w:val="22"/>
        </w:rPr>
        <w:t xml:space="preserve">La </w:t>
      </w:r>
      <w:r w:rsidR="00396B49" w:rsidRPr="00396B49">
        <w:rPr>
          <w:rFonts w:ascii="Century Schoolbook" w:hAnsi="Century Schoolbook"/>
          <w:b/>
          <w:sz w:val="16"/>
          <w:szCs w:val="16"/>
          <w:u w:val="single"/>
        </w:rPr>
        <w:t xml:space="preserve">PREVENCIÓN DESDE EL </w:t>
      </w:r>
      <w:r w:rsidR="00396B49" w:rsidRPr="00B84745">
        <w:rPr>
          <w:rFonts w:ascii="Century Schoolbook" w:hAnsi="Century Schoolbook"/>
          <w:b/>
          <w:sz w:val="16"/>
          <w:szCs w:val="16"/>
          <w:u w:val="single"/>
        </w:rPr>
        <w:t>DISEÑO DE LAS INSTALACIONES</w:t>
      </w:r>
      <w:r w:rsidRPr="00B84745">
        <w:rPr>
          <w:rFonts w:ascii="Century Schoolbook" w:hAnsi="Century Schoolbook"/>
          <w:sz w:val="22"/>
          <w:szCs w:val="22"/>
        </w:rPr>
        <w:t xml:space="preserve"> </w:t>
      </w:r>
      <w:r>
        <w:rPr>
          <w:rFonts w:ascii="Century Schoolbook" w:hAnsi="Century Schoolbook"/>
          <w:sz w:val="22"/>
          <w:szCs w:val="22"/>
        </w:rPr>
        <w:t xml:space="preserve">se diferencia entre </w:t>
      </w:r>
      <w:r w:rsidR="00094045">
        <w:rPr>
          <w:rFonts w:ascii="Century Schoolbook" w:hAnsi="Century Schoolbook"/>
          <w:sz w:val="22"/>
          <w:szCs w:val="22"/>
        </w:rPr>
        <w:t>contacto</w:t>
      </w:r>
      <w:r>
        <w:rPr>
          <w:rFonts w:ascii="Century Schoolbook" w:hAnsi="Century Schoolbook"/>
          <w:sz w:val="22"/>
          <w:szCs w:val="22"/>
        </w:rPr>
        <w:t>s</w:t>
      </w:r>
      <w:r w:rsidR="00094045">
        <w:rPr>
          <w:rFonts w:ascii="Century Schoolbook" w:hAnsi="Century Schoolbook"/>
          <w:sz w:val="22"/>
          <w:szCs w:val="22"/>
        </w:rPr>
        <w:t xml:space="preserve"> directo</w:t>
      </w:r>
      <w:r>
        <w:rPr>
          <w:rFonts w:ascii="Century Schoolbook" w:hAnsi="Century Schoolbook"/>
          <w:sz w:val="22"/>
          <w:szCs w:val="22"/>
        </w:rPr>
        <w:t>s e indirectos.</w:t>
      </w:r>
      <w:r w:rsidR="00094045">
        <w:rPr>
          <w:rFonts w:ascii="Century Schoolbook" w:hAnsi="Century Schoolbook"/>
          <w:sz w:val="22"/>
          <w:szCs w:val="22"/>
        </w:rPr>
        <w:t xml:space="preserve"> </w:t>
      </w:r>
    </w:p>
    <w:p w:rsidR="00094045" w:rsidRDefault="00094045" w:rsidP="00341E92">
      <w:pPr>
        <w:spacing w:line="360" w:lineRule="auto"/>
        <w:ind w:left="993"/>
        <w:jc w:val="both"/>
        <w:rPr>
          <w:rFonts w:ascii="Century Schoolbook" w:hAnsi="Century Schoolbook"/>
          <w:sz w:val="22"/>
          <w:szCs w:val="22"/>
        </w:rPr>
      </w:pPr>
      <w:r w:rsidRPr="00B84745">
        <w:rPr>
          <w:rFonts w:ascii="Century Schoolbook" w:hAnsi="Century Schoolbook"/>
          <w:sz w:val="22"/>
          <w:szCs w:val="22"/>
        </w:rPr>
        <w:t xml:space="preserve">El </w:t>
      </w:r>
      <w:r w:rsidRPr="00B84745">
        <w:rPr>
          <w:rFonts w:ascii="Century Schoolbook" w:hAnsi="Century Schoolbook"/>
          <w:b/>
          <w:color w:val="4F81BD" w:themeColor="accent1"/>
          <w:sz w:val="22"/>
          <w:szCs w:val="22"/>
        </w:rPr>
        <w:t>contacto directo</w:t>
      </w:r>
      <w:r w:rsidRPr="00B84745">
        <w:rPr>
          <w:rFonts w:ascii="Century Schoolbook" w:hAnsi="Century Schoolbook"/>
          <w:sz w:val="22"/>
          <w:szCs w:val="22"/>
        </w:rPr>
        <w:t xml:space="preserve"> </w:t>
      </w:r>
      <w:r>
        <w:rPr>
          <w:rFonts w:ascii="Century Schoolbook" w:hAnsi="Century Schoolbook"/>
          <w:sz w:val="22"/>
          <w:szCs w:val="22"/>
        </w:rPr>
        <w:t xml:space="preserve">se produce cuando el cuerpo entra en contacto </w:t>
      </w:r>
      <w:r w:rsidR="00660300">
        <w:rPr>
          <w:rFonts w:ascii="Century Schoolbook" w:hAnsi="Century Schoolbook"/>
          <w:sz w:val="22"/>
          <w:szCs w:val="22"/>
        </w:rPr>
        <w:t>con una instalación activa</w:t>
      </w:r>
      <w:r>
        <w:rPr>
          <w:rFonts w:ascii="Century Schoolbook" w:hAnsi="Century Schoolbook"/>
          <w:sz w:val="22"/>
          <w:szCs w:val="22"/>
        </w:rPr>
        <w:t xml:space="preserve"> </w:t>
      </w:r>
      <w:r w:rsidR="00660300">
        <w:rPr>
          <w:rFonts w:ascii="Century Schoolbook" w:hAnsi="Century Schoolbook"/>
          <w:sz w:val="22"/>
          <w:szCs w:val="22"/>
        </w:rPr>
        <w:t xml:space="preserve">o </w:t>
      </w:r>
      <w:r>
        <w:rPr>
          <w:rFonts w:ascii="Century Schoolbook" w:hAnsi="Century Schoolbook"/>
          <w:sz w:val="22"/>
          <w:szCs w:val="22"/>
        </w:rPr>
        <w:t xml:space="preserve">en tensión. Y las </w:t>
      </w:r>
      <w:r w:rsidRPr="00B84745">
        <w:rPr>
          <w:rFonts w:ascii="Century Schoolbook" w:hAnsi="Century Schoolbook"/>
          <w:b/>
          <w:sz w:val="22"/>
          <w:szCs w:val="22"/>
        </w:rPr>
        <w:t xml:space="preserve">medidas </w:t>
      </w:r>
      <w:r w:rsidR="00C76C87" w:rsidRPr="00B84745">
        <w:rPr>
          <w:rFonts w:ascii="Century Schoolbook" w:hAnsi="Century Schoolbook"/>
          <w:b/>
          <w:sz w:val="22"/>
          <w:szCs w:val="22"/>
        </w:rPr>
        <w:t>preventivas</w:t>
      </w:r>
      <w:r w:rsidR="00C76C87" w:rsidRPr="00B84745">
        <w:rPr>
          <w:rFonts w:ascii="Century Schoolbook" w:hAnsi="Century Schoolbook"/>
          <w:sz w:val="22"/>
          <w:szCs w:val="22"/>
        </w:rPr>
        <w:t xml:space="preserve"> </w:t>
      </w:r>
      <w:r>
        <w:rPr>
          <w:rFonts w:ascii="Century Schoolbook" w:hAnsi="Century Schoolbook"/>
          <w:sz w:val="22"/>
          <w:szCs w:val="22"/>
        </w:rPr>
        <w:t xml:space="preserve">a adoptar </w:t>
      </w:r>
      <w:r w:rsidR="00684C95">
        <w:rPr>
          <w:rFonts w:ascii="Century Schoolbook" w:hAnsi="Century Schoolbook"/>
          <w:sz w:val="22"/>
          <w:szCs w:val="22"/>
        </w:rPr>
        <w:t xml:space="preserve">en el </w:t>
      </w:r>
      <w:r w:rsidR="00684C95" w:rsidRPr="00D4697C">
        <w:rPr>
          <w:rFonts w:ascii="Century Schoolbook" w:hAnsi="Century Schoolbook"/>
          <w:sz w:val="22"/>
          <w:szCs w:val="22"/>
        </w:rPr>
        <w:t>diseño</w:t>
      </w:r>
      <w:r w:rsidR="00684C95">
        <w:rPr>
          <w:rFonts w:ascii="Century Schoolbook" w:hAnsi="Century Schoolbook"/>
          <w:sz w:val="22"/>
          <w:szCs w:val="22"/>
        </w:rPr>
        <w:t xml:space="preserve"> de las instalaciones </w:t>
      </w:r>
      <w:r>
        <w:rPr>
          <w:rFonts w:ascii="Century Schoolbook" w:hAnsi="Century Schoolbook"/>
          <w:sz w:val="22"/>
          <w:szCs w:val="22"/>
        </w:rPr>
        <w:t>son:</w:t>
      </w:r>
    </w:p>
    <w:p w:rsidR="00094045" w:rsidRPr="00B84745" w:rsidRDefault="00660300" w:rsidP="00102ABF">
      <w:pPr>
        <w:pStyle w:val="Prrafodelista"/>
        <w:numPr>
          <w:ilvl w:val="0"/>
          <w:numId w:val="8"/>
        </w:numPr>
        <w:spacing w:line="360" w:lineRule="auto"/>
        <w:jc w:val="both"/>
        <w:rPr>
          <w:rFonts w:ascii="Century Schoolbook" w:hAnsi="Century Schoolbook"/>
          <w:sz w:val="22"/>
          <w:szCs w:val="22"/>
        </w:rPr>
      </w:pPr>
      <w:r w:rsidRPr="00B84745">
        <w:rPr>
          <w:rFonts w:ascii="Century Schoolbook" w:hAnsi="Century Schoolbook"/>
          <w:sz w:val="22"/>
          <w:szCs w:val="22"/>
        </w:rPr>
        <w:t>Alejar los cables conductores de las zonas de trabajo y paso.</w:t>
      </w:r>
    </w:p>
    <w:p w:rsidR="00660300" w:rsidRPr="00B84745" w:rsidRDefault="00660300" w:rsidP="00102ABF">
      <w:pPr>
        <w:pStyle w:val="Prrafodelista"/>
        <w:numPr>
          <w:ilvl w:val="0"/>
          <w:numId w:val="8"/>
        </w:numPr>
        <w:spacing w:line="360" w:lineRule="auto"/>
        <w:jc w:val="both"/>
        <w:rPr>
          <w:rFonts w:ascii="Century Schoolbook" w:hAnsi="Century Schoolbook"/>
          <w:sz w:val="22"/>
          <w:szCs w:val="22"/>
        </w:rPr>
      </w:pPr>
      <w:r w:rsidRPr="00B84745">
        <w:rPr>
          <w:rFonts w:ascii="Century Schoolbook" w:hAnsi="Century Schoolbook"/>
          <w:sz w:val="22"/>
          <w:szCs w:val="22"/>
        </w:rPr>
        <w:t>Interponer obstáculos.</w:t>
      </w:r>
    </w:p>
    <w:p w:rsidR="00660300" w:rsidRPr="00B84745" w:rsidRDefault="00660300" w:rsidP="00102ABF">
      <w:pPr>
        <w:pStyle w:val="Prrafodelista"/>
        <w:numPr>
          <w:ilvl w:val="0"/>
          <w:numId w:val="8"/>
        </w:numPr>
        <w:spacing w:line="360" w:lineRule="auto"/>
        <w:jc w:val="both"/>
        <w:rPr>
          <w:rFonts w:ascii="Century Schoolbook" w:hAnsi="Century Schoolbook"/>
          <w:sz w:val="22"/>
          <w:szCs w:val="22"/>
        </w:rPr>
      </w:pPr>
      <w:r w:rsidRPr="00B84745">
        <w:rPr>
          <w:rFonts w:ascii="Century Schoolbook" w:hAnsi="Century Schoolbook"/>
          <w:sz w:val="22"/>
          <w:szCs w:val="22"/>
        </w:rPr>
        <w:t>Recubrir las partes en tensión con materiales aislantes.</w:t>
      </w:r>
    </w:p>
    <w:p w:rsidR="00660300" w:rsidRPr="00B84745" w:rsidRDefault="00660300" w:rsidP="00102ABF">
      <w:pPr>
        <w:pStyle w:val="Prrafodelista"/>
        <w:numPr>
          <w:ilvl w:val="0"/>
          <w:numId w:val="8"/>
        </w:numPr>
        <w:spacing w:line="360" w:lineRule="auto"/>
        <w:jc w:val="both"/>
        <w:rPr>
          <w:rFonts w:ascii="Century Schoolbook" w:hAnsi="Century Schoolbook"/>
          <w:sz w:val="22"/>
          <w:szCs w:val="22"/>
        </w:rPr>
      </w:pPr>
      <w:r w:rsidRPr="00B84745">
        <w:rPr>
          <w:rFonts w:ascii="Century Schoolbook" w:hAnsi="Century Schoolbook"/>
          <w:sz w:val="22"/>
          <w:szCs w:val="22"/>
        </w:rPr>
        <w:t>Utilizar tensiones de seguridad (iguales o inferiores a 24 voltios)</w:t>
      </w:r>
    </w:p>
    <w:p w:rsidR="00660300" w:rsidRDefault="00660300" w:rsidP="00341E92">
      <w:pPr>
        <w:spacing w:line="360" w:lineRule="auto"/>
        <w:ind w:left="993"/>
        <w:jc w:val="both"/>
        <w:rPr>
          <w:rFonts w:ascii="Century Schoolbook" w:hAnsi="Century Schoolbook"/>
          <w:sz w:val="22"/>
          <w:szCs w:val="22"/>
        </w:rPr>
      </w:pPr>
      <w:r>
        <w:rPr>
          <w:rFonts w:ascii="Century Schoolbook" w:hAnsi="Century Schoolbook"/>
          <w:sz w:val="22"/>
          <w:szCs w:val="22"/>
        </w:rPr>
        <w:t xml:space="preserve">Los </w:t>
      </w:r>
      <w:r w:rsidRPr="0080732E">
        <w:rPr>
          <w:rFonts w:ascii="Century Schoolbook" w:hAnsi="Century Schoolbook"/>
          <w:b/>
          <w:color w:val="4F81BD" w:themeColor="accent1"/>
          <w:sz w:val="22"/>
          <w:szCs w:val="22"/>
        </w:rPr>
        <w:t>contactos indirectos</w:t>
      </w:r>
      <w:r>
        <w:rPr>
          <w:rFonts w:ascii="Century Schoolbook" w:hAnsi="Century Schoolbook"/>
          <w:sz w:val="22"/>
          <w:szCs w:val="22"/>
        </w:rPr>
        <w:t xml:space="preserve"> se producen cuando el cuerpo entra en contacto con elementos que no deberían estar en tensión y lo están porque, a causa de un fallo, la corriente se desvió de su circuito. Y las </w:t>
      </w:r>
      <w:r w:rsidRPr="00B84745">
        <w:rPr>
          <w:rFonts w:ascii="Century Schoolbook" w:hAnsi="Century Schoolbook"/>
          <w:b/>
          <w:sz w:val="22"/>
          <w:szCs w:val="22"/>
        </w:rPr>
        <w:t xml:space="preserve">medidas </w:t>
      </w:r>
      <w:r w:rsidR="00C76C87" w:rsidRPr="00B84745">
        <w:rPr>
          <w:rFonts w:ascii="Century Schoolbook" w:hAnsi="Century Schoolbook"/>
          <w:b/>
          <w:sz w:val="22"/>
          <w:szCs w:val="22"/>
        </w:rPr>
        <w:t>preventivas</w:t>
      </w:r>
      <w:r w:rsidR="00C76C87" w:rsidRPr="00B84745">
        <w:rPr>
          <w:rFonts w:ascii="Century Schoolbook" w:hAnsi="Century Schoolbook"/>
          <w:sz w:val="22"/>
          <w:szCs w:val="22"/>
        </w:rPr>
        <w:t xml:space="preserve"> </w:t>
      </w:r>
      <w:r>
        <w:rPr>
          <w:rFonts w:ascii="Century Schoolbook" w:hAnsi="Century Schoolbook"/>
          <w:sz w:val="22"/>
          <w:szCs w:val="22"/>
        </w:rPr>
        <w:t xml:space="preserve">a adoptar </w:t>
      </w:r>
      <w:r w:rsidR="00684C95">
        <w:rPr>
          <w:rFonts w:ascii="Century Schoolbook" w:hAnsi="Century Schoolbook"/>
          <w:sz w:val="22"/>
          <w:szCs w:val="22"/>
        </w:rPr>
        <w:t xml:space="preserve">en el </w:t>
      </w:r>
      <w:r w:rsidR="00684C95" w:rsidRPr="00D4697C">
        <w:rPr>
          <w:rFonts w:ascii="Century Schoolbook" w:hAnsi="Century Schoolbook"/>
          <w:sz w:val="22"/>
          <w:szCs w:val="22"/>
        </w:rPr>
        <w:t>diseño</w:t>
      </w:r>
      <w:r w:rsidR="00684C95">
        <w:rPr>
          <w:rFonts w:ascii="Century Schoolbook" w:hAnsi="Century Schoolbook"/>
          <w:sz w:val="22"/>
          <w:szCs w:val="22"/>
        </w:rPr>
        <w:t xml:space="preserve"> de las instalaciones </w:t>
      </w:r>
      <w:r>
        <w:rPr>
          <w:rFonts w:ascii="Century Schoolbook" w:hAnsi="Century Schoolbook"/>
          <w:sz w:val="22"/>
          <w:szCs w:val="22"/>
        </w:rPr>
        <w:t>son:</w:t>
      </w:r>
    </w:p>
    <w:p w:rsidR="00660300" w:rsidRPr="00B84745" w:rsidRDefault="00660300" w:rsidP="00102ABF">
      <w:pPr>
        <w:pStyle w:val="Prrafodelista"/>
        <w:numPr>
          <w:ilvl w:val="0"/>
          <w:numId w:val="9"/>
        </w:numPr>
        <w:spacing w:line="360" w:lineRule="auto"/>
        <w:jc w:val="both"/>
        <w:rPr>
          <w:rFonts w:ascii="Century Schoolbook" w:hAnsi="Century Schoolbook"/>
          <w:sz w:val="22"/>
          <w:szCs w:val="22"/>
        </w:rPr>
      </w:pPr>
      <w:r w:rsidRPr="00B84745">
        <w:rPr>
          <w:rFonts w:ascii="Century Schoolbook" w:hAnsi="Century Schoolbook"/>
          <w:sz w:val="22"/>
          <w:szCs w:val="22"/>
        </w:rPr>
        <w:lastRenderedPageBreak/>
        <w:t>Instalar</w:t>
      </w:r>
      <w:r w:rsidRPr="00B84745">
        <w:rPr>
          <w:rFonts w:ascii="Century Schoolbook" w:hAnsi="Century Schoolbook"/>
          <w:b/>
          <w:sz w:val="22"/>
          <w:szCs w:val="22"/>
        </w:rPr>
        <w:t xml:space="preserve"> puestas a tierra</w:t>
      </w:r>
      <w:r w:rsidRPr="00B84745">
        <w:rPr>
          <w:rFonts w:ascii="Century Schoolbook" w:hAnsi="Century Schoolbook"/>
          <w:sz w:val="22"/>
          <w:szCs w:val="22"/>
        </w:rPr>
        <w:t>. Así, la corriente desviada va a tierra y no al cuerpo del trabajador.</w:t>
      </w:r>
    </w:p>
    <w:p w:rsidR="00660300" w:rsidRPr="00B84745" w:rsidRDefault="00660300" w:rsidP="00102ABF">
      <w:pPr>
        <w:pStyle w:val="Prrafodelista"/>
        <w:numPr>
          <w:ilvl w:val="0"/>
          <w:numId w:val="9"/>
        </w:numPr>
        <w:spacing w:line="360" w:lineRule="auto"/>
        <w:jc w:val="both"/>
        <w:rPr>
          <w:rFonts w:ascii="Century Schoolbook" w:hAnsi="Century Schoolbook"/>
          <w:sz w:val="22"/>
          <w:szCs w:val="22"/>
        </w:rPr>
      </w:pPr>
      <w:r w:rsidRPr="00B84745">
        <w:rPr>
          <w:rFonts w:ascii="Century Schoolbook" w:hAnsi="Century Schoolbook"/>
          <w:sz w:val="22"/>
          <w:szCs w:val="22"/>
        </w:rPr>
        <w:t xml:space="preserve">Instalar </w:t>
      </w:r>
      <w:r w:rsidRPr="00B84745">
        <w:rPr>
          <w:rFonts w:ascii="Century Schoolbook" w:hAnsi="Century Schoolbook"/>
          <w:b/>
          <w:sz w:val="22"/>
          <w:szCs w:val="22"/>
        </w:rPr>
        <w:t>interruptor diferencial</w:t>
      </w:r>
      <w:r w:rsidRPr="00B84745">
        <w:rPr>
          <w:rFonts w:ascii="Century Schoolbook" w:hAnsi="Century Schoolbook"/>
          <w:sz w:val="22"/>
          <w:szCs w:val="22"/>
        </w:rPr>
        <w:t xml:space="preserve"> que corte la corriente en el instante en que se produzca la derivación.</w:t>
      </w:r>
    </w:p>
    <w:p w:rsidR="00660300" w:rsidRDefault="00684C95" w:rsidP="00341E92">
      <w:pPr>
        <w:spacing w:line="360" w:lineRule="auto"/>
        <w:ind w:left="993"/>
        <w:jc w:val="both"/>
        <w:rPr>
          <w:rFonts w:ascii="Century Schoolbook" w:hAnsi="Century Schoolbook"/>
          <w:sz w:val="22"/>
          <w:szCs w:val="22"/>
        </w:rPr>
      </w:pPr>
      <w:r>
        <w:rPr>
          <w:rFonts w:ascii="Century Schoolbook" w:hAnsi="Century Schoolbook"/>
          <w:sz w:val="22"/>
          <w:szCs w:val="22"/>
        </w:rPr>
        <w:t>Y siempre</w:t>
      </w:r>
      <w:r w:rsidR="00B05C01">
        <w:rPr>
          <w:rFonts w:ascii="Century Schoolbook" w:hAnsi="Century Schoolbook"/>
          <w:sz w:val="22"/>
          <w:szCs w:val="22"/>
        </w:rPr>
        <w:t>,</w:t>
      </w:r>
      <w:r>
        <w:rPr>
          <w:rFonts w:ascii="Century Schoolbook" w:hAnsi="Century Schoolbook"/>
          <w:sz w:val="22"/>
          <w:szCs w:val="22"/>
        </w:rPr>
        <w:t xml:space="preserve"> como </w:t>
      </w:r>
      <w:r w:rsidR="00396B49" w:rsidRPr="0080732E">
        <w:rPr>
          <w:rFonts w:ascii="Century Schoolbook" w:hAnsi="Century Schoolbook"/>
          <w:b/>
          <w:color w:val="4F81BD" w:themeColor="accent1"/>
          <w:sz w:val="16"/>
          <w:szCs w:val="16"/>
          <w:u w:val="single"/>
        </w:rPr>
        <w:t xml:space="preserve">MEDIDAS BÁSICAS DE </w:t>
      </w:r>
      <w:r w:rsidR="0080732E">
        <w:rPr>
          <w:rFonts w:ascii="Century Schoolbook" w:hAnsi="Century Schoolbook"/>
          <w:b/>
          <w:color w:val="4F81BD" w:themeColor="accent1"/>
          <w:sz w:val="16"/>
          <w:szCs w:val="16"/>
          <w:u w:val="single"/>
        </w:rPr>
        <w:t>ACTUACIÓN</w:t>
      </w:r>
      <w:r w:rsidR="00B05C01">
        <w:rPr>
          <w:rFonts w:ascii="Century Schoolbook" w:hAnsi="Century Schoolbook"/>
          <w:sz w:val="22"/>
          <w:szCs w:val="22"/>
        </w:rPr>
        <w:t>,</w:t>
      </w:r>
      <w:r>
        <w:rPr>
          <w:rFonts w:ascii="Century Schoolbook" w:hAnsi="Century Schoolbook"/>
          <w:sz w:val="22"/>
          <w:szCs w:val="22"/>
        </w:rPr>
        <w:t xml:space="preserve"> el </w:t>
      </w:r>
      <w:r w:rsidRPr="0080732E">
        <w:rPr>
          <w:rFonts w:ascii="Century Schoolbook" w:hAnsi="Century Schoolbook"/>
          <w:color w:val="4F81BD" w:themeColor="accent1"/>
          <w:sz w:val="22"/>
          <w:szCs w:val="22"/>
        </w:rPr>
        <w:t>trabajador</w:t>
      </w:r>
      <w:r>
        <w:rPr>
          <w:rFonts w:ascii="Century Schoolbook" w:hAnsi="Century Schoolbook"/>
          <w:sz w:val="22"/>
          <w:szCs w:val="22"/>
        </w:rPr>
        <w:t xml:space="preserve"> debe respeta</w:t>
      </w:r>
      <w:r w:rsidR="0059487E">
        <w:rPr>
          <w:rFonts w:ascii="Century Schoolbook" w:hAnsi="Century Schoolbook"/>
          <w:sz w:val="22"/>
          <w:szCs w:val="22"/>
        </w:rPr>
        <w:t>r</w:t>
      </w:r>
      <w:r w:rsidR="00D4697C">
        <w:rPr>
          <w:rFonts w:ascii="Century Schoolbook" w:hAnsi="Century Schoolbook"/>
          <w:sz w:val="22"/>
          <w:szCs w:val="22"/>
        </w:rPr>
        <w:t>, entre otras,</w:t>
      </w:r>
      <w:r>
        <w:rPr>
          <w:rFonts w:ascii="Century Schoolbook" w:hAnsi="Century Schoolbook"/>
          <w:sz w:val="22"/>
          <w:szCs w:val="22"/>
        </w:rPr>
        <w:t xml:space="preserve"> las siguientes normas:</w:t>
      </w:r>
    </w:p>
    <w:p w:rsidR="00396B49" w:rsidRPr="0080732E" w:rsidRDefault="00396B49"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 xml:space="preserve">Cuando se trabaje en instalaciones eléctricas se hará, siempre, sin tensión. </w:t>
      </w:r>
    </w:p>
    <w:p w:rsidR="00B020DC"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No realizar trabajos eléctricos sin estar capacitado.</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Mantener las debidas distancias de seguridad frente a líneas eléctricas aéreas o subterráneas.</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Utilizar los equipos de protección tanto colectivos como individuales.</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Antes de utilizar un aparato o instalación eléctrica asegúrate de su estado.</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Trabaja únicamente con los órganos de mando, no alteres ni modifiques los dispositivos de seguridad.</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No manipules instalaciones o aparatos mojados o húmedos.</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Desconecta inmediatamente el aparato en caso de fallos o anomalías.</w:t>
      </w:r>
    </w:p>
    <w:p w:rsidR="00684C95" w:rsidRPr="0080732E" w:rsidRDefault="00684C95" w:rsidP="00102ABF">
      <w:pPr>
        <w:pStyle w:val="Prrafodelista"/>
        <w:numPr>
          <w:ilvl w:val="0"/>
          <w:numId w:val="10"/>
        </w:numPr>
        <w:spacing w:line="360" w:lineRule="auto"/>
        <w:jc w:val="both"/>
        <w:rPr>
          <w:rFonts w:ascii="Century Schoolbook" w:hAnsi="Century Schoolbook"/>
          <w:color w:val="4F81BD" w:themeColor="accent1"/>
          <w:sz w:val="22"/>
          <w:szCs w:val="22"/>
        </w:rPr>
      </w:pPr>
      <w:r w:rsidRPr="0080732E">
        <w:rPr>
          <w:rFonts w:ascii="Century Schoolbook" w:hAnsi="Century Schoolbook"/>
          <w:color w:val="4F81BD" w:themeColor="accent1"/>
          <w:sz w:val="22"/>
          <w:szCs w:val="22"/>
        </w:rPr>
        <w:t>Informa de las anomalías a mantenimiento.</w:t>
      </w:r>
    </w:p>
    <w:p w:rsidR="001E28E2" w:rsidRDefault="001E28E2" w:rsidP="001E28E2">
      <w:pPr>
        <w:spacing w:line="360" w:lineRule="auto"/>
        <w:ind w:left="993"/>
        <w:jc w:val="both"/>
        <w:rPr>
          <w:rFonts w:ascii="Century Schoolbook" w:hAnsi="Century Schoolbook"/>
          <w:sz w:val="22"/>
          <w:szCs w:val="22"/>
        </w:rPr>
      </w:pPr>
      <w:r>
        <w:rPr>
          <w:rFonts w:ascii="Century Schoolbook" w:hAnsi="Century Schoolbook"/>
          <w:sz w:val="22"/>
          <w:szCs w:val="22"/>
        </w:rPr>
        <w:t xml:space="preserve">Y si se manejan </w:t>
      </w:r>
      <w:r w:rsidRPr="00B84745">
        <w:rPr>
          <w:rFonts w:ascii="Century Schoolbook" w:hAnsi="Century Schoolbook"/>
          <w:b/>
          <w:sz w:val="16"/>
          <w:szCs w:val="16"/>
          <w:u w:val="single"/>
        </w:rPr>
        <w:t>HERRAMIENTAS ELÉCTRICAS</w:t>
      </w:r>
      <w:r w:rsidRPr="00B84745">
        <w:rPr>
          <w:rFonts w:ascii="Century Schoolbook" w:hAnsi="Century Schoolbook"/>
          <w:sz w:val="22"/>
          <w:szCs w:val="22"/>
        </w:rPr>
        <w:t xml:space="preserve"> </w:t>
      </w:r>
      <w:r>
        <w:rPr>
          <w:rFonts w:ascii="Century Schoolbook" w:hAnsi="Century Schoolbook"/>
          <w:sz w:val="22"/>
          <w:szCs w:val="22"/>
        </w:rPr>
        <w:t>se deberá:</w:t>
      </w:r>
    </w:p>
    <w:p w:rsidR="001E28E2" w:rsidRPr="00B84745" w:rsidRDefault="001E28E2" w:rsidP="001E28E2">
      <w:pPr>
        <w:pStyle w:val="Prrafodelista"/>
        <w:numPr>
          <w:ilvl w:val="0"/>
          <w:numId w:val="11"/>
        </w:numPr>
        <w:spacing w:line="360" w:lineRule="auto"/>
        <w:jc w:val="both"/>
        <w:rPr>
          <w:rFonts w:ascii="Century Schoolbook" w:hAnsi="Century Schoolbook"/>
          <w:sz w:val="22"/>
          <w:szCs w:val="22"/>
        </w:rPr>
      </w:pPr>
      <w:r w:rsidRPr="00B84745">
        <w:rPr>
          <w:rFonts w:ascii="Century Schoolbook" w:hAnsi="Century Schoolbook"/>
          <w:sz w:val="22"/>
          <w:szCs w:val="22"/>
        </w:rPr>
        <w:t>Asegurar que está diseñada conforme las prescripciones de seguridad de la marca CE.</w:t>
      </w:r>
    </w:p>
    <w:p w:rsidR="001E28E2" w:rsidRPr="00B84745" w:rsidRDefault="001E28E2" w:rsidP="001E28E2">
      <w:pPr>
        <w:pStyle w:val="Prrafodelista"/>
        <w:numPr>
          <w:ilvl w:val="0"/>
          <w:numId w:val="11"/>
        </w:numPr>
        <w:spacing w:line="360" w:lineRule="auto"/>
        <w:jc w:val="both"/>
        <w:rPr>
          <w:rFonts w:ascii="Century Schoolbook" w:hAnsi="Century Schoolbook"/>
          <w:sz w:val="22"/>
          <w:szCs w:val="22"/>
        </w:rPr>
      </w:pPr>
      <w:r w:rsidRPr="00B84745">
        <w:rPr>
          <w:rFonts w:ascii="Century Schoolbook" w:hAnsi="Century Schoolbook"/>
          <w:sz w:val="22"/>
          <w:szCs w:val="22"/>
        </w:rPr>
        <w:t>Los cables, conexiones e interruptores estarán normalizados y sin deterioro.</w:t>
      </w:r>
    </w:p>
    <w:p w:rsidR="001E28E2" w:rsidRPr="00B84745" w:rsidRDefault="001E28E2" w:rsidP="001E28E2">
      <w:pPr>
        <w:pStyle w:val="Prrafodelista"/>
        <w:numPr>
          <w:ilvl w:val="0"/>
          <w:numId w:val="11"/>
        </w:numPr>
        <w:spacing w:line="360" w:lineRule="auto"/>
        <w:jc w:val="both"/>
        <w:rPr>
          <w:rFonts w:ascii="Century Schoolbook" w:hAnsi="Century Schoolbook"/>
          <w:sz w:val="22"/>
          <w:szCs w:val="22"/>
        </w:rPr>
      </w:pPr>
      <w:r w:rsidRPr="00B84745">
        <w:rPr>
          <w:rFonts w:ascii="Century Schoolbook" w:hAnsi="Century Schoolbook"/>
          <w:sz w:val="22"/>
          <w:szCs w:val="22"/>
        </w:rPr>
        <w:t>Se comprobarán periódicamente que las protecciones funcionan correctamente.</w:t>
      </w:r>
    </w:p>
    <w:p w:rsidR="001E28E2" w:rsidRPr="00B84745" w:rsidRDefault="001E28E2" w:rsidP="001E28E2">
      <w:pPr>
        <w:pStyle w:val="Prrafodelista"/>
        <w:numPr>
          <w:ilvl w:val="0"/>
          <w:numId w:val="11"/>
        </w:numPr>
        <w:spacing w:line="360" w:lineRule="auto"/>
        <w:jc w:val="both"/>
        <w:rPr>
          <w:rFonts w:ascii="Century Schoolbook" w:hAnsi="Century Schoolbook"/>
          <w:sz w:val="22"/>
          <w:szCs w:val="22"/>
        </w:rPr>
      </w:pPr>
      <w:r w:rsidRPr="00B84745">
        <w:rPr>
          <w:rFonts w:ascii="Century Schoolbook" w:hAnsi="Century Schoolbook"/>
          <w:sz w:val="22"/>
          <w:szCs w:val="22"/>
        </w:rPr>
        <w:t>Se desconectará después de cada utilización y nunca tirando del cable.</w:t>
      </w:r>
    </w:p>
    <w:p w:rsidR="001E28E2" w:rsidRPr="001A1E57" w:rsidRDefault="001E28E2" w:rsidP="001E28E2">
      <w:pPr>
        <w:spacing w:line="360" w:lineRule="auto"/>
        <w:ind w:left="993"/>
        <w:jc w:val="both"/>
        <w:rPr>
          <w:rFonts w:ascii="Century Schoolbook" w:hAnsi="Century Schoolbook"/>
          <w:sz w:val="22"/>
          <w:szCs w:val="22"/>
        </w:rPr>
      </w:pPr>
      <w:r>
        <w:rPr>
          <w:rFonts w:ascii="Century Schoolbook" w:hAnsi="Century Schoolbook"/>
          <w:sz w:val="22"/>
          <w:szCs w:val="22"/>
        </w:rPr>
        <w:t xml:space="preserve">Puedes AMPLIAR este apartado en la </w:t>
      </w:r>
      <w:hyperlink r:id="rId16" w:history="1">
        <w:r w:rsidRPr="001A1E57">
          <w:rPr>
            <w:rStyle w:val="Hipervnculo"/>
            <w:rFonts w:ascii="Century Schoolbook" w:hAnsi="Century Schoolbook"/>
            <w:sz w:val="22"/>
            <w:szCs w:val="22"/>
          </w:rPr>
          <w:t>Guía técnica del INS</w:t>
        </w:r>
        <w:r w:rsidR="007F11C5">
          <w:rPr>
            <w:rStyle w:val="Hipervnculo"/>
            <w:rFonts w:ascii="Century Schoolbook" w:hAnsi="Century Schoolbook"/>
            <w:sz w:val="22"/>
            <w:szCs w:val="22"/>
          </w:rPr>
          <w:t>S</w:t>
        </w:r>
        <w:r w:rsidRPr="001A1E57">
          <w:rPr>
            <w:rStyle w:val="Hipervnculo"/>
            <w:rFonts w:ascii="Century Schoolbook" w:hAnsi="Century Schoolbook"/>
            <w:sz w:val="22"/>
            <w:szCs w:val="22"/>
          </w:rPr>
          <w:t>T sobre los riesgos eléctricos</w:t>
        </w:r>
      </w:hyperlink>
    </w:p>
    <w:p w:rsidR="001E28E2" w:rsidRPr="007F11C5" w:rsidRDefault="001E28E2" w:rsidP="00C94E8A">
      <w:pPr>
        <w:spacing w:line="360" w:lineRule="auto"/>
        <w:ind w:left="993"/>
        <w:jc w:val="both"/>
        <w:rPr>
          <w:rFonts w:ascii="Poppins" w:eastAsia="Poppins" w:hAnsi="Poppins" w:cs="Poppins"/>
          <w:b/>
          <w:color w:val="00B050"/>
        </w:rPr>
      </w:pPr>
    </w:p>
    <w:p w:rsidR="00C94E8A" w:rsidRPr="0059487E" w:rsidRDefault="00C94E8A" w:rsidP="00C94E8A">
      <w:pPr>
        <w:spacing w:line="360" w:lineRule="auto"/>
        <w:ind w:left="993"/>
        <w:jc w:val="both"/>
        <w:rPr>
          <w:rFonts w:ascii="Poppins" w:eastAsia="Poppins" w:hAnsi="Poppins" w:cs="Poppins"/>
          <w:b/>
          <w:color w:val="00B050"/>
          <w:sz w:val="20"/>
          <w:szCs w:val="20"/>
          <w:lang w:val="es-ES"/>
        </w:rPr>
      </w:pPr>
      <w:r w:rsidRPr="0059487E">
        <w:rPr>
          <w:rFonts w:ascii="Poppins" w:eastAsia="Poppins" w:hAnsi="Poppins" w:cs="Poppins"/>
          <w:b/>
          <w:color w:val="00B050"/>
          <w:sz w:val="20"/>
          <w:szCs w:val="20"/>
          <w:lang w:val="es-ES"/>
        </w:rPr>
        <w:t xml:space="preserve">Ejercicio </w:t>
      </w:r>
      <w:r w:rsidRPr="0059487E">
        <w:rPr>
          <w:rFonts w:ascii="Century Schoolbook" w:hAnsi="Century Schoolbook"/>
          <w:b/>
          <w:color w:val="00B050"/>
          <w:sz w:val="20"/>
          <w:szCs w:val="20"/>
        </w:rPr>
        <w:t>práctico</w:t>
      </w:r>
      <w:r w:rsidRPr="0059487E">
        <w:rPr>
          <w:rFonts w:ascii="Poppins" w:eastAsia="Poppins" w:hAnsi="Poppins" w:cs="Poppins"/>
          <w:b/>
          <w:color w:val="00B050"/>
          <w:sz w:val="20"/>
          <w:szCs w:val="20"/>
          <w:lang w:val="es-ES"/>
        </w:rPr>
        <w:t xml:space="preserve"> sobre riesgos eléctricos:</w:t>
      </w:r>
    </w:p>
    <w:p w:rsidR="00EE272A" w:rsidRPr="0059487E" w:rsidRDefault="00EE272A" w:rsidP="00C94E8A">
      <w:pPr>
        <w:spacing w:line="360" w:lineRule="auto"/>
        <w:ind w:left="993"/>
        <w:jc w:val="both"/>
        <w:rPr>
          <w:rFonts w:ascii="Poppins" w:eastAsia="Poppins" w:hAnsi="Poppins" w:cs="Poppins"/>
          <w:color w:val="00B050"/>
          <w:sz w:val="20"/>
          <w:szCs w:val="20"/>
          <w:lang w:val="es-ES"/>
        </w:rPr>
      </w:pPr>
      <w:r w:rsidRPr="0059487E">
        <w:rPr>
          <w:rFonts w:ascii="Poppins" w:eastAsia="Poppins" w:hAnsi="Poppins" w:cs="Poppins"/>
          <w:color w:val="00B050"/>
          <w:sz w:val="20"/>
          <w:szCs w:val="20"/>
          <w:lang w:val="es-ES"/>
        </w:rPr>
        <w:t xml:space="preserve">La </w:t>
      </w:r>
      <w:r w:rsidRPr="0059487E">
        <w:rPr>
          <w:rFonts w:ascii="Century Schoolbook" w:hAnsi="Century Schoolbook"/>
          <w:color w:val="00B050"/>
          <w:sz w:val="20"/>
          <w:szCs w:val="20"/>
        </w:rPr>
        <w:t>electricidad</w:t>
      </w:r>
      <w:r w:rsidRPr="0059487E">
        <w:rPr>
          <w:rFonts w:ascii="Poppins" w:eastAsia="Poppins" w:hAnsi="Poppins" w:cs="Poppins"/>
          <w:color w:val="00B050"/>
          <w:sz w:val="20"/>
          <w:szCs w:val="20"/>
          <w:lang w:val="es-ES"/>
        </w:rPr>
        <w:t xml:space="preserve"> está presente en nuestras casas, en el trabajo, en los centros educativos, en los centros de ocio ……………………….. Está en todas partes y es peligrosa.</w:t>
      </w:r>
    </w:p>
    <w:p w:rsidR="00EE272A" w:rsidRPr="0059487E" w:rsidRDefault="00EE272A" w:rsidP="00C94E8A">
      <w:pPr>
        <w:spacing w:line="360" w:lineRule="auto"/>
        <w:ind w:left="993"/>
        <w:jc w:val="both"/>
        <w:rPr>
          <w:rFonts w:ascii="Poppins" w:eastAsia="Poppins" w:hAnsi="Poppins" w:cs="Poppins"/>
          <w:color w:val="00B050"/>
          <w:sz w:val="20"/>
          <w:szCs w:val="20"/>
          <w:lang w:val="es-ES"/>
        </w:rPr>
      </w:pPr>
      <w:r w:rsidRPr="0059487E">
        <w:rPr>
          <w:rFonts w:ascii="Poppins" w:eastAsia="Poppins" w:hAnsi="Poppins" w:cs="Poppins"/>
          <w:color w:val="00B050"/>
          <w:sz w:val="20"/>
          <w:szCs w:val="20"/>
          <w:lang w:val="es-ES"/>
        </w:rPr>
        <w:t xml:space="preserve">Si la </w:t>
      </w:r>
      <w:r w:rsidRPr="0059487E">
        <w:rPr>
          <w:rFonts w:ascii="Century Schoolbook" w:hAnsi="Century Schoolbook"/>
          <w:color w:val="00B050"/>
          <w:sz w:val="20"/>
          <w:szCs w:val="20"/>
        </w:rPr>
        <w:t>corriente</w:t>
      </w:r>
      <w:r w:rsidRPr="0059487E">
        <w:rPr>
          <w:rFonts w:ascii="Poppins" w:eastAsia="Poppins" w:hAnsi="Poppins" w:cs="Poppins"/>
          <w:color w:val="00B050"/>
          <w:sz w:val="20"/>
          <w:szCs w:val="20"/>
          <w:lang w:val="es-ES"/>
        </w:rPr>
        <w:t xml:space="preserve"> eléctrica circula por nuestro organismo puede causar la muerte, en los casos más graves, tetanización muscular (quedarse pegado), quemaduras …………………………….. hasta un simple cosquilleo. El daño que pueda causar la electricidad depende:</w:t>
      </w:r>
    </w:p>
    <w:p w:rsidR="00EE272A" w:rsidRPr="0059487E" w:rsidRDefault="00EE272A" w:rsidP="00C94E8A">
      <w:pPr>
        <w:pStyle w:val="Prrafodelista"/>
        <w:numPr>
          <w:ilvl w:val="0"/>
          <w:numId w:val="28"/>
        </w:numPr>
        <w:spacing w:line="360" w:lineRule="auto"/>
        <w:jc w:val="both"/>
        <w:rPr>
          <w:rFonts w:ascii="Poppins" w:eastAsia="Poppins" w:hAnsi="Poppins" w:cs="Poppins"/>
          <w:color w:val="00B050"/>
          <w:sz w:val="20"/>
          <w:szCs w:val="20"/>
          <w:lang w:val="es-ES"/>
        </w:rPr>
      </w:pPr>
      <w:r w:rsidRPr="0059487E">
        <w:rPr>
          <w:rFonts w:ascii="Poppins" w:eastAsia="Poppins" w:hAnsi="Poppins" w:cs="Poppins"/>
          <w:color w:val="00B050"/>
          <w:sz w:val="20"/>
          <w:szCs w:val="20"/>
          <w:lang w:val="es-ES"/>
        </w:rPr>
        <w:t xml:space="preserve">De la </w:t>
      </w:r>
      <w:r w:rsidRPr="0059487E">
        <w:rPr>
          <w:rFonts w:ascii="Poppins" w:eastAsia="Poppins" w:hAnsi="Poppins" w:cs="Poppins"/>
          <w:b/>
          <w:color w:val="00B050"/>
          <w:sz w:val="20"/>
          <w:szCs w:val="20"/>
          <w:lang w:val="es-ES"/>
        </w:rPr>
        <w:t>intensidad</w:t>
      </w:r>
      <w:r w:rsidRPr="0059487E">
        <w:rPr>
          <w:rFonts w:ascii="Poppins" w:eastAsia="Poppins" w:hAnsi="Poppins" w:cs="Poppins"/>
          <w:color w:val="00B050"/>
          <w:sz w:val="20"/>
          <w:szCs w:val="20"/>
          <w:lang w:val="es-ES"/>
        </w:rPr>
        <w:t xml:space="preserve">: se </w:t>
      </w:r>
      <w:r w:rsidRPr="0059487E">
        <w:rPr>
          <w:rFonts w:ascii="Century Schoolbook" w:hAnsi="Century Schoolbook"/>
          <w:color w:val="00B050"/>
          <w:sz w:val="20"/>
          <w:szCs w:val="20"/>
        </w:rPr>
        <w:t>mide</w:t>
      </w:r>
      <w:r w:rsidRPr="0059487E">
        <w:rPr>
          <w:rFonts w:ascii="Poppins" w:eastAsia="Poppins" w:hAnsi="Poppins" w:cs="Poppins"/>
          <w:color w:val="00B050"/>
          <w:sz w:val="20"/>
          <w:szCs w:val="20"/>
          <w:lang w:val="es-ES"/>
        </w:rPr>
        <w:t xml:space="preserve"> en amperios (A) y nos indica la cantidad de corriente que pasa por un circuito. Cuanto mayor sea más peligroso es.</w:t>
      </w:r>
    </w:p>
    <w:p w:rsidR="00EE272A" w:rsidRPr="0059487E" w:rsidRDefault="00EE272A" w:rsidP="00C94E8A">
      <w:pPr>
        <w:pStyle w:val="Prrafodelista"/>
        <w:numPr>
          <w:ilvl w:val="0"/>
          <w:numId w:val="28"/>
        </w:numPr>
        <w:spacing w:line="360" w:lineRule="auto"/>
        <w:jc w:val="both"/>
        <w:rPr>
          <w:rFonts w:ascii="Poppins" w:eastAsia="Poppins" w:hAnsi="Poppins" w:cs="Poppins"/>
          <w:color w:val="00B050"/>
          <w:sz w:val="20"/>
          <w:szCs w:val="20"/>
          <w:lang w:val="es-ES"/>
        </w:rPr>
      </w:pPr>
      <w:r w:rsidRPr="0059487E">
        <w:rPr>
          <w:rFonts w:ascii="Poppins" w:eastAsia="Poppins" w:hAnsi="Poppins" w:cs="Poppins"/>
          <w:color w:val="00B050"/>
          <w:sz w:val="20"/>
          <w:szCs w:val="20"/>
          <w:lang w:val="es-ES"/>
        </w:rPr>
        <w:t xml:space="preserve">El </w:t>
      </w:r>
      <w:r w:rsidRPr="0059487E">
        <w:rPr>
          <w:rFonts w:ascii="Poppins" w:eastAsia="Poppins" w:hAnsi="Poppins" w:cs="Poppins"/>
          <w:b/>
          <w:color w:val="00B050"/>
          <w:sz w:val="20"/>
          <w:szCs w:val="20"/>
          <w:lang w:val="es-ES"/>
        </w:rPr>
        <w:t>trayecto</w:t>
      </w:r>
      <w:r w:rsidRPr="0059487E">
        <w:rPr>
          <w:rFonts w:ascii="Poppins" w:eastAsia="Poppins" w:hAnsi="Poppins" w:cs="Poppins"/>
          <w:color w:val="00B050"/>
          <w:sz w:val="20"/>
          <w:szCs w:val="20"/>
          <w:lang w:val="es-ES"/>
        </w:rPr>
        <w:t xml:space="preserve">: los </w:t>
      </w:r>
      <w:r w:rsidRPr="0059487E">
        <w:rPr>
          <w:rFonts w:ascii="Century Schoolbook" w:hAnsi="Century Schoolbook"/>
          <w:color w:val="00B050"/>
          <w:sz w:val="20"/>
          <w:szCs w:val="20"/>
        </w:rPr>
        <w:t>más</w:t>
      </w:r>
      <w:r w:rsidRPr="0059487E">
        <w:rPr>
          <w:rFonts w:ascii="Poppins" w:eastAsia="Poppins" w:hAnsi="Poppins" w:cs="Poppins"/>
          <w:color w:val="00B050"/>
          <w:sz w:val="20"/>
          <w:szCs w:val="20"/>
          <w:lang w:val="es-ES"/>
        </w:rPr>
        <w:t xml:space="preserve"> peligrosos son los que pasan por partes vitales como corazón, cerebro o pulmones, ya que pueden producir parada cardiaca o respiratoria.</w:t>
      </w:r>
    </w:p>
    <w:p w:rsidR="00EE272A" w:rsidRPr="0059487E" w:rsidRDefault="00EE272A" w:rsidP="00C94E8A">
      <w:pPr>
        <w:pStyle w:val="Prrafodelista"/>
        <w:numPr>
          <w:ilvl w:val="0"/>
          <w:numId w:val="28"/>
        </w:numPr>
        <w:spacing w:line="360" w:lineRule="auto"/>
        <w:jc w:val="both"/>
        <w:rPr>
          <w:rFonts w:ascii="Poppins" w:eastAsia="Poppins" w:hAnsi="Poppins" w:cs="Poppins"/>
          <w:color w:val="00B050"/>
          <w:sz w:val="20"/>
          <w:szCs w:val="20"/>
          <w:lang w:val="es-ES"/>
        </w:rPr>
      </w:pPr>
      <w:r w:rsidRPr="0059487E">
        <w:rPr>
          <w:rFonts w:ascii="Poppins" w:eastAsia="Poppins" w:hAnsi="Poppins" w:cs="Poppins"/>
          <w:b/>
          <w:color w:val="00B050"/>
          <w:sz w:val="20"/>
          <w:szCs w:val="20"/>
          <w:lang w:val="es-ES"/>
        </w:rPr>
        <w:t>Tiempo de exposición</w:t>
      </w:r>
      <w:r w:rsidRPr="0059487E">
        <w:rPr>
          <w:rFonts w:ascii="Poppins" w:eastAsia="Poppins" w:hAnsi="Poppins" w:cs="Poppins"/>
          <w:color w:val="00B050"/>
          <w:sz w:val="20"/>
          <w:szCs w:val="20"/>
          <w:lang w:val="es-ES"/>
        </w:rPr>
        <w:t xml:space="preserve">: a </w:t>
      </w:r>
      <w:r w:rsidRPr="0059487E">
        <w:rPr>
          <w:rFonts w:ascii="Century Schoolbook" w:hAnsi="Century Schoolbook"/>
          <w:color w:val="00B050"/>
          <w:sz w:val="20"/>
          <w:szCs w:val="20"/>
        </w:rPr>
        <w:t>más</w:t>
      </w:r>
      <w:r w:rsidRPr="0059487E">
        <w:rPr>
          <w:rFonts w:ascii="Poppins" w:eastAsia="Poppins" w:hAnsi="Poppins" w:cs="Poppins"/>
          <w:color w:val="00B050"/>
          <w:sz w:val="20"/>
          <w:szCs w:val="20"/>
          <w:lang w:val="es-ES"/>
        </w:rPr>
        <w:t xml:space="preserve"> tiempo de contacto más riesgo.</w:t>
      </w:r>
    </w:p>
    <w:p w:rsidR="00EE272A" w:rsidRDefault="00EE272A" w:rsidP="00F02A98">
      <w:pPr>
        <w:ind w:left="1276"/>
        <w:rPr>
          <w:rFonts w:ascii="Poppins" w:eastAsia="Poppins" w:hAnsi="Poppins" w:cs="Poppins"/>
          <w:color w:val="4F81BD" w:themeColor="accent1"/>
          <w:lang w:val="es-ES"/>
        </w:rPr>
      </w:pPr>
      <w:r>
        <w:rPr>
          <w:noProof/>
          <w:lang w:val="es-ES" w:eastAsia="es-ES"/>
        </w:rPr>
        <w:lastRenderedPageBreak/>
        <w:drawing>
          <wp:inline distT="0" distB="0" distL="0" distR="0" wp14:anchorId="35FB163E" wp14:editId="7C911147">
            <wp:extent cx="5078730" cy="3511296"/>
            <wp:effectExtent l="0" t="0" r="7620" b="0"/>
            <wp:docPr id="15" name="Imagen 15" descr="Resultado de imagen de riesgos electricos daños cuadro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iesgos electricos daños cuadro m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658" b="16399"/>
                    <a:stretch/>
                  </pic:blipFill>
                  <pic:spPr bwMode="auto">
                    <a:xfrm>
                      <a:off x="0" y="0"/>
                      <a:ext cx="5093183" cy="3521288"/>
                    </a:xfrm>
                    <a:prstGeom prst="rect">
                      <a:avLst/>
                    </a:prstGeom>
                    <a:noFill/>
                    <a:ln>
                      <a:noFill/>
                    </a:ln>
                    <a:extLst>
                      <a:ext uri="{53640926-AAD7-44D8-BBD7-CCE9431645EC}">
                        <a14:shadowObscured xmlns:a14="http://schemas.microsoft.com/office/drawing/2010/main"/>
                      </a:ext>
                    </a:extLst>
                  </pic:spPr>
                </pic:pic>
              </a:graphicData>
            </a:graphic>
          </wp:inline>
        </w:drawing>
      </w:r>
    </w:p>
    <w:p w:rsidR="00EE272A" w:rsidRPr="0059487E" w:rsidRDefault="00EE272A" w:rsidP="00EE272A">
      <w:pPr>
        <w:rPr>
          <w:rFonts w:ascii="Poppins" w:eastAsia="Poppins" w:hAnsi="Poppins" w:cs="Poppins"/>
          <w:color w:val="4F81BD" w:themeColor="accent1"/>
          <w:sz w:val="20"/>
          <w:szCs w:val="20"/>
          <w:lang w:val="es-ES"/>
        </w:rPr>
      </w:pPr>
    </w:p>
    <w:p w:rsidR="00EE272A" w:rsidRPr="0059487E" w:rsidRDefault="00EE272A" w:rsidP="00EE272A">
      <w:pPr>
        <w:rPr>
          <w:sz w:val="20"/>
          <w:szCs w:val="20"/>
          <w:lang w:val="es-ES"/>
        </w:rPr>
      </w:pPr>
    </w:p>
    <w:p w:rsidR="00EE272A" w:rsidRPr="0059487E" w:rsidRDefault="00C94E8A" w:rsidP="00F02A98">
      <w:pPr>
        <w:spacing w:line="360" w:lineRule="auto"/>
        <w:ind w:left="993"/>
        <w:jc w:val="both"/>
        <w:rPr>
          <w:sz w:val="20"/>
          <w:szCs w:val="20"/>
          <w:lang w:val="es-ES"/>
        </w:rPr>
      </w:pPr>
      <w:r w:rsidRPr="0059487E">
        <w:rPr>
          <w:rFonts w:ascii="Century Schoolbook" w:hAnsi="Century Schoolbook"/>
          <w:color w:val="00B050"/>
          <w:sz w:val="20"/>
          <w:szCs w:val="20"/>
        </w:rPr>
        <w:t>Para</w:t>
      </w:r>
      <w:r w:rsidRPr="0059487E">
        <w:rPr>
          <w:color w:val="00B050"/>
          <w:sz w:val="20"/>
          <w:szCs w:val="20"/>
          <w:lang w:val="es-ES"/>
        </w:rPr>
        <w:t xml:space="preserve"> medir la intensidad se utiliza la </w:t>
      </w:r>
      <w:r w:rsidR="00EE272A" w:rsidRPr="0059487E">
        <w:rPr>
          <w:b/>
          <w:color w:val="FF0000"/>
          <w:sz w:val="20"/>
          <w:szCs w:val="20"/>
          <w:lang w:val="es-ES"/>
        </w:rPr>
        <w:t>ley de Ohm es I=V/R</w:t>
      </w:r>
    </w:p>
    <w:p w:rsidR="00EE272A" w:rsidRPr="0059487E" w:rsidRDefault="00EE272A" w:rsidP="00F02A98">
      <w:pPr>
        <w:pStyle w:val="Prrafodelista"/>
        <w:numPr>
          <w:ilvl w:val="0"/>
          <w:numId w:val="28"/>
        </w:numPr>
        <w:spacing w:line="360" w:lineRule="auto"/>
        <w:jc w:val="both"/>
        <w:rPr>
          <w:sz w:val="20"/>
          <w:szCs w:val="20"/>
          <w:lang w:val="es-ES"/>
        </w:rPr>
      </w:pPr>
      <w:r w:rsidRPr="0059487E">
        <w:rPr>
          <w:color w:val="FF0000"/>
          <w:sz w:val="20"/>
          <w:szCs w:val="20"/>
          <w:lang w:val="es-ES"/>
        </w:rPr>
        <w:t xml:space="preserve">I </w:t>
      </w:r>
      <w:r w:rsidRPr="0059487E">
        <w:rPr>
          <w:color w:val="00B050"/>
          <w:sz w:val="20"/>
          <w:szCs w:val="20"/>
          <w:lang w:val="es-ES"/>
        </w:rPr>
        <w:t xml:space="preserve">es la </w:t>
      </w:r>
      <w:r w:rsidRPr="0059487E">
        <w:rPr>
          <w:rFonts w:ascii="Century Schoolbook" w:hAnsi="Century Schoolbook"/>
          <w:color w:val="00B050"/>
          <w:sz w:val="20"/>
          <w:szCs w:val="20"/>
        </w:rPr>
        <w:t>intensidad</w:t>
      </w:r>
      <w:r w:rsidRPr="0059487E">
        <w:rPr>
          <w:color w:val="00B050"/>
          <w:sz w:val="20"/>
          <w:szCs w:val="20"/>
          <w:lang w:val="es-ES"/>
        </w:rPr>
        <w:t xml:space="preserve"> y se mide en amperios A</w:t>
      </w:r>
    </w:p>
    <w:p w:rsidR="00EE272A" w:rsidRPr="0059487E" w:rsidRDefault="00EE272A" w:rsidP="00F02A98">
      <w:pPr>
        <w:pStyle w:val="Prrafodelista"/>
        <w:numPr>
          <w:ilvl w:val="0"/>
          <w:numId w:val="28"/>
        </w:numPr>
        <w:spacing w:line="360" w:lineRule="auto"/>
        <w:jc w:val="both"/>
        <w:rPr>
          <w:color w:val="00B050"/>
          <w:sz w:val="20"/>
          <w:szCs w:val="20"/>
          <w:lang w:val="es-ES"/>
        </w:rPr>
      </w:pPr>
      <w:r w:rsidRPr="0059487E">
        <w:rPr>
          <w:color w:val="FF0000"/>
          <w:sz w:val="20"/>
          <w:szCs w:val="20"/>
          <w:lang w:val="es-ES"/>
        </w:rPr>
        <w:t xml:space="preserve">V </w:t>
      </w:r>
      <w:r w:rsidRPr="0059487E">
        <w:rPr>
          <w:rFonts w:ascii="Century Schoolbook" w:hAnsi="Century Schoolbook"/>
          <w:color w:val="00B050"/>
          <w:sz w:val="20"/>
          <w:szCs w:val="20"/>
        </w:rPr>
        <w:t>es</w:t>
      </w:r>
      <w:r w:rsidRPr="0059487E">
        <w:rPr>
          <w:sz w:val="20"/>
          <w:szCs w:val="20"/>
          <w:lang w:val="es-ES"/>
        </w:rPr>
        <w:t xml:space="preserve"> </w:t>
      </w:r>
      <w:r w:rsidRPr="0059487E">
        <w:rPr>
          <w:color w:val="00B050"/>
          <w:sz w:val="20"/>
          <w:szCs w:val="20"/>
          <w:lang w:val="es-ES"/>
        </w:rPr>
        <w:t>el voltaje. En las instalaciones de viviendas la tensión es de 220V.</w:t>
      </w:r>
    </w:p>
    <w:p w:rsidR="00EE272A" w:rsidRPr="0059487E" w:rsidRDefault="00EE272A" w:rsidP="00F02A98">
      <w:pPr>
        <w:pStyle w:val="Prrafodelista"/>
        <w:numPr>
          <w:ilvl w:val="0"/>
          <w:numId w:val="28"/>
        </w:numPr>
        <w:spacing w:line="360" w:lineRule="auto"/>
        <w:jc w:val="both"/>
        <w:rPr>
          <w:sz w:val="20"/>
          <w:szCs w:val="20"/>
          <w:lang w:val="es-ES"/>
        </w:rPr>
      </w:pPr>
      <w:r w:rsidRPr="0059487E">
        <w:rPr>
          <w:color w:val="FF0000"/>
          <w:sz w:val="20"/>
          <w:szCs w:val="20"/>
          <w:lang w:val="es-ES"/>
        </w:rPr>
        <w:t xml:space="preserve">R </w:t>
      </w:r>
      <w:r w:rsidRPr="0059487E">
        <w:rPr>
          <w:rFonts w:ascii="Century Schoolbook" w:hAnsi="Century Schoolbook"/>
          <w:color w:val="00B050"/>
          <w:sz w:val="20"/>
          <w:szCs w:val="20"/>
        </w:rPr>
        <w:t>es</w:t>
      </w:r>
      <w:r w:rsidRPr="0059487E">
        <w:rPr>
          <w:sz w:val="20"/>
          <w:szCs w:val="20"/>
          <w:lang w:val="es-ES"/>
        </w:rPr>
        <w:t xml:space="preserve"> </w:t>
      </w:r>
      <w:r w:rsidRPr="0059487E">
        <w:rPr>
          <w:color w:val="00B050"/>
          <w:sz w:val="20"/>
          <w:szCs w:val="20"/>
          <w:lang w:val="es-ES"/>
        </w:rPr>
        <w:t>la resistencia. Se mide en ohmios Ω. El cuerpo humano tiene, más o menos, 1500Ω.</w:t>
      </w:r>
    </w:p>
    <w:p w:rsidR="00EE272A" w:rsidRPr="0059487E" w:rsidRDefault="00F02A98" w:rsidP="00F02A98">
      <w:pPr>
        <w:spacing w:line="360" w:lineRule="auto"/>
        <w:ind w:left="993"/>
        <w:jc w:val="both"/>
        <w:rPr>
          <w:color w:val="00B050"/>
          <w:sz w:val="20"/>
          <w:szCs w:val="20"/>
          <w:lang w:val="es-ES"/>
        </w:rPr>
      </w:pPr>
      <w:r w:rsidRPr="0059487E">
        <w:rPr>
          <w:color w:val="00B050"/>
          <w:sz w:val="20"/>
          <w:szCs w:val="20"/>
          <w:lang w:val="es-ES"/>
        </w:rPr>
        <w:t xml:space="preserve">Supongamos que un trabajador en </w:t>
      </w:r>
      <w:r w:rsidR="001E28E2" w:rsidRPr="0059487E">
        <w:rPr>
          <w:color w:val="00B050"/>
          <w:sz w:val="20"/>
          <w:szCs w:val="20"/>
          <w:lang w:val="es-ES"/>
        </w:rPr>
        <w:t>un centro de transformación eléctrica</w:t>
      </w:r>
      <w:r w:rsidRPr="0059487E">
        <w:rPr>
          <w:color w:val="00B050"/>
          <w:sz w:val="20"/>
          <w:szCs w:val="20"/>
          <w:lang w:val="es-ES"/>
        </w:rPr>
        <w:t xml:space="preserve"> </w:t>
      </w:r>
      <w:r w:rsidR="001E28E2" w:rsidRPr="0059487E">
        <w:rPr>
          <w:color w:val="00B050"/>
          <w:sz w:val="20"/>
          <w:szCs w:val="20"/>
          <w:lang w:val="es-ES"/>
        </w:rPr>
        <w:t>e</w:t>
      </w:r>
      <w:r w:rsidRPr="0059487E">
        <w:rPr>
          <w:color w:val="00B050"/>
          <w:sz w:val="20"/>
          <w:szCs w:val="20"/>
          <w:lang w:val="es-ES"/>
        </w:rPr>
        <w:t>ntra en contacto con la instalación eléctrica cuyo voltaje es de 34500</w:t>
      </w:r>
      <w:r w:rsidR="0059487E">
        <w:rPr>
          <w:color w:val="00B050"/>
          <w:sz w:val="20"/>
          <w:szCs w:val="20"/>
          <w:lang w:val="es-ES"/>
        </w:rPr>
        <w:t>V</w:t>
      </w:r>
      <w:r w:rsidR="00EE272A" w:rsidRPr="0059487E">
        <w:rPr>
          <w:color w:val="00B050"/>
          <w:sz w:val="20"/>
          <w:szCs w:val="20"/>
          <w:lang w:val="es-ES"/>
        </w:rPr>
        <w:t xml:space="preserve">. La trayectoria de la corriente entra por la mano </w:t>
      </w:r>
      <w:r w:rsidRPr="0059487E">
        <w:rPr>
          <w:color w:val="00B050"/>
          <w:sz w:val="20"/>
          <w:szCs w:val="20"/>
          <w:lang w:val="es-ES"/>
        </w:rPr>
        <w:t xml:space="preserve">izquierda </w:t>
      </w:r>
      <w:r w:rsidR="00EE272A" w:rsidRPr="0059487E">
        <w:rPr>
          <w:color w:val="00B050"/>
          <w:sz w:val="20"/>
          <w:szCs w:val="20"/>
          <w:lang w:val="es-ES"/>
        </w:rPr>
        <w:t>y sale por el pie</w:t>
      </w:r>
      <w:r w:rsidRPr="0059487E">
        <w:rPr>
          <w:color w:val="00B050"/>
          <w:sz w:val="20"/>
          <w:szCs w:val="20"/>
          <w:lang w:val="es-ES"/>
        </w:rPr>
        <w:t xml:space="preserve"> izquierdo. Lleva buenas botas con aislamiento por lo que ofrece una resistencia de </w:t>
      </w:r>
      <w:r w:rsidR="00A16781" w:rsidRPr="0059487E">
        <w:rPr>
          <w:color w:val="00B050"/>
          <w:sz w:val="20"/>
          <w:szCs w:val="20"/>
          <w:lang w:val="es-ES"/>
        </w:rPr>
        <w:t>4</w:t>
      </w:r>
      <w:r w:rsidRPr="0059487E">
        <w:rPr>
          <w:color w:val="00B050"/>
          <w:sz w:val="20"/>
          <w:szCs w:val="20"/>
          <w:lang w:val="es-ES"/>
        </w:rPr>
        <w:t>500</w:t>
      </w:r>
      <w:r w:rsidR="00A16781" w:rsidRPr="0059487E">
        <w:rPr>
          <w:color w:val="00B050"/>
          <w:sz w:val="20"/>
          <w:szCs w:val="20"/>
          <w:lang w:val="es-ES"/>
        </w:rPr>
        <w:t xml:space="preserve"> Ω. </w:t>
      </w:r>
    </w:p>
    <w:p w:rsidR="00EE272A" w:rsidRPr="0059487E" w:rsidRDefault="00EE272A" w:rsidP="00F02A98">
      <w:pPr>
        <w:spacing w:line="360" w:lineRule="auto"/>
        <w:ind w:left="993"/>
        <w:jc w:val="both"/>
        <w:rPr>
          <w:color w:val="00B050"/>
          <w:sz w:val="20"/>
          <w:szCs w:val="20"/>
          <w:lang w:val="es-ES"/>
        </w:rPr>
      </w:pPr>
      <w:r w:rsidRPr="0059487E">
        <w:rPr>
          <w:color w:val="00B050"/>
          <w:sz w:val="20"/>
          <w:szCs w:val="20"/>
          <w:lang w:val="es-ES"/>
        </w:rPr>
        <w:t>Calcula la intensidad que ha soportado esta persona y consultando la tabla anterior, ¿Qué efectos ha producido esta descarga en esta persona?</w:t>
      </w:r>
    </w:p>
    <w:p w:rsidR="00EE272A" w:rsidRPr="0059487E" w:rsidRDefault="00EE272A" w:rsidP="00EE272A">
      <w:pPr>
        <w:rPr>
          <w:sz w:val="20"/>
          <w:szCs w:val="20"/>
          <w:lang w:val="es-ES"/>
        </w:rPr>
      </w:pPr>
    </w:p>
    <w:p w:rsidR="00EE272A" w:rsidRPr="0059487E" w:rsidRDefault="00EE272A" w:rsidP="00A16781">
      <w:pPr>
        <w:ind w:left="993"/>
        <w:rPr>
          <w:color w:val="244061" w:themeColor="accent1" w:themeShade="80"/>
          <w:sz w:val="20"/>
          <w:szCs w:val="20"/>
          <w:lang w:val="es-ES"/>
        </w:rPr>
      </w:pPr>
      <w:r w:rsidRPr="0059487E">
        <w:rPr>
          <w:color w:val="244061" w:themeColor="accent1" w:themeShade="80"/>
          <w:sz w:val="20"/>
          <w:szCs w:val="20"/>
          <w:highlight w:val="yellow"/>
          <w:lang w:val="es-ES"/>
        </w:rPr>
        <w:t>I=V/R --------- I=</w:t>
      </w:r>
      <w:r w:rsidR="00A16781" w:rsidRPr="0059487E">
        <w:rPr>
          <w:color w:val="244061" w:themeColor="accent1" w:themeShade="80"/>
          <w:sz w:val="20"/>
          <w:szCs w:val="20"/>
          <w:highlight w:val="yellow"/>
          <w:lang w:val="es-ES"/>
        </w:rPr>
        <w:t>34500</w:t>
      </w:r>
      <w:r w:rsidRPr="0059487E">
        <w:rPr>
          <w:color w:val="244061" w:themeColor="accent1" w:themeShade="80"/>
          <w:sz w:val="20"/>
          <w:szCs w:val="20"/>
          <w:highlight w:val="yellow"/>
          <w:lang w:val="es-ES"/>
        </w:rPr>
        <w:t>/</w:t>
      </w:r>
      <w:r w:rsidR="00A16781" w:rsidRPr="0059487E">
        <w:rPr>
          <w:color w:val="244061" w:themeColor="accent1" w:themeShade="80"/>
          <w:sz w:val="20"/>
          <w:szCs w:val="20"/>
          <w:highlight w:val="yellow"/>
          <w:lang w:val="es-ES"/>
        </w:rPr>
        <w:t>4</w:t>
      </w:r>
      <w:r w:rsidRPr="0059487E">
        <w:rPr>
          <w:color w:val="244061" w:themeColor="accent1" w:themeShade="80"/>
          <w:sz w:val="20"/>
          <w:szCs w:val="20"/>
          <w:highlight w:val="yellow"/>
          <w:lang w:val="es-ES"/>
        </w:rPr>
        <w:t>500=</w:t>
      </w:r>
      <w:r w:rsidR="00A16781" w:rsidRPr="0059487E">
        <w:rPr>
          <w:color w:val="FF0000"/>
          <w:sz w:val="20"/>
          <w:szCs w:val="20"/>
          <w:highlight w:val="yellow"/>
          <w:lang w:val="es-ES"/>
        </w:rPr>
        <w:t>7,666</w:t>
      </w:r>
      <w:r w:rsidRPr="0059487E">
        <w:rPr>
          <w:color w:val="FF0000"/>
          <w:sz w:val="20"/>
          <w:szCs w:val="20"/>
          <w:highlight w:val="yellow"/>
          <w:lang w:val="es-ES"/>
        </w:rPr>
        <w:t xml:space="preserve">A </w:t>
      </w:r>
      <w:r w:rsidRPr="0059487E">
        <w:rPr>
          <w:color w:val="244061" w:themeColor="accent1" w:themeShade="80"/>
          <w:sz w:val="20"/>
          <w:szCs w:val="20"/>
          <w:highlight w:val="yellow"/>
          <w:lang w:val="es-ES"/>
        </w:rPr>
        <w:t xml:space="preserve">---------- </w:t>
      </w:r>
      <w:r w:rsidR="00A16781" w:rsidRPr="0059487E">
        <w:rPr>
          <w:color w:val="244061" w:themeColor="accent1" w:themeShade="80"/>
          <w:sz w:val="20"/>
          <w:szCs w:val="20"/>
          <w:highlight w:val="yellow"/>
          <w:lang w:val="es-ES"/>
        </w:rPr>
        <w:t>7</w:t>
      </w:r>
      <w:r w:rsidRPr="0059487E">
        <w:rPr>
          <w:color w:val="244061" w:themeColor="accent1" w:themeShade="80"/>
          <w:sz w:val="20"/>
          <w:szCs w:val="20"/>
          <w:highlight w:val="yellow"/>
          <w:lang w:val="es-ES"/>
        </w:rPr>
        <w:t>,</w:t>
      </w:r>
      <w:r w:rsidR="00A16781" w:rsidRPr="0059487E">
        <w:rPr>
          <w:color w:val="244061" w:themeColor="accent1" w:themeShade="80"/>
          <w:sz w:val="20"/>
          <w:szCs w:val="20"/>
          <w:highlight w:val="yellow"/>
          <w:lang w:val="es-ES"/>
        </w:rPr>
        <w:t>666</w:t>
      </w:r>
      <w:r w:rsidRPr="0059487E">
        <w:rPr>
          <w:color w:val="244061" w:themeColor="accent1" w:themeShade="80"/>
          <w:sz w:val="20"/>
          <w:szCs w:val="20"/>
          <w:highlight w:val="yellow"/>
          <w:lang w:val="es-ES"/>
        </w:rPr>
        <w:t>A=</w:t>
      </w:r>
      <w:r w:rsidR="00A16781" w:rsidRPr="0059487E">
        <w:rPr>
          <w:color w:val="FF0000"/>
          <w:sz w:val="20"/>
          <w:szCs w:val="20"/>
          <w:highlight w:val="yellow"/>
          <w:lang w:val="es-ES"/>
        </w:rPr>
        <w:t>7666</w:t>
      </w:r>
      <w:r w:rsidRPr="0059487E">
        <w:rPr>
          <w:color w:val="FF0000"/>
          <w:sz w:val="20"/>
          <w:szCs w:val="20"/>
          <w:highlight w:val="yellow"/>
          <w:lang w:val="es-ES"/>
        </w:rPr>
        <w:t>mA</w:t>
      </w:r>
    </w:p>
    <w:p w:rsidR="00EE272A" w:rsidRPr="0059487E" w:rsidRDefault="00EE272A" w:rsidP="00EE272A">
      <w:pPr>
        <w:rPr>
          <w:color w:val="244061" w:themeColor="accent1" w:themeShade="80"/>
          <w:sz w:val="20"/>
          <w:szCs w:val="20"/>
          <w:lang w:val="es-ES"/>
        </w:rPr>
      </w:pPr>
    </w:p>
    <w:p w:rsidR="00EE272A" w:rsidRPr="0059487E" w:rsidRDefault="00EE272A" w:rsidP="00A16781">
      <w:pPr>
        <w:spacing w:line="360" w:lineRule="auto"/>
        <w:ind w:left="993"/>
        <w:jc w:val="both"/>
        <w:rPr>
          <w:color w:val="00B050"/>
          <w:sz w:val="20"/>
          <w:szCs w:val="20"/>
          <w:lang w:val="es-ES"/>
        </w:rPr>
      </w:pPr>
      <w:r w:rsidRPr="0059487E">
        <w:rPr>
          <w:color w:val="00B050"/>
          <w:sz w:val="20"/>
          <w:szCs w:val="20"/>
          <w:lang w:val="es-ES"/>
        </w:rPr>
        <w:t xml:space="preserve">Consultamos el cuadro de arriba y concluimos que </w:t>
      </w:r>
      <w:r w:rsidR="00A16781" w:rsidRPr="0059487E">
        <w:rPr>
          <w:color w:val="00B050"/>
          <w:sz w:val="20"/>
          <w:szCs w:val="20"/>
          <w:lang w:val="es-ES"/>
        </w:rPr>
        <w:t>los</w:t>
      </w:r>
      <w:r w:rsidRPr="0059487E">
        <w:rPr>
          <w:color w:val="00B050"/>
          <w:sz w:val="20"/>
          <w:szCs w:val="20"/>
          <w:lang w:val="es-ES"/>
        </w:rPr>
        <w:t xml:space="preserve"> efecto</w:t>
      </w:r>
      <w:r w:rsidR="00A16781" w:rsidRPr="0059487E">
        <w:rPr>
          <w:color w:val="00B050"/>
          <w:sz w:val="20"/>
          <w:szCs w:val="20"/>
          <w:lang w:val="es-ES"/>
        </w:rPr>
        <w:t>s</w:t>
      </w:r>
      <w:r w:rsidRPr="0059487E">
        <w:rPr>
          <w:color w:val="00B050"/>
          <w:sz w:val="20"/>
          <w:szCs w:val="20"/>
          <w:lang w:val="es-ES"/>
        </w:rPr>
        <w:t xml:space="preserve"> de esta descarga </w:t>
      </w:r>
      <w:r w:rsidR="00A16781" w:rsidRPr="0059487E">
        <w:rPr>
          <w:color w:val="00B050"/>
          <w:sz w:val="20"/>
          <w:szCs w:val="20"/>
          <w:lang w:val="es-ES"/>
        </w:rPr>
        <w:t>son:</w:t>
      </w:r>
      <w:r w:rsidRPr="0059487E">
        <w:rPr>
          <w:color w:val="00B050"/>
          <w:sz w:val="20"/>
          <w:szCs w:val="20"/>
          <w:lang w:val="es-ES"/>
        </w:rPr>
        <w:t xml:space="preserve"> “</w:t>
      </w:r>
      <w:r w:rsidR="00A16781" w:rsidRPr="0059487E">
        <w:rPr>
          <w:color w:val="FF0000"/>
          <w:sz w:val="20"/>
          <w:szCs w:val="20"/>
          <w:highlight w:val="yellow"/>
          <w:lang w:val="es-ES"/>
        </w:rPr>
        <w:t>Quemaduras muy graves, parada cardiaca y muerte casi segura</w:t>
      </w:r>
      <w:r w:rsidRPr="0059487E">
        <w:rPr>
          <w:color w:val="00B050"/>
          <w:sz w:val="20"/>
          <w:szCs w:val="20"/>
          <w:lang w:val="es-ES"/>
        </w:rPr>
        <w:t>”.</w:t>
      </w:r>
    </w:p>
    <w:p w:rsidR="00E84A3E" w:rsidRPr="00D711DF" w:rsidRDefault="0015673A" w:rsidP="00D711DF">
      <w:pPr>
        <w:pStyle w:val="Ttulo3"/>
        <w:tabs>
          <w:tab w:val="clear" w:pos="0"/>
        </w:tabs>
        <w:ind w:left="426"/>
        <w:rPr>
          <w:rFonts w:ascii="Comic Sans MS" w:hAnsi="Comic Sans MS"/>
          <w:sz w:val="18"/>
          <w:szCs w:val="18"/>
          <w:u w:val="single"/>
        </w:rPr>
      </w:pPr>
      <w:bookmarkStart w:id="7" w:name="_Toc55411357"/>
      <w:r>
        <w:rPr>
          <w:rFonts w:ascii="Comic Sans MS" w:hAnsi="Comic Sans MS"/>
          <w:sz w:val="18"/>
          <w:szCs w:val="18"/>
          <w:u w:val="single"/>
        </w:rPr>
        <w:t>2</w:t>
      </w:r>
      <w:r w:rsidR="00D711DF" w:rsidRPr="00D711DF">
        <w:rPr>
          <w:rFonts w:ascii="Comic Sans MS" w:hAnsi="Comic Sans MS"/>
          <w:sz w:val="18"/>
          <w:szCs w:val="18"/>
          <w:u w:val="single"/>
        </w:rPr>
        <w:t>.1.</w:t>
      </w:r>
      <w:r w:rsidR="00E51A83">
        <w:rPr>
          <w:rFonts w:ascii="Comic Sans MS" w:hAnsi="Comic Sans MS"/>
          <w:sz w:val="18"/>
          <w:szCs w:val="18"/>
          <w:u w:val="single"/>
        </w:rPr>
        <w:t>5</w:t>
      </w:r>
      <w:r w:rsidR="00D711DF" w:rsidRPr="00D711DF">
        <w:rPr>
          <w:rFonts w:ascii="Comic Sans MS" w:hAnsi="Comic Sans MS"/>
          <w:sz w:val="18"/>
          <w:szCs w:val="18"/>
          <w:u w:val="single"/>
        </w:rPr>
        <w:t>.- Los incendios.</w:t>
      </w:r>
      <w:bookmarkEnd w:id="7"/>
    </w:p>
    <w:p w:rsidR="00D711DF" w:rsidRPr="00007ED5" w:rsidRDefault="00D711DF" w:rsidP="00D711DF">
      <w:pPr>
        <w:pStyle w:val="Textoindependiente"/>
        <w:spacing w:before="120" w:after="0" w:line="360" w:lineRule="auto"/>
        <w:ind w:left="1276"/>
        <w:jc w:val="both"/>
        <w:rPr>
          <w:rFonts w:ascii="Century Schoolbook" w:hAnsi="Century Schoolbook"/>
          <w:sz w:val="20"/>
          <w:szCs w:val="20"/>
        </w:rPr>
      </w:pPr>
      <w:r w:rsidRPr="00007ED5">
        <w:rPr>
          <w:rFonts w:ascii="Century Schoolbook" w:hAnsi="Century Schoolbook"/>
          <w:sz w:val="20"/>
          <w:szCs w:val="20"/>
        </w:rPr>
        <w:t xml:space="preserve">Para que se produzca un incendio es necesario la conjunción de 4 </w:t>
      </w:r>
      <w:r w:rsidRPr="00007ED5">
        <w:rPr>
          <w:rFonts w:ascii="Century Schoolbook" w:hAnsi="Century Schoolbook"/>
          <w:b/>
          <w:sz w:val="20"/>
          <w:szCs w:val="20"/>
        </w:rPr>
        <w:t>factores</w:t>
      </w:r>
      <w:r w:rsidRPr="00007ED5">
        <w:rPr>
          <w:rFonts w:ascii="Century Schoolbook" w:hAnsi="Century Schoolbook"/>
          <w:sz w:val="20"/>
          <w:szCs w:val="20"/>
        </w:rPr>
        <w:t>:</w:t>
      </w:r>
    </w:p>
    <w:p w:rsidR="00D711DF" w:rsidRPr="00007ED5" w:rsidRDefault="00D711DF" w:rsidP="00102ABF">
      <w:pPr>
        <w:numPr>
          <w:ilvl w:val="0"/>
          <w:numId w:val="3"/>
        </w:numPr>
        <w:tabs>
          <w:tab w:val="clear" w:pos="1080"/>
          <w:tab w:val="num" w:pos="2127"/>
        </w:tabs>
        <w:spacing w:line="360" w:lineRule="auto"/>
        <w:ind w:left="2694"/>
        <w:jc w:val="both"/>
        <w:rPr>
          <w:rFonts w:ascii="Century Schoolbook" w:hAnsi="Century Schoolbook"/>
          <w:sz w:val="20"/>
          <w:szCs w:val="20"/>
        </w:rPr>
      </w:pPr>
      <w:r w:rsidRPr="00007ED5">
        <w:rPr>
          <w:rFonts w:ascii="Century Schoolbook" w:hAnsi="Century Schoolbook"/>
          <w:sz w:val="20"/>
          <w:szCs w:val="20"/>
        </w:rPr>
        <w:t xml:space="preserve">Un </w:t>
      </w:r>
      <w:r w:rsidRPr="00007ED5">
        <w:rPr>
          <w:rFonts w:ascii="Century Schoolbook" w:hAnsi="Century Schoolbook"/>
          <w:b/>
          <w:sz w:val="20"/>
          <w:szCs w:val="20"/>
        </w:rPr>
        <w:t>combustible</w:t>
      </w:r>
      <w:r w:rsidRPr="00007ED5">
        <w:rPr>
          <w:rFonts w:ascii="Century Schoolbook" w:hAnsi="Century Schoolbook"/>
          <w:sz w:val="20"/>
          <w:szCs w:val="20"/>
        </w:rPr>
        <w:t>. Toda sustancia que puede arder.</w:t>
      </w:r>
    </w:p>
    <w:p w:rsidR="00D711DF" w:rsidRPr="00007ED5" w:rsidRDefault="00D711DF" w:rsidP="00102ABF">
      <w:pPr>
        <w:numPr>
          <w:ilvl w:val="0"/>
          <w:numId w:val="3"/>
        </w:numPr>
        <w:tabs>
          <w:tab w:val="clear" w:pos="1080"/>
          <w:tab w:val="num" w:pos="2127"/>
        </w:tabs>
        <w:spacing w:line="360" w:lineRule="auto"/>
        <w:ind w:left="2694"/>
        <w:jc w:val="both"/>
        <w:rPr>
          <w:rFonts w:ascii="Century Schoolbook" w:hAnsi="Century Schoolbook"/>
          <w:sz w:val="20"/>
          <w:szCs w:val="20"/>
        </w:rPr>
      </w:pPr>
      <w:r w:rsidRPr="00007ED5">
        <w:rPr>
          <w:rFonts w:ascii="Century Schoolbook" w:hAnsi="Century Schoolbook"/>
          <w:sz w:val="20"/>
          <w:szCs w:val="20"/>
        </w:rPr>
        <w:t xml:space="preserve">Un </w:t>
      </w:r>
      <w:r w:rsidRPr="00007ED5">
        <w:rPr>
          <w:rFonts w:ascii="Century Schoolbook" w:hAnsi="Century Schoolbook"/>
          <w:b/>
          <w:sz w:val="20"/>
          <w:szCs w:val="20"/>
        </w:rPr>
        <w:t>comburente</w:t>
      </w:r>
      <w:r w:rsidRPr="00007ED5">
        <w:rPr>
          <w:rFonts w:ascii="Century Schoolbook" w:hAnsi="Century Schoolbook"/>
          <w:sz w:val="20"/>
          <w:szCs w:val="20"/>
        </w:rPr>
        <w:t xml:space="preserve">. Normalmente el </w:t>
      </w:r>
      <w:r w:rsidR="0080732E" w:rsidRPr="00007ED5">
        <w:rPr>
          <w:rFonts w:ascii="Century Schoolbook" w:hAnsi="Century Schoolbook"/>
          <w:sz w:val="20"/>
          <w:szCs w:val="20"/>
        </w:rPr>
        <w:t>oxígeno</w:t>
      </w:r>
      <w:r w:rsidRPr="00007ED5">
        <w:rPr>
          <w:rFonts w:ascii="Century Schoolbook" w:hAnsi="Century Schoolbook"/>
          <w:sz w:val="20"/>
          <w:szCs w:val="20"/>
        </w:rPr>
        <w:t>.</w:t>
      </w:r>
    </w:p>
    <w:p w:rsidR="00D711DF" w:rsidRPr="00007ED5" w:rsidRDefault="00D711DF" w:rsidP="00102ABF">
      <w:pPr>
        <w:numPr>
          <w:ilvl w:val="0"/>
          <w:numId w:val="3"/>
        </w:numPr>
        <w:tabs>
          <w:tab w:val="clear" w:pos="1080"/>
          <w:tab w:val="num" w:pos="2127"/>
        </w:tabs>
        <w:spacing w:line="360" w:lineRule="auto"/>
        <w:ind w:left="2694"/>
        <w:jc w:val="both"/>
        <w:rPr>
          <w:rFonts w:ascii="Century Schoolbook" w:hAnsi="Century Schoolbook"/>
          <w:sz w:val="20"/>
          <w:szCs w:val="20"/>
        </w:rPr>
      </w:pPr>
      <w:r w:rsidRPr="00007ED5">
        <w:rPr>
          <w:rFonts w:ascii="Century Schoolbook" w:hAnsi="Century Schoolbook"/>
          <w:b/>
          <w:sz w:val="20"/>
          <w:szCs w:val="20"/>
        </w:rPr>
        <w:t>Energía de activación</w:t>
      </w:r>
      <w:r w:rsidRPr="00007ED5">
        <w:rPr>
          <w:rFonts w:ascii="Century Schoolbook" w:hAnsi="Century Schoolbook"/>
          <w:sz w:val="20"/>
          <w:szCs w:val="20"/>
        </w:rPr>
        <w:t>, energía mínima que produce la ignición del combustible y comburente.</w:t>
      </w:r>
    </w:p>
    <w:p w:rsidR="00D711DF" w:rsidRPr="00007ED5" w:rsidRDefault="00D711DF" w:rsidP="00102ABF">
      <w:pPr>
        <w:numPr>
          <w:ilvl w:val="0"/>
          <w:numId w:val="3"/>
        </w:numPr>
        <w:tabs>
          <w:tab w:val="clear" w:pos="1080"/>
          <w:tab w:val="num" w:pos="2127"/>
        </w:tabs>
        <w:spacing w:line="360" w:lineRule="auto"/>
        <w:ind w:left="2694"/>
        <w:jc w:val="both"/>
        <w:rPr>
          <w:rFonts w:ascii="Century Schoolbook" w:hAnsi="Century Schoolbook"/>
          <w:sz w:val="20"/>
          <w:szCs w:val="20"/>
        </w:rPr>
      </w:pPr>
      <w:r w:rsidRPr="00007ED5">
        <w:rPr>
          <w:rFonts w:ascii="Century Schoolbook" w:hAnsi="Century Schoolbook"/>
          <w:sz w:val="20"/>
          <w:szCs w:val="20"/>
        </w:rPr>
        <w:t xml:space="preserve">Estos tres elementos constituyen el </w:t>
      </w:r>
      <w:r w:rsidR="00B84745" w:rsidRPr="00007ED5">
        <w:rPr>
          <w:rFonts w:ascii="Century Schoolbook" w:hAnsi="Century Schoolbook"/>
          <w:b/>
          <w:sz w:val="20"/>
          <w:szCs w:val="20"/>
        </w:rPr>
        <w:t>triángulo</w:t>
      </w:r>
      <w:r w:rsidRPr="00007ED5">
        <w:rPr>
          <w:rFonts w:ascii="Century Schoolbook" w:hAnsi="Century Schoolbook"/>
          <w:b/>
          <w:sz w:val="20"/>
          <w:szCs w:val="20"/>
        </w:rPr>
        <w:t xml:space="preserve"> del fuego</w:t>
      </w:r>
      <w:r w:rsidRPr="00007ED5">
        <w:rPr>
          <w:rFonts w:ascii="Century Schoolbook" w:hAnsi="Century Schoolbook"/>
          <w:sz w:val="20"/>
          <w:szCs w:val="20"/>
        </w:rPr>
        <w:t xml:space="preserve">. Si a estos tres unimos la </w:t>
      </w:r>
      <w:r w:rsidRPr="00007ED5">
        <w:rPr>
          <w:rFonts w:ascii="Century Schoolbook" w:hAnsi="Century Schoolbook"/>
          <w:b/>
          <w:sz w:val="20"/>
          <w:szCs w:val="20"/>
        </w:rPr>
        <w:t>reacción en cadena</w:t>
      </w:r>
      <w:r w:rsidRPr="00007ED5">
        <w:rPr>
          <w:rFonts w:ascii="Century Schoolbook" w:hAnsi="Century Schoolbook"/>
          <w:sz w:val="20"/>
          <w:szCs w:val="20"/>
        </w:rPr>
        <w:t xml:space="preserve"> se produce el </w:t>
      </w:r>
      <w:r w:rsidRPr="00007ED5">
        <w:rPr>
          <w:rFonts w:ascii="Century Schoolbook" w:hAnsi="Century Schoolbook"/>
          <w:b/>
          <w:sz w:val="20"/>
          <w:szCs w:val="20"/>
        </w:rPr>
        <w:t>tetraedro del fuego</w:t>
      </w:r>
      <w:r w:rsidRPr="00007ED5">
        <w:rPr>
          <w:rFonts w:ascii="Century Schoolbook" w:hAnsi="Century Schoolbook"/>
          <w:sz w:val="20"/>
          <w:szCs w:val="20"/>
        </w:rPr>
        <w:t xml:space="preserve"> que produce el incendio. </w:t>
      </w:r>
    </w:p>
    <w:p w:rsidR="00D711DF" w:rsidRPr="00B84745" w:rsidRDefault="00D711DF" w:rsidP="004E18A4">
      <w:pPr>
        <w:pStyle w:val="Textoindependiente"/>
        <w:spacing w:after="0" w:line="360" w:lineRule="auto"/>
        <w:ind w:left="1701"/>
        <w:jc w:val="both"/>
        <w:rPr>
          <w:rFonts w:ascii="Century Schoolbook" w:hAnsi="Century Schoolbook"/>
          <w:color w:val="4F81BD" w:themeColor="accent1"/>
          <w:sz w:val="20"/>
          <w:szCs w:val="20"/>
          <w:lang w:eastAsia="es-ES_tradnl"/>
        </w:rPr>
      </w:pPr>
      <w:bookmarkStart w:id="8" w:name="_Toc410864409"/>
      <w:r w:rsidRPr="00B84745">
        <w:rPr>
          <w:rFonts w:ascii="Century Schoolbook" w:hAnsi="Century Schoolbook"/>
          <w:color w:val="4F81BD" w:themeColor="accent1"/>
          <w:sz w:val="20"/>
          <w:szCs w:val="20"/>
          <w:lang w:eastAsia="es-ES_tradnl"/>
        </w:rPr>
        <w:t>C</w:t>
      </w:r>
      <w:bookmarkEnd w:id="8"/>
      <w:r w:rsidR="004E18A4" w:rsidRPr="00B84745">
        <w:rPr>
          <w:rFonts w:ascii="Century Schoolbook" w:hAnsi="Century Schoolbook"/>
          <w:color w:val="4F81BD" w:themeColor="accent1"/>
          <w:sz w:val="20"/>
          <w:szCs w:val="20"/>
          <w:lang w:eastAsia="es-ES_tradnl"/>
        </w:rPr>
        <w:t>LASIFICACIÓN:</w:t>
      </w:r>
      <w:r w:rsidRPr="00B84745">
        <w:rPr>
          <w:rFonts w:ascii="Century Schoolbook" w:hAnsi="Century Schoolbook"/>
          <w:color w:val="4F81BD" w:themeColor="accent1"/>
          <w:sz w:val="20"/>
          <w:szCs w:val="20"/>
          <w:lang w:eastAsia="es-ES_tradnl"/>
        </w:rPr>
        <w:t xml:space="preserve"> </w:t>
      </w:r>
    </w:p>
    <w:p w:rsidR="00D711DF" w:rsidRPr="00B84745" w:rsidRDefault="00CF06BD" w:rsidP="00D711DF">
      <w:pPr>
        <w:pStyle w:val="Textoindependiente"/>
        <w:spacing w:after="0" w:line="360" w:lineRule="auto"/>
        <w:ind w:left="1701"/>
        <w:jc w:val="both"/>
        <w:rPr>
          <w:rFonts w:ascii="Century Schoolbook" w:hAnsi="Century Schoolbook"/>
          <w:color w:val="4F81BD" w:themeColor="accent1"/>
          <w:sz w:val="20"/>
          <w:szCs w:val="20"/>
          <w:lang w:eastAsia="es-ES_tradnl"/>
        </w:rPr>
      </w:pPr>
      <w:r>
        <w:rPr>
          <w:rFonts w:ascii="Century Schoolbook" w:hAnsi="Century Schoolbook"/>
          <w:color w:val="4F81BD" w:themeColor="accent1"/>
          <w:sz w:val="20"/>
          <w:szCs w:val="20"/>
          <w:lang w:eastAsia="es-ES_tradnl"/>
        </w:rPr>
        <w:t xml:space="preserve">La </w:t>
      </w:r>
      <w:hyperlink r:id="rId18" w:history="1">
        <w:r w:rsidRPr="00055E66">
          <w:rPr>
            <w:rStyle w:val="Hipervnculo"/>
            <w:rFonts w:ascii="Century Schoolbook" w:hAnsi="Century Schoolbook"/>
            <w:sz w:val="20"/>
            <w:szCs w:val="20"/>
            <w:lang w:eastAsia="es-ES_tradnl"/>
          </w:rPr>
          <w:t>NTP 99 del INSST</w:t>
        </w:r>
      </w:hyperlink>
      <w:r>
        <w:rPr>
          <w:rFonts w:ascii="Century Schoolbook" w:hAnsi="Century Schoolbook"/>
          <w:color w:val="4F81BD" w:themeColor="accent1"/>
          <w:sz w:val="20"/>
          <w:szCs w:val="20"/>
          <w:lang w:eastAsia="es-ES_tradnl"/>
        </w:rPr>
        <w:t xml:space="preserve"> </w:t>
      </w:r>
      <w:r w:rsidR="00055E66">
        <w:rPr>
          <w:rFonts w:ascii="Century Schoolbook" w:hAnsi="Century Schoolbook"/>
          <w:color w:val="4F81BD" w:themeColor="accent1"/>
          <w:sz w:val="20"/>
          <w:szCs w:val="20"/>
          <w:lang w:eastAsia="es-ES_tradnl"/>
        </w:rPr>
        <w:t xml:space="preserve">toma </w:t>
      </w:r>
      <w:r>
        <w:rPr>
          <w:rFonts w:ascii="Century Schoolbook" w:hAnsi="Century Schoolbook"/>
          <w:color w:val="4F81BD" w:themeColor="accent1"/>
          <w:sz w:val="20"/>
          <w:szCs w:val="20"/>
          <w:lang w:eastAsia="es-ES_tradnl"/>
        </w:rPr>
        <w:t xml:space="preserve">la clasificación normalizada de los fuegos de la norma </w:t>
      </w:r>
      <w:r w:rsidRPr="00CF06BD">
        <w:rPr>
          <w:rFonts w:ascii="Century Schoolbook" w:hAnsi="Century Schoolbook"/>
          <w:color w:val="4F81BD" w:themeColor="accent1"/>
          <w:sz w:val="20"/>
          <w:szCs w:val="20"/>
          <w:lang w:eastAsia="es-ES_tradnl"/>
        </w:rPr>
        <w:t xml:space="preserve">UNE 23-010-76 </w:t>
      </w:r>
      <w:r w:rsidR="00055E66">
        <w:rPr>
          <w:rFonts w:ascii="Century Schoolbook" w:hAnsi="Century Schoolbook"/>
          <w:color w:val="4F81BD" w:themeColor="accent1"/>
          <w:sz w:val="20"/>
          <w:szCs w:val="20"/>
          <w:lang w:eastAsia="es-ES_tradnl"/>
        </w:rPr>
        <w:t>y es la siguiente:</w:t>
      </w:r>
    </w:p>
    <w:p w:rsidR="00D711DF" w:rsidRPr="00B84745" w:rsidRDefault="00D711DF" w:rsidP="00102ABF">
      <w:pPr>
        <w:numPr>
          <w:ilvl w:val="0"/>
          <w:numId w:val="3"/>
        </w:numPr>
        <w:tabs>
          <w:tab w:val="clear" w:pos="1080"/>
          <w:tab w:val="num" w:pos="2127"/>
        </w:tabs>
        <w:spacing w:line="360" w:lineRule="auto"/>
        <w:ind w:left="2694"/>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lastRenderedPageBreak/>
        <w:t xml:space="preserve">Fuegos de </w:t>
      </w:r>
      <w:r w:rsidRPr="00B84745">
        <w:rPr>
          <w:rFonts w:ascii="Century Schoolbook" w:hAnsi="Century Schoolbook"/>
          <w:b/>
          <w:color w:val="4F81BD" w:themeColor="accent1"/>
          <w:sz w:val="20"/>
          <w:szCs w:val="20"/>
        </w:rPr>
        <w:t>tipo A</w:t>
      </w:r>
      <w:r w:rsidRPr="00B84745">
        <w:rPr>
          <w:rFonts w:ascii="Century Schoolbook" w:hAnsi="Century Schoolbook"/>
          <w:color w:val="4F81BD" w:themeColor="accent1"/>
          <w:sz w:val="20"/>
          <w:szCs w:val="20"/>
        </w:rPr>
        <w:t xml:space="preserve">: Son los originados por materiales </w:t>
      </w:r>
      <w:r w:rsidRPr="00B84745">
        <w:rPr>
          <w:rFonts w:ascii="Century Schoolbook" w:hAnsi="Century Schoolbook"/>
          <w:b/>
          <w:color w:val="4F81BD" w:themeColor="accent1"/>
          <w:sz w:val="20"/>
          <w:szCs w:val="20"/>
        </w:rPr>
        <w:t>sólidos</w:t>
      </w:r>
      <w:r w:rsidRPr="00B84745">
        <w:rPr>
          <w:rFonts w:ascii="Century Schoolbook" w:hAnsi="Century Schoolbook"/>
          <w:color w:val="4F81BD" w:themeColor="accent1"/>
          <w:sz w:val="20"/>
          <w:szCs w:val="20"/>
        </w:rPr>
        <w:t xml:space="preserve"> ordinarios, madera, papel, etc.</w:t>
      </w:r>
    </w:p>
    <w:p w:rsidR="00D711DF" w:rsidRPr="00B84745" w:rsidRDefault="00D711DF" w:rsidP="00102ABF">
      <w:pPr>
        <w:numPr>
          <w:ilvl w:val="0"/>
          <w:numId w:val="3"/>
        </w:numPr>
        <w:tabs>
          <w:tab w:val="clear" w:pos="1080"/>
          <w:tab w:val="num" w:pos="2127"/>
        </w:tabs>
        <w:spacing w:line="360" w:lineRule="auto"/>
        <w:ind w:left="2694"/>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 xml:space="preserve">Fuegos de </w:t>
      </w:r>
      <w:r w:rsidRPr="00B84745">
        <w:rPr>
          <w:rFonts w:ascii="Century Schoolbook" w:hAnsi="Century Schoolbook"/>
          <w:b/>
          <w:color w:val="4F81BD" w:themeColor="accent1"/>
          <w:sz w:val="20"/>
          <w:szCs w:val="20"/>
        </w:rPr>
        <w:t>tipo B</w:t>
      </w:r>
      <w:r w:rsidRPr="00B84745">
        <w:rPr>
          <w:rFonts w:ascii="Century Schoolbook" w:hAnsi="Century Schoolbook"/>
          <w:color w:val="4F81BD" w:themeColor="accent1"/>
          <w:sz w:val="20"/>
          <w:szCs w:val="20"/>
        </w:rPr>
        <w:t xml:space="preserve">: Son los producidos por </w:t>
      </w:r>
      <w:r w:rsidRPr="00B84745">
        <w:rPr>
          <w:rFonts w:ascii="Century Schoolbook" w:hAnsi="Century Schoolbook"/>
          <w:b/>
          <w:color w:val="4F81BD" w:themeColor="accent1"/>
          <w:sz w:val="20"/>
          <w:szCs w:val="20"/>
        </w:rPr>
        <w:t>líquidos</w:t>
      </w:r>
      <w:r w:rsidRPr="00B84745">
        <w:rPr>
          <w:rFonts w:ascii="Century Schoolbook" w:hAnsi="Century Schoolbook"/>
          <w:color w:val="4F81BD" w:themeColor="accent1"/>
          <w:sz w:val="20"/>
          <w:szCs w:val="20"/>
        </w:rPr>
        <w:t xml:space="preserve"> o sólidos que se licuan por la acción del calor combustibles aceites, gasolina, disolventes…</w:t>
      </w:r>
    </w:p>
    <w:p w:rsidR="00D711DF" w:rsidRPr="00B84745" w:rsidRDefault="00D711DF" w:rsidP="00102ABF">
      <w:pPr>
        <w:numPr>
          <w:ilvl w:val="0"/>
          <w:numId w:val="3"/>
        </w:numPr>
        <w:tabs>
          <w:tab w:val="clear" w:pos="1080"/>
          <w:tab w:val="num" w:pos="2127"/>
        </w:tabs>
        <w:spacing w:line="360" w:lineRule="auto"/>
        <w:ind w:left="2694"/>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Fuegos</w:t>
      </w:r>
      <w:r w:rsidRPr="00B84745">
        <w:rPr>
          <w:rFonts w:ascii="Century Schoolbook" w:hAnsi="Century Schoolbook"/>
          <w:b/>
          <w:color w:val="4F81BD" w:themeColor="accent1"/>
          <w:sz w:val="20"/>
          <w:szCs w:val="20"/>
        </w:rPr>
        <w:t xml:space="preserve"> tipo C</w:t>
      </w:r>
      <w:r w:rsidRPr="00B84745">
        <w:rPr>
          <w:rFonts w:ascii="Century Schoolbook" w:hAnsi="Century Schoolbook"/>
          <w:color w:val="4F81BD" w:themeColor="accent1"/>
          <w:sz w:val="20"/>
          <w:szCs w:val="20"/>
        </w:rPr>
        <w:t xml:space="preserve">: Son los producidos por </w:t>
      </w:r>
      <w:r w:rsidRPr="00B84745">
        <w:rPr>
          <w:rFonts w:ascii="Century Schoolbook" w:hAnsi="Century Schoolbook"/>
          <w:b/>
          <w:color w:val="4F81BD" w:themeColor="accent1"/>
          <w:sz w:val="20"/>
          <w:szCs w:val="20"/>
        </w:rPr>
        <w:t>gases</w:t>
      </w:r>
      <w:r w:rsidRPr="00B84745">
        <w:rPr>
          <w:rFonts w:ascii="Century Schoolbook" w:hAnsi="Century Schoolbook"/>
          <w:color w:val="4F81BD" w:themeColor="accent1"/>
          <w:sz w:val="20"/>
          <w:szCs w:val="20"/>
        </w:rPr>
        <w:t xml:space="preserve"> o gases licuados como el metano, butano, etc.</w:t>
      </w:r>
    </w:p>
    <w:p w:rsidR="00D711DF" w:rsidRPr="00B84745" w:rsidRDefault="00D711DF" w:rsidP="00102ABF">
      <w:pPr>
        <w:numPr>
          <w:ilvl w:val="0"/>
          <w:numId w:val="3"/>
        </w:numPr>
        <w:tabs>
          <w:tab w:val="clear" w:pos="1080"/>
          <w:tab w:val="num" w:pos="2127"/>
        </w:tabs>
        <w:spacing w:line="360" w:lineRule="auto"/>
        <w:ind w:left="2694"/>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 xml:space="preserve">Fuegos </w:t>
      </w:r>
      <w:r w:rsidRPr="00B84745">
        <w:rPr>
          <w:rFonts w:ascii="Century Schoolbook" w:hAnsi="Century Schoolbook"/>
          <w:b/>
          <w:color w:val="4F81BD" w:themeColor="accent1"/>
          <w:sz w:val="20"/>
          <w:szCs w:val="20"/>
        </w:rPr>
        <w:t>tipo D</w:t>
      </w:r>
      <w:r w:rsidRPr="00B84745">
        <w:rPr>
          <w:rFonts w:ascii="Century Schoolbook" w:hAnsi="Century Schoolbook"/>
          <w:color w:val="4F81BD" w:themeColor="accent1"/>
          <w:sz w:val="20"/>
          <w:szCs w:val="20"/>
        </w:rPr>
        <w:t xml:space="preserve">: Son los producidos por los </w:t>
      </w:r>
      <w:r w:rsidRPr="00B84745">
        <w:rPr>
          <w:rFonts w:ascii="Century Schoolbook" w:hAnsi="Century Schoolbook"/>
          <w:b/>
          <w:color w:val="4F81BD" w:themeColor="accent1"/>
          <w:sz w:val="20"/>
          <w:szCs w:val="20"/>
        </w:rPr>
        <w:t>metales</w:t>
      </w:r>
      <w:r w:rsidRPr="00B84745">
        <w:rPr>
          <w:rFonts w:ascii="Century Schoolbook" w:hAnsi="Century Schoolbook"/>
          <w:color w:val="4F81BD" w:themeColor="accent1"/>
          <w:sz w:val="20"/>
          <w:szCs w:val="20"/>
        </w:rPr>
        <w:t xml:space="preserve"> pesados como el aluminio, magnesio, etc.</w:t>
      </w:r>
    </w:p>
    <w:p w:rsidR="00D711DF" w:rsidRDefault="004E18A4" w:rsidP="004E18A4">
      <w:pPr>
        <w:pStyle w:val="Textoindependiente"/>
        <w:spacing w:after="0" w:line="360" w:lineRule="auto"/>
        <w:ind w:left="1701"/>
        <w:jc w:val="both"/>
        <w:rPr>
          <w:rFonts w:ascii="Century Schoolbook" w:hAnsi="Century Schoolbook"/>
          <w:sz w:val="20"/>
          <w:szCs w:val="20"/>
          <w:lang w:eastAsia="es-ES_tradnl"/>
        </w:rPr>
      </w:pPr>
      <w:r>
        <w:rPr>
          <w:rFonts w:ascii="Century Schoolbook" w:hAnsi="Century Schoolbook"/>
          <w:sz w:val="20"/>
          <w:szCs w:val="20"/>
          <w:lang w:eastAsia="es-ES_tradnl"/>
        </w:rPr>
        <w:t>AGENTES EXTINTORES:</w:t>
      </w:r>
    </w:p>
    <w:p w:rsidR="00100980" w:rsidRDefault="00100980" w:rsidP="004E18A4">
      <w:pPr>
        <w:pStyle w:val="Textoindependiente"/>
        <w:spacing w:after="0" w:line="360" w:lineRule="auto"/>
        <w:ind w:left="1701"/>
        <w:jc w:val="both"/>
        <w:rPr>
          <w:rFonts w:ascii="Century Schoolbook" w:hAnsi="Century Schoolbook"/>
          <w:sz w:val="20"/>
          <w:szCs w:val="20"/>
          <w:lang w:eastAsia="es-ES_tradnl"/>
        </w:rPr>
      </w:pPr>
      <w:r>
        <w:rPr>
          <w:rFonts w:ascii="Century Schoolbook" w:hAnsi="Century Schoolbook"/>
          <w:color w:val="4F81BD" w:themeColor="accent1"/>
          <w:sz w:val="20"/>
          <w:szCs w:val="20"/>
          <w:lang w:eastAsia="es-ES_tradnl"/>
        </w:rPr>
        <w:t xml:space="preserve">La </w:t>
      </w:r>
      <w:hyperlink r:id="rId19" w:history="1">
        <w:r w:rsidRPr="00055E66">
          <w:rPr>
            <w:rStyle w:val="Hipervnculo"/>
            <w:rFonts w:ascii="Century Schoolbook" w:hAnsi="Century Schoolbook"/>
            <w:sz w:val="20"/>
            <w:szCs w:val="20"/>
            <w:lang w:eastAsia="es-ES_tradnl"/>
          </w:rPr>
          <w:t>NTP 99 del INSST</w:t>
        </w:r>
      </w:hyperlink>
      <w:r>
        <w:rPr>
          <w:rFonts w:ascii="Century Schoolbook" w:hAnsi="Century Schoolbook"/>
          <w:sz w:val="20"/>
          <w:szCs w:val="20"/>
          <w:lang w:eastAsia="es-ES_tradnl"/>
        </w:rPr>
        <w:t xml:space="preserve"> nos informa sobre los agentes extintores más adecuados para cada tipo de fuego en el siguiente cuadro:</w:t>
      </w:r>
    </w:p>
    <w:p w:rsidR="00100980" w:rsidRPr="004E18A4" w:rsidRDefault="00100980" w:rsidP="004E18A4">
      <w:pPr>
        <w:pStyle w:val="Textoindependiente"/>
        <w:spacing w:after="0" w:line="360" w:lineRule="auto"/>
        <w:ind w:left="1701"/>
        <w:jc w:val="both"/>
        <w:rPr>
          <w:rFonts w:ascii="Century Schoolbook" w:hAnsi="Century Schoolbook"/>
          <w:sz w:val="20"/>
          <w:szCs w:val="20"/>
          <w:lang w:eastAsia="es-ES_tradnl"/>
        </w:rPr>
      </w:pPr>
      <w:r>
        <w:rPr>
          <w:noProof/>
          <w:lang w:val="es-ES" w:eastAsia="es-ES"/>
        </w:rPr>
        <w:drawing>
          <wp:inline distT="0" distB="0" distL="0" distR="0" wp14:anchorId="39CC2EAB" wp14:editId="58A508B6">
            <wp:extent cx="5372100" cy="2514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29" t="37120" r="29096" b="11067"/>
                    <a:stretch/>
                  </pic:blipFill>
                  <pic:spPr bwMode="auto">
                    <a:xfrm>
                      <a:off x="0" y="0"/>
                      <a:ext cx="5372100" cy="2514600"/>
                    </a:xfrm>
                    <a:prstGeom prst="rect">
                      <a:avLst/>
                    </a:prstGeom>
                    <a:ln>
                      <a:noFill/>
                    </a:ln>
                    <a:extLst>
                      <a:ext uri="{53640926-AAD7-44D8-BBD7-CCE9431645EC}">
                        <a14:shadowObscured xmlns:a14="http://schemas.microsoft.com/office/drawing/2010/main"/>
                      </a:ext>
                    </a:extLst>
                  </pic:spPr>
                </pic:pic>
              </a:graphicData>
            </a:graphic>
          </wp:inline>
        </w:drawing>
      </w:r>
    </w:p>
    <w:p w:rsidR="007B104A" w:rsidRDefault="007B104A" w:rsidP="004E18A4">
      <w:pPr>
        <w:spacing w:line="360" w:lineRule="auto"/>
        <w:ind w:left="1701"/>
        <w:jc w:val="both"/>
        <w:rPr>
          <w:rFonts w:ascii="Century Schoolbook" w:hAnsi="Century Schoolbook"/>
          <w:sz w:val="20"/>
          <w:szCs w:val="20"/>
        </w:rPr>
      </w:pPr>
      <w:r w:rsidRPr="007B104A">
        <w:rPr>
          <w:rFonts w:ascii="Century Schoolbook" w:hAnsi="Century Schoolbook"/>
          <w:sz w:val="20"/>
          <w:szCs w:val="20"/>
        </w:rPr>
        <w:t xml:space="preserve">En presencia de </w:t>
      </w:r>
      <w:r w:rsidRPr="007B104A">
        <w:rPr>
          <w:rFonts w:ascii="Century Schoolbook" w:hAnsi="Century Schoolbook"/>
          <w:b/>
          <w:bCs/>
          <w:color w:val="4F81BD" w:themeColor="accent1"/>
          <w:sz w:val="20"/>
          <w:szCs w:val="20"/>
        </w:rPr>
        <w:t>fuegos eléctricos</w:t>
      </w:r>
      <w:r w:rsidRPr="007B104A">
        <w:rPr>
          <w:rFonts w:ascii="Century Schoolbook" w:hAnsi="Century Schoolbook"/>
          <w:sz w:val="20"/>
          <w:szCs w:val="20"/>
        </w:rPr>
        <w:t xml:space="preserve"> el uso de extintores de nieve carbónica (dióxido de carbono o </w:t>
      </w:r>
      <w:r w:rsidR="00B30223" w:rsidRPr="007B104A">
        <w:rPr>
          <w:rFonts w:ascii="Century Schoolbook" w:hAnsi="Century Schoolbook"/>
          <w:sz w:val="20"/>
          <w:szCs w:val="20"/>
        </w:rPr>
        <w:t>anhídrido</w:t>
      </w:r>
      <w:r w:rsidRPr="007B104A">
        <w:rPr>
          <w:rFonts w:ascii="Century Schoolbook" w:hAnsi="Century Schoolbook"/>
          <w:sz w:val="20"/>
          <w:szCs w:val="20"/>
        </w:rPr>
        <w:t xml:space="preserve"> carbónico), resultan idóneos por ser un agente extintor que no deja residuos, no daña los equipos, y no es conductor de la electricidad, desplaza el oxígeno a la vez que enfría.</w:t>
      </w:r>
    </w:p>
    <w:p w:rsidR="00100980" w:rsidRDefault="00100980" w:rsidP="004E18A4">
      <w:pPr>
        <w:spacing w:line="360" w:lineRule="auto"/>
        <w:ind w:left="1701"/>
        <w:jc w:val="both"/>
        <w:rPr>
          <w:rFonts w:ascii="Century Schoolbook" w:hAnsi="Century Schoolbook"/>
          <w:sz w:val="20"/>
          <w:szCs w:val="20"/>
        </w:rPr>
      </w:pPr>
      <w:r>
        <w:rPr>
          <w:rFonts w:ascii="Century Schoolbook" w:hAnsi="Century Schoolbook"/>
          <w:sz w:val="20"/>
          <w:szCs w:val="20"/>
        </w:rPr>
        <w:t>En cualquier caso, es muy importante que, cada vez que se vaya a utilizar un extintor, se lea la etiqueta informativa del mismo y ver para que tipo de fuego está indicado.</w:t>
      </w:r>
    </w:p>
    <w:p w:rsidR="00100980" w:rsidRDefault="00100980" w:rsidP="004E18A4">
      <w:pPr>
        <w:spacing w:line="360" w:lineRule="auto"/>
        <w:ind w:left="1701"/>
        <w:jc w:val="both"/>
        <w:rPr>
          <w:rFonts w:ascii="Century Schoolbook" w:hAnsi="Century Schoolbook"/>
          <w:sz w:val="20"/>
          <w:szCs w:val="20"/>
        </w:rPr>
      </w:pPr>
    </w:p>
    <w:p w:rsidR="00D711DF" w:rsidRPr="004E18A4" w:rsidRDefault="004E18A4" w:rsidP="004E18A4">
      <w:pPr>
        <w:spacing w:line="360" w:lineRule="auto"/>
        <w:ind w:left="1701"/>
        <w:jc w:val="both"/>
        <w:rPr>
          <w:rFonts w:ascii="Century Schoolbook" w:hAnsi="Century Schoolbook"/>
          <w:sz w:val="20"/>
          <w:szCs w:val="20"/>
        </w:rPr>
      </w:pPr>
      <w:r>
        <w:rPr>
          <w:rFonts w:ascii="Century Schoolbook" w:hAnsi="Century Schoolbook"/>
          <w:sz w:val="20"/>
          <w:szCs w:val="20"/>
        </w:rPr>
        <w:t>TÉCNICAS DE ACTUACIÓN CONTRA INCENDIOS.</w:t>
      </w:r>
    </w:p>
    <w:p w:rsidR="00D711DF" w:rsidRPr="000D1CAD" w:rsidRDefault="00D711DF" w:rsidP="00D711DF">
      <w:pPr>
        <w:spacing w:line="360" w:lineRule="auto"/>
        <w:ind w:left="1701"/>
        <w:jc w:val="both"/>
        <w:rPr>
          <w:rFonts w:ascii="Century Schoolbook" w:hAnsi="Century Schoolbook"/>
          <w:sz w:val="20"/>
          <w:szCs w:val="20"/>
        </w:rPr>
      </w:pPr>
      <w:r w:rsidRPr="000D1CAD">
        <w:rPr>
          <w:rFonts w:ascii="Century Schoolbook" w:hAnsi="Century Schoolbook"/>
          <w:sz w:val="20"/>
          <w:szCs w:val="20"/>
        </w:rPr>
        <w:t>Las técnicas de actuación contra el incendio son de prevención o protección.</w:t>
      </w:r>
    </w:p>
    <w:p w:rsidR="00D711DF" w:rsidRPr="000D1CAD" w:rsidRDefault="00D711DF" w:rsidP="00102ABF">
      <w:pPr>
        <w:numPr>
          <w:ilvl w:val="0"/>
          <w:numId w:val="3"/>
        </w:numPr>
        <w:tabs>
          <w:tab w:val="clear" w:pos="1080"/>
          <w:tab w:val="num" w:pos="2007"/>
          <w:tab w:val="num" w:pos="2127"/>
        </w:tabs>
        <w:spacing w:line="360" w:lineRule="auto"/>
        <w:ind w:left="2694"/>
        <w:jc w:val="both"/>
        <w:rPr>
          <w:rFonts w:ascii="Century Schoolbook" w:hAnsi="Century Schoolbook"/>
          <w:sz w:val="20"/>
          <w:szCs w:val="20"/>
        </w:rPr>
      </w:pPr>
      <w:r w:rsidRPr="000D1CAD">
        <w:rPr>
          <w:rFonts w:ascii="Century Schoolbook" w:hAnsi="Century Schoolbook"/>
          <w:b/>
          <w:color w:val="800000"/>
          <w:sz w:val="20"/>
          <w:szCs w:val="20"/>
        </w:rPr>
        <w:t>Prevención</w:t>
      </w:r>
      <w:r w:rsidRPr="000D1CAD">
        <w:rPr>
          <w:rFonts w:ascii="Century Schoolbook" w:hAnsi="Century Schoolbook"/>
          <w:sz w:val="20"/>
          <w:szCs w:val="20"/>
        </w:rPr>
        <w:t xml:space="preserve"> de incendios. Esta se lleva a cabo antes de que se produzca el fuego</w:t>
      </w:r>
    </w:p>
    <w:p w:rsidR="00D711DF" w:rsidRPr="000D1CAD" w:rsidRDefault="00D711DF" w:rsidP="00102ABF">
      <w:pPr>
        <w:numPr>
          <w:ilvl w:val="0"/>
          <w:numId w:val="12"/>
        </w:numPr>
        <w:tabs>
          <w:tab w:val="num" w:pos="2727"/>
        </w:tabs>
        <w:spacing w:line="360" w:lineRule="auto"/>
        <w:ind w:left="3402" w:hanging="283"/>
        <w:jc w:val="both"/>
        <w:rPr>
          <w:rFonts w:ascii="Century Schoolbook" w:hAnsi="Century Schoolbook"/>
          <w:sz w:val="20"/>
          <w:szCs w:val="20"/>
        </w:rPr>
      </w:pPr>
      <w:r w:rsidRPr="000D1CAD">
        <w:rPr>
          <w:rFonts w:ascii="Century Schoolbook" w:hAnsi="Century Schoolbook"/>
          <w:sz w:val="20"/>
          <w:szCs w:val="20"/>
        </w:rPr>
        <w:t xml:space="preserve">La prevención de incendios comienza en el </w:t>
      </w:r>
      <w:r w:rsidRPr="000D1CAD">
        <w:rPr>
          <w:rFonts w:ascii="Century Schoolbook" w:hAnsi="Century Schoolbook"/>
          <w:b/>
          <w:bCs/>
          <w:sz w:val="20"/>
          <w:szCs w:val="20"/>
        </w:rPr>
        <w:t>proyecto</w:t>
      </w:r>
      <w:r w:rsidRPr="000D1CAD">
        <w:rPr>
          <w:rFonts w:ascii="Century Schoolbook" w:hAnsi="Century Schoolbook"/>
          <w:sz w:val="20"/>
          <w:szCs w:val="20"/>
        </w:rPr>
        <w:t xml:space="preserve"> de la instalación: diseñando una estructura y eligiendo unos materiales que minimicen el riesgo de incendio, aislando los almacenes de combustible, señalizando los lugares con peligro de incendio, eliminando el oxígeno para crear atmósferas inertes (por ejemplo</w:t>
      </w:r>
      <w:r w:rsidR="001600B8">
        <w:rPr>
          <w:rFonts w:ascii="Century Schoolbook" w:hAnsi="Century Schoolbook"/>
          <w:sz w:val="20"/>
          <w:szCs w:val="20"/>
        </w:rPr>
        <w:t>,</w:t>
      </w:r>
      <w:r w:rsidRPr="000D1CAD">
        <w:rPr>
          <w:rFonts w:ascii="Century Schoolbook" w:hAnsi="Century Schoolbook"/>
          <w:sz w:val="20"/>
          <w:szCs w:val="20"/>
        </w:rPr>
        <w:t xml:space="preserve"> anhídrido carbónico), etc.</w:t>
      </w:r>
    </w:p>
    <w:p w:rsidR="00D711DF" w:rsidRPr="000D1CAD" w:rsidRDefault="00B84745" w:rsidP="00102ABF">
      <w:pPr>
        <w:numPr>
          <w:ilvl w:val="0"/>
          <w:numId w:val="12"/>
        </w:numPr>
        <w:tabs>
          <w:tab w:val="num" w:pos="2727"/>
        </w:tabs>
        <w:spacing w:line="360" w:lineRule="auto"/>
        <w:ind w:left="3402" w:hanging="283"/>
        <w:jc w:val="both"/>
        <w:rPr>
          <w:rFonts w:ascii="Century Schoolbook" w:hAnsi="Century Schoolbook"/>
          <w:sz w:val="20"/>
          <w:szCs w:val="20"/>
        </w:rPr>
      </w:pPr>
      <w:r>
        <w:rPr>
          <w:rFonts w:ascii="Century Schoolbook" w:hAnsi="Century Schoolbook"/>
          <w:sz w:val="20"/>
          <w:szCs w:val="20"/>
        </w:rPr>
        <w:t xml:space="preserve">Pero, </w:t>
      </w:r>
      <w:r w:rsidR="00D711DF" w:rsidRPr="000D1CAD">
        <w:rPr>
          <w:rFonts w:ascii="Century Schoolbook" w:hAnsi="Century Schoolbook"/>
          <w:sz w:val="20"/>
          <w:szCs w:val="20"/>
        </w:rPr>
        <w:t xml:space="preserve">además, se deben observar unas </w:t>
      </w:r>
      <w:r w:rsidR="00D711DF" w:rsidRPr="000D1CAD">
        <w:rPr>
          <w:rFonts w:ascii="Century Schoolbook" w:hAnsi="Century Schoolbook"/>
          <w:b/>
          <w:bCs/>
          <w:sz w:val="20"/>
          <w:szCs w:val="20"/>
        </w:rPr>
        <w:t>reglas</w:t>
      </w:r>
      <w:r w:rsidR="00D711DF" w:rsidRPr="000D1CAD">
        <w:rPr>
          <w:rFonts w:ascii="Century Schoolbook" w:hAnsi="Century Schoolbook"/>
          <w:sz w:val="20"/>
          <w:szCs w:val="20"/>
        </w:rPr>
        <w:t xml:space="preserve"> de </w:t>
      </w:r>
      <w:r w:rsidR="00D711DF" w:rsidRPr="00D11DB8">
        <w:rPr>
          <w:rFonts w:ascii="Century Schoolbook" w:hAnsi="Century Schoolbook"/>
          <w:b/>
          <w:bCs/>
          <w:color w:val="4F81BD" w:themeColor="accent1"/>
          <w:sz w:val="20"/>
          <w:szCs w:val="20"/>
        </w:rPr>
        <w:t>comportamiento preventivo</w:t>
      </w:r>
      <w:r w:rsidR="00D711DF" w:rsidRPr="00D11DB8">
        <w:rPr>
          <w:rFonts w:ascii="Century Schoolbook" w:hAnsi="Century Schoolbook"/>
          <w:color w:val="4F81BD" w:themeColor="accent1"/>
          <w:sz w:val="20"/>
          <w:szCs w:val="20"/>
        </w:rPr>
        <w:t xml:space="preserve"> como: no fumar, comprobar periódicamente el buen estado de los extintores, mantener siempre libres las vías de evacuación, tener controlados, lejos de los focos de calor y fuera del alcance de personas </w:t>
      </w:r>
      <w:r w:rsidR="00D711DF" w:rsidRPr="00D11DB8">
        <w:rPr>
          <w:rFonts w:ascii="Century Schoolbook" w:hAnsi="Century Schoolbook"/>
          <w:color w:val="4F81BD" w:themeColor="accent1"/>
          <w:sz w:val="20"/>
          <w:szCs w:val="20"/>
        </w:rPr>
        <w:lastRenderedPageBreak/>
        <w:t>irresponsables (por ejemplo</w:t>
      </w:r>
      <w:r w:rsidR="001600B8" w:rsidRPr="00D11DB8">
        <w:rPr>
          <w:rFonts w:ascii="Century Schoolbook" w:hAnsi="Century Schoolbook"/>
          <w:color w:val="4F81BD" w:themeColor="accent1"/>
          <w:sz w:val="20"/>
          <w:szCs w:val="20"/>
        </w:rPr>
        <w:t xml:space="preserve">, </w:t>
      </w:r>
      <w:r w:rsidR="00D711DF" w:rsidRPr="00D11DB8">
        <w:rPr>
          <w:rFonts w:ascii="Century Schoolbook" w:hAnsi="Century Schoolbook"/>
          <w:color w:val="4F81BD" w:themeColor="accent1"/>
          <w:sz w:val="20"/>
          <w:szCs w:val="20"/>
        </w:rPr>
        <w:t>niños) cerillas</w:t>
      </w:r>
      <w:r w:rsidR="00D711DF" w:rsidRPr="000D1CAD">
        <w:rPr>
          <w:rFonts w:ascii="Century Schoolbook" w:hAnsi="Century Schoolbook"/>
          <w:sz w:val="20"/>
          <w:szCs w:val="20"/>
        </w:rPr>
        <w:t xml:space="preserve">, mecheros, productos inflamables (como alcohol o papeles), etc </w:t>
      </w:r>
    </w:p>
    <w:p w:rsidR="00D711DF" w:rsidRPr="00B84745" w:rsidRDefault="00D711DF" w:rsidP="00102ABF">
      <w:pPr>
        <w:numPr>
          <w:ilvl w:val="0"/>
          <w:numId w:val="3"/>
        </w:numPr>
        <w:tabs>
          <w:tab w:val="clear" w:pos="1080"/>
          <w:tab w:val="num" w:pos="2007"/>
          <w:tab w:val="num" w:pos="2127"/>
        </w:tabs>
        <w:spacing w:line="360" w:lineRule="auto"/>
        <w:ind w:left="2694"/>
        <w:jc w:val="both"/>
        <w:rPr>
          <w:rFonts w:ascii="Century Schoolbook" w:hAnsi="Century Schoolbook"/>
          <w:color w:val="4F81BD" w:themeColor="accent1"/>
          <w:sz w:val="20"/>
          <w:szCs w:val="20"/>
        </w:rPr>
      </w:pPr>
      <w:r w:rsidRPr="00B84745">
        <w:rPr>
          <w:rFonts w:ascii="Century Schoolbook" w:hAnsi="Century Schoolbook"/>
          <w:b/>
          <w:color w:val="4F81BD" w:themeColor="accent1"/>
          <w:sz w:val="20"/>
          <w:szCs w:val="20"/>
        </w:rPr>
        <w:t>Protección</w:t>
      </w:r>
      <w:r w:rsidRPr="00B84745">
        <w:rPr>
          <w:rFonts w:ascii="Century Schoolbook" w:hAnsi="Century Schoolbook"/>
          <w:color w:val="4F81BD" w:themeColor="accent1"/>
          <w:sz w:val="20"/>
          <w:szCs w:val="20"/>
        </w:rPr>
        <w:t xml:space="preserve"> contra incendios. Esta se lleva a cabo una vez que el incendio se produce. Hemos de destacar dos aspectos:</w:t>
      </w:r>
    </w:p>
    <w:p w:rsidR="00D711DF" w:rsidRPr="00B84745" w:rsidRDefault="00D711DF" w:rsidP="00102ABF">
      <w:pPr>
        <w:numPr>
          <w:ilvl w:val="0"/>
          <w:numId w:val="12"/>
        </w:numPr>
        <w:tabs>
          <w:tab w:val="num" w:pos="2727"/>
        </w:tabs>
        <w:spacing w:line="360" w:lineRule="auto"/>
        <w:ind w:left="3402" w:hanging="283"/>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 xml:space="preserve">Los </w:t>
      </w:r>
      <w:r w:rsidRPr="00B84745">
        <w:rPr>
          <w:rFonts w:ascii="Century Schoolbook" w:hAnsi="Century Schoolbook"/>
          <w:b/>
          <w:color w:val="4F81BD" w:themeColor="accent1"/>
          <w:sz w:val="20"/>
          <w:szCs w:val="20"/>
        </w:rPr>
        <w:t>elementos físicos</w:t>
      </w:r>
      <w:r w:rsidRPr="00B84745">
        <w:rPr>
          <w:rFonts w:ascii="Century Schoolbook" w:hAnsi="Century Schoolbook"/>
          <w:color w:val="4F81BD" w:themeColor="accent1"/>
          <w:sz w:val="20"/>
          <w:szCs w:val="20"/>
        </w:rPr>
        <w:t xml:space="preserve"> de protección como: </w:t>
      </w:r>
      <w:r w:rsidRPr="00B84745">
        <w:rPr>
          <w:rFonts w:ascii="Century Schoolbook" w:hAnsi="Century Schoolbook"/>
          <w:color w:val="4F81BD" w:themeColor="accent1"/>
          <w:sz w:val="20"/>
          <w:szCs w:val="20"/>
          <w:lang w:val="pt-BR"/>
        </w:rPr>
        <w:t xml:space="preserve">BIE o </w:t>
      </w:r>
      <w:r w:rsidRPr="00B84745">
        <w:rPr>
          <w:rFonts w:ascii="Century Schoolbook" w:hAnsi="Century Schoolbook"/>
          <w:b/>
          <w:color w:val="4F81BD" w:themeColor="accent1"/>
          <w:sz w:val="20"/>
          <w:szCs w:val="20"/>
          <w:lang w:val="pt-BR"/>
        </w:rPr>
        <w:t>Boca equipada</w:t>
      </w:r>
      <w:r w:rsidRPr="00B84745">
        <w:rPr>
          <w:rFonts w:ascii="Century Schoolbook" w:hAnsi="Century Schoolbook"/>
          <w:color w:val="4F81BD" w:themeColor="accent1"/>
          <w:sz w:val="20"/>
          <w:szCs w:val="20"/>
          <w:lang w:val="pt-BR"/>
        </w:rPr>
        <w:t xml:space="preserve"> de incêndio (</w:t>
      </w:r>
      <w:r w:rsidRPr="00B84745">
        <w:rPr>
          <w:rFonts w:ascii="Century Schoolbook" w:hAnsi="Century Schoolbook"/>
          <w:color w:val="4F81BD" w:themeColor="accent1"/>
          <w:sz w:val="20"/>
          <w:szCs w:val="20"/>
        </w:rPr>
        <w:t xml:space="preserve">mangueras enrolladas o plegadas sobre soportes), </w:t>
      </w:r>
      <w:r w:rsidRPr="00B84745">
        <w:rPr>
          <w:rFonts w:ascii="Century Schoolbook" w:hAnsi="Century Schoolbook"/>
          <w:b/>
          <w:color w:val="4F81BD" w:themeColor="accent1"/>
          <w:sz w:val="20"/>
          <w:szCs w:val="20"/>
        </w:rPr>
        <w:t>rociadores</w:t>
      </w:r>
      <w:r w:rsidRPr="00B84745">
        <w:rPr>
          <w:rFonts w:ascii="Century Schoolbook" w:hAnsi="Century Schoolbook"/>
          <w:color w:val="4F81BD" w:themeColor="accent1"/>
          <w:sz w:val="20"/>
          <w:szCs w:val="20"/>
        </w:rPr>
        <w:t xml:space="preserve"> automáticos, </w:t>
      </w:r>
      <w:r w:rsidRPr="00B84745">
        <w:rPr>
          <w:rFonts w:ascii="Century Schoolbook" w:hAnsi="Century Schoolbook"/>
          <w:b/>
          <w:color w:val="4F81BD" w:themeColor="accent1"/>
          <w:sz w:val="20"/>
          <w:szCs w:val="20"/>
        </w:rPr>
        <w:t>extintores</w:t>
      </w:r>
      <w:r w:rsidRPr="00B84745">
        <w:rPr>
          <w:rFonts w:ascii="Century Schoolbook" w:hAnsi="Century Schoolbook"/>
          <w:color w:val="4F81BD" w:themeColor="accent1"/>
          <w:sz w:val="20"/>
          <w:szCs w:val="20"/>
        </w:rPr>
        <w:t xml:space="preserve"> (deben ser revisados periódicamente e indicar claramente la clase de agente extintor que contienen, instrucciones de uso y las clases de fuego para los que son de aplicación), </w:t>
      </w:r>
    </w:p>
    <w:p w:rsidR="00D711DF" w:rsidRPr="00B84745" w:rsidRDefault="00D711DF" w:rsidP="00102ABF">
      <w:pPr>
        <w:numPr>
          <w:ilvl w:val="0"/>
          <w:numId w:val="12"/>
        </w:numPr>
        <w:tabs>
          <w:tab w:val="num" w:pos="2727"/>
        </w:tabs>
        <w:spacing w:line="360" w:lineRule="auto"/>
        <w:ind w:left="3402" w:hanging="283"/>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 xml:space="preserve">Las pautas de </w:t>
      </w:r>
      <w:r w:rsidRPr="00B84745">
        <w:rPr>
          <w:rFonts w:ascii="Century Schoolbook" w:hAnsi="Century Schoolbook"/>
          <w:b/>
          <w:bCs/>
          <w:i/>
          <w:iCs/>
          <w:color w:val="4F81BD" w:themeColor="accent1"/>
          <w:sz w:val="20"/>
          <w:szCs w:val="20"/>
        </w:rPr>
        <w:t>comportamiento ante un fuego.</w:t>
      </w:r>
      <w:r w:rsidRPr="00B84745">
        <w:rPr>
          <w:rFonts w:ascii="Century Schoolbook" w:hAnsi="Century Schoolbook"/>
          <w:color w:val="4F81BD" w:themeColor="accent1"/>
          <w:sz w:val="20"/>
          <w:szCs w:val="20"/>
        </w:rPr>
        <w:t xml:space="preserve"> Citamos algunas: </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Tratar de apagar el fuego con extintores, rociadores, mangueras, etc.</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Proceder a la evacuación conforme al plan de emergencia.</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Ir cerrando las puertas a medida que se van dejando atrás</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Cortar la corriente eléctrica, si el fuego afecta a una instalación eléctrica.</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Si tienes que moverte en espacios con humo, desplazarse agachado al ras del suelo.</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Si estás atrapado y hay humo tras la puerta, mantenla cerrada tapando las rendijas con trapos (húmedos a ser posible) y llamar la atención desde una ventana.</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Si el fuego está dentro de un recipiente, taparlo.</w:t>
      </w:r>
    </w:p>
    <w:p w:rsidR="00D711DF" w:rsidRPr="00B84745" w:rsidRDefault="00D711DF" w:rsidP="00102ABF">
      <w:pPr>
        <w:numPr>
          <w:ilvl w:val="0"/>
          <w:numId w:val="13"/>
        </w:numPr>
        <w:spacing w:line="360" w:lineRule="auto"/>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Si una persona tiene la ropa encendida, revolcarla por el suelo.</w:t>
      </w:r>
    </w:p>
    <w:p w:rsidR="000D2F4C" w:rsidRDefault="000D2F4C" w:rsidP="009E57DD">
      <w:pPr>
        <w:spacing w:line="360" w:lineRule="auto"/>
        <w:ind w:left="993"/>
        <w:jc w:val="both"/>
        <w:rPr>
          <w:rFonts w:ascii="Century Schoolbook" w:hAnsi="Century Schoolbook"/>
          <w:sz w:val="20"/>
          <w:szCs w:val="20"/>
        </w:rPr>
      </w:pPr>
    </w:p>
    <w:p w:rsidR="005F5D81" w:rsidRPr="004E18A4" w:rsidRDefault="0015673A" w:rsidP="004E18A4">
      <w:pPr>
        <w:pStyle w:val="Ttulo3"/>
        <w:tabs>
          <w:tab w:val="clear" w:pos="0"/>
        </w:tabs>
        <w:ind w:left="426"/>
        <w:rPr>
          <w:rFonts w:ascii="Comic Sans MS" w:hAnsi="Comic Sans MS"/>
          <w:sz w:val="18"/>
          <w:szCs w:val="18"/>
          <w:u w:val="single"/>
        </w:rPr>
      </w:pPr>
      <w:bookmarkStart w:id="9" w:name="_Toc55411358"/>
      <w:r>
        <w:rPr>
          <w:rFonts w:ascii="Comic Sans MS" w:hAnsi="Comic Sans MS"/>
          <w:sz w:val="18"/>
          <w:szCs w:val="18"/>
          <w:u w:val="single"/>
        </w:rPr>
        <w:t>2</w:t>
      </w:r>
      <w:r w:rsidR="004E18A4" w:rsidRPr="004E18A4">
        <w:rPr>
          <w:rFonts w:ascii="Comic Sans MS" w:hAnsi="Comic Sans MS"/>
          <w:sz w:val="18"/>
          <w:szCs w:val="18"/>
          <w:u w:val="single"/>
        </w:rPr>
        <w:t>.1.</w:t>
      </w:r>
      <w:r w:rsidR="00E51A83">
        <w:rPr>
          <w:rFonts w:ascii="Comic Sans MS" w:hAnsi="Comic Sans MS"/>
          <w:sz w:val="18"/>
          <w:szCs w:val="18"/>
          <w:u w:val="single"/>
        </w:rPr>
        <w:t>6</w:t>
      </w:r>
      <w:r w:rsidR="004E18A4" w:rsidRPr="004E18A4">
        <w:rPr>
          <w:rFonts w:ascii="Comic Sans MS" w:hAnsi="Comic Sans MS"/>
          <w:sz w:val="18"/>
          <w:szCs w:val="18"/>
          <w:u w:val="single"/>
        </w:rPr>
        <w:t>.- Señalización de seguridad</w:t>
      </w:r>
      <w:bookmarkEnd w:id="9"/>
    </w:p>
    <w:p w:rsidR="004E18A4" w:rsidRPr="0094742A" w:rsidRDefault="004E18A4" w:rsidP="004E18A4">
      <w:pPr>
        <w:pStyle w:val="Textoindependiente"/>
        <w:spacing w:before="120" w:after="0" w:line="360" w:lineRule="auto"/>
        <w:ind w:left="1276"/>
        <w:jc w:val="both"/>
        <w:rPr>
          <w:rFonts w:ascii="Century Schoolbook" w:hAnsi="Century Schoolbook"/>
          <w:sz w:val="20"/>
          <w:szCs w:val="20"/>
        </w:rPr>
      </w:pPr>
      <w:r>
        <w:rPr>
          <w:rFonts w:ascii="Century Schoolbook" w:hAnsi="Century Schoolbook"/>
          <w:sz w:val="20"/>
          <w:szCs w:val="20"/>
        </w:rPr>
        <w:t xml:space="preserve">Es una </w:t>
      </w:r>
      <w:r w:rsidRPr="00B84745">
        <w:rPr>
          <w:rFonts w:ascii="Century Schoolbook" w:hAnsi="Century Schoolbook"/>
          <w:color w:val="4F81BD" w:themeColor="accent1"/>
          <w:sz w:val="20"/>
          <w:szCs w:val="20"/>
        </w:rPr>
        <w:t xml:space="preserve">medida de protección de carácter colectivo </w:t>
      </w:r>
      <w:r>
        <w:rPr>
          <w:rFonts w:ascii="Century Schoolbook" w:hAnsi="Century Schoolbook"/>
          <w:sz w:val="20"/>
          <w:szCs w:val="20"/>
        </w:rPr>
        <w:t>que debe estar presente en todos los centros de trabajo. I</w:t>
      </w:r>
      <w:r w:rsidRPr="0094742A">
        <w:rPr>
          <w:rFonts w:ascii="Century Schoolbook" w:hAnsi="Century Schoolbook"/>
          <w:sz w:val="20"/>
          <w:szCs w:val="20"/>
        </w:rPr>
        <w:t>ndica dónde están localizados los riesgos, dónde están los equipos contra incendios, dónde están las salidas de emergencia, actuaciones prohibidas, actuaciones obligatorias, etc. La señalización está regulada en el RD 485/1997. Un breve resumen sería:</w:t>
      </w:r>
    </w:p>
    <w:p w:rsidR="004E18A4" w:rsidRPr="0094742A" w:rsidRDefault="004E18A4" w:rsidP="004E18A4">
      <w:pPr>
        <w:pStyle w:val="Textoindependiente"/>
        <w:spacing w:before="120" w:after="0" w:line="360" w:lineRule="auto"/>
        <w:ind w:left="1276"/>
        <w:jc w:val="both"/>
        <w:rPr>
          <w:rFonts w:ascii="Century Schoolbook" w:hAnsi="Century Schoolbook"/>
          <w:sz w:val="20"/>
          <w:szCs w:val="20"/>
        </w:rPr>
      </w:pPr>
      <w:r w:rsidRPr="0094742A">
        <w:rPr>
          <w:rFonts w:ascii="Century Schoolbook" w:hAnsi="Century Schoolbook"/>
          <w:sz w:val="20"/>
          <w:szCs w:val="20"/>
        </w:rPr>
        <w:t>Tipos de señales de seguridad:</w:t>
      </w:r>
    </w:p>
    <w:p w:rsidR="004E18A4" w:rsidRPr="0094742A" w:rsidRDefault="004E18A4" w:rsidP="00102ABF">
      <w:pPr>
        <w:numPr>
          <w:ilvl w:val="0"/>
          <w:numId w:val="2"/>
        </w:numPr>
        <w:tabs>
          <w:tab w:val="clear" w:pos="707"/>
          <w:tab w:val="left" w:pos="1320"/>
          <w:tab w:val="num" w:pos="1429"/>
        </w:tabs>
        <w:spacing w:line="360" w:lineRule="auto"/>
        <w:ind w:left="1429" w:hanging="360"/>
        <w:jc w:val="both"/>
        <w:rPr>
          <w:rFonts w:ascii="Century Schoolbook" w:hAnsi="Century Schoolbook"/>
          <w:sz w:val="20"/>
          <w:szCs w:val="20"/>
        </w:rPr>
      </w:pPr>
      <w:r w:rsidRPr="0094742A">
        <w:rPr>
          <w:rFonts w:ascii="Century Schoolbook" w:hAnsi="Century Schoolbook"/>
          <w:sz w:val="20"/>
          <w:szCs w:val="20"/>
        </w:rPr>
        <w:t>Según el medio utilizado:</w:t>
      </w:r>
    </w:p>
    <w:p w:rsidR="004E18A4" w:rsidRPr="0094742A" w:rsidRDefault="004E18A4" w:rsidP="00102ABF">
      <w:pPr>
        <w:numPr>
          <w:ilvl w:val="1"/>
          <w:numId w:val="2"/>
        </w:numPr>
        <w:tabs>
          <w:tab w:val="clear" w:pos="1414"/>
          <w:tab w:val="left" w:pos="1320"/>
          <w:tab w:val="num" w:pos="2149"/>
        </w:tabs>
        <w:spacing w:line="360" w:lineRule="auto"/>
        <w:ind w:left="2149" w:hanging="360"/>
        <w:jc w:val="both"/>
        <w:rPr>
          <w:rFonts w:ascii="Century Schoolbook" w:hAnsi="Century Schoolbook"/>
          <w:sz w:val="20"/>
          <w:szCs w:val="20"/>
        </w:rPr>
      </w:pPr>
      <w:r w:rsidRPr="0094742A">
        <w:rPr>
          <w:rFonts w:ascii="Century Schoolbook" w:hAnsi="Century Schoolbook"/>
          <w:sz w:val="20"/>
          <w:szCs w:val="20"/>
        </w:rPr>
        <w:t>De panel</w:t>
      </w:r>
    </w:p>
    <w:p w:rsidR="004E18A4" w:rsidRPr="0094742A" w:rsidRDefault="004E18A4" w:rsidP="00102ABF">
      <w:pPr>
        <w:numPr>
          <w:ilvl w:val="1"/>
          <w:numId w:val="2"/>
        </w:numPr>
        <w:tabs>
          <w:tab w:val="clear" w:pos="1414"/>
          <w:tab w:val="left" w:pos="1320"/>
          <w:tab w:val="num" w:pos="2149"/>
        </w:tabs>
        <w:spacing w:line="360" w:lineRule="auto"/>
        <w:ind w:left="2149" w:hanging="360"/>
        <w:jc w:val="both"/>
        <w:rPr>
          <w:rFonts w:ascii="Century Schoolbook" w:hAnsi="Century Schoolbook"/>
          <w:sz w:val="20"/>
          <w:szCs w:val="20"/>
        </w:rPr>
      </w:pPr>
      <w:r w:rsidRPr="0094742A">
        <w:rPr>
          <w:rFonts w:ascii="Century Schoolbook" w:hAnsi="Century Schoolbook"/>
          <w:sz w:val="20"/>
          <w:szCs w:val="20"/>
        </w:rPr>
        <w:t xml:space="preserve">Color </w:t>
      </w:r>
    </w:p>
    <w:p w:rsidR="004E18A4" w:rsidRPr="0094742A" w:rsidRDefault="004E18A4" w:rsidP="00102ABF">
      <w:pPr>
        <w:numPr>
          <w:ilvl w:val="1"/>
          <w:numId w:val="2"/>
        </w:numPr>
        <w:tabs>
          <w:tab w:val="clear" w:pos="1414"/>
          <w:tab w:val="left" w:pos="1320"/>
          <w:tab w:val="num" w:pos="2149"/>
        </w:tabs>
        <w:spacing w:line="360" w:lineRule="auto"/>
        <w:ind w:left="2149" w:hanging="360"/>
        <w:jc w:val="both"/>
        <w:rPr>
          <w:rFonts w:ascii="Century Schoolbook" w:hAnsi="Century Schoolbook"/>
          <w:sz w:val="20"/>
          <w:szCs w:val="20"/>
        </w:rPr>
      </w:pPr>
      <w:r w:rsidRPr="0094742A">
        <w:rPr>
          <w:rFonts w:ascii="Century Schoolbook" w:hAnsi="Century Schoolbook"/>
          <w:sz w:val="20"/>
          <w:szCs w:val="20"/>
        </w:rPr>
        <w:t>Luminosas</w:t>
      </w:r>
    </w:p>
    <w:p w:rsidR="004E18A4" w:rsidRPr="0094742A" w:rsidRDefault="004E18A4" w:rsidP="00102ABF">
      <w:pPr>
        <w:numPr>
          <w:ilvl w:val="1"/>
          <w:numId w:val="2"/>
        </w:numPr>
        <w:tabs>
          <w:tab w:val="clear" w:pos="1414"/>
          <w:tab w:val="left" w:pos="1320"/>
          <w:tab w:val="num" w:pos="2149"/>
        </w:tabs>
        <w:spacing w:line="360" w:lineRule="auto"/>
        <w:ind w:left="2149" w:hanging="360"/>
        <w:jc w:val="both"/>
        <w:rPr>
          <w:rFonts w:ascii="Century Schoolbook" w:hAnsi="Century Schoolbook"/>
          <w:sz w:val="20"/>
          <w:szCs w:val="20"/>
        </w:rPr>
      </w:pPr>
      <w:r w:rsidRPr="0094742A">
        <w:rPr>
          <w:rFonts w:ascii="Century Schoolbook" w:hAnsi="Century Schoolbook"/>
          <w:sz w:val="20"/>
          <w:szCs w:val="20"/>
        </w:rPr>
        <w:t>Acústicas</w:t>
      </w:r>
    </w:p>
    <w:p w:rsidR="004E18A4" w:rsidRPr="0094742A" w:rsidRDefault="004E18A4" w:rsidP="00102ABF">
      <w:pPr>
        <w:numPr>
          <w:ilvl w:val="1"/>
          <w:numId w:val="2"/>
        </w:numPr>
        <w:tabs>
          <w:tab w:val="clear" w:pos="1414"/>
          <w:tab w:val="left" w:pos="1320"/>
          <w:tab w:val="num" w:pos="2149"/>
        </w:tabs>
        <w:spacing w:line="360" w:lineRule="auto"/>
        <w:ind w:left="2149" w:hanging="360"/>
        <w:jc w:val="both"/>
        <w:rPr>
          <w:rFonts w:ascii="Century Schoolbook" w:hAnsi="Century Schoolbook"/>
          <w:sz w:val="20"/>
          <w:szCs w:val="20"/>
        </w:rPr>
      </w:pPr>
      <w:r w:rsidRPr="0094742A">
        <w:rPr>
          <w:rFonts w:ascii="Century Schoolbook" w:hAnsi="Century Schoolbook"/>
          <w:sz w:val="20"/>
          <w:szCs w:val="20"/>
        </w:rPr>
        <w:t>Verbales</w:t>
      </w:r>
    </w:p>
    <w:p w:rsidR="004E18A4" w:rsidRPr="0094742A" w:rsidRDefault="004E18A4" w:rsidP="00102ABF">
      <w:pPr>
        <w:numPr>
          <w:ilvl w:val="1"/>
          <w:numId w:val="2"/>
        </w:numPr>
        <w:tabs>
          <w:tab w:val="clear" w:pos="1414"/>
          <w:tab w:val="num" w:pos="2149"/>
        </w:tabs>
        <w:spacing w:line="360" w:lineRule="auto"/>
        <w:ind w:left="2149" w:hanging="360"/>
        <w:jc w:val="both"/>
        <w:rPr>
          <w:rFonts w:ascii="Century Schoolbook" w:hAnsi="Century Schoolbook"/>
          <w:bCs/>
          <w:sz w:val="20"/>
          <w:szCs w:val="20"/>
        </w:rPr>
      </w:pPr>
      <w:r w:rsidRPr="0094742A">
        <w:rPr>
          <w:rFonts w:ascii="Century Schoolbook" w:hAnsi="Century Schoolbook"/>
          <w:bCs/>
          <w:sz w:val="20"/>
          <w:szCs w:val="20"/>
        </w:rPr>
        <w:t>Gestuales</w:t>
      </w:r>
    </w:p>
    <w:p w:rsidR="004E18A4" w:rsidRPr="0094742A" w:rsidRDefault="004E18A4" w:rsidP="00102ABF">
      <w:pPr>
        <w:numPr>
          <w:ilvl w:val="0"/>
          <w:numId w:val="2"/>
        </w:numPr>
        <w:tabs>
          <w:tab w:val="clear" w:pos="707"/>
          <w:tab w:val="num" w:pos="1429"/>
        </w:tabs>
        <w:spacing w:line="360" w:lineRule="auto"/>
        <w:ind w:left="1429" w:hanging="360"/>
        <w:jc w:val="both"/>
        <w:rPr>
          <w:rFonts w:ascii="Century Schoolbook" w:hAnsi="Century Schoolbook"/>
          <w:bCs/>
          <w:sz w:val="20"/>
          <w:szCs w:val="20"/>
        </w:rPr>
      </w:pPr>
      <w:r w:rsidRPr="0094742A">
        <w:rPr>
          <w:rFonts w:ascii="Century Schoolbook" w:hAnsi="Century Schoolbook"/>
          <w:bCs/>
          <w:sz w:val="20"/>
          <w:szCs w:val="20"/>
        </w:rPr>
        <w:t>Según el mensaje:</w:t>
      </w:r>
    </w:p>
    <w:p w:rsidR="004E18A4" w:rsidRPr="0094742A" w:rsidRDefault="004E18A4" w:rsidP="00102ABF">
      <w:pPr>
        <w:numPr>
          <w:ilvl w:val="1"/>
          <w:numId w:val="2"/>
        </w:numPr>
        <w:tabs>
          <w:tab w:val="clear" w:pos="1414"/>
          <w:tab w:val="num" w:pos="2149"/>
        </w:tabs>
        <w:spacing w:line="360" w:lineRule="auto"/>
        <w:ind w:left="2149" w:hanging="360"/>
        <w:jc w:val="both"/>
        <w:rPr>
          <w:rFonts w:ascii="Century Schoolbook" w:hAnsi="Century Schoolbook"/>
          <w:bCs/>
          <w:sz w:val="20"/>
          <w:szCs w:val="20"/>
        </w:rPr>
      </w:pPr>
      <w:r w:rsidRPr="0094742A">
        <w:rPr>
          <w:rFonts w:ascii="Century Schoolbook" w:hAnsi="Century Schoolbook"/>
          <w:bCs/>
          <w:sz w:val="20"/>
          <w:szCs w:val="20"/>
        </w:rPr>
        <w:t>De prohibición</w:t>
      </w:r>
    </w:p>
    <w:p w:rsidR="004E18A4" w:rsidRPr="0094742A" w:rsidRDefault="004E18A4" w:rsidP="00102ABF">
      <w:pPr>
        <w:numPr>
          <w:ilvl w:val="1"/>
          <w:numId w:val="2"/>
        </w:numPr>
        <w:tabs>
          <w:tab w:val="clear" w:pos="1414"/>
          <w:tab w:val="num" w:pos="2149"/>
        </w:tabs>
        <w:spacing w:line="360" w:lineRule="auto"/>
        <w:ind w:left="2149" w:hanging="360"/>
        <w:jc w:val="both"/>
        <w:rPr>
          <w:rFonts w:ascii="Century Schoolbook" w:hAnsi="Century Schoolbook"/>
          <w:bCs/>
          <w:sz w:val="20"/>
          <w:szCs w:val="20"/>
        </w:rPr>
      </w:pPr>
      <w:r w:rsidRPr="0094742A">
        <w:rPr>
          <w:rFonts w:ascii="Century Schoolbook" w:hAnsi="Century Schoolbook"/>
          <w:bCs/>
          <w:sz w:val="20"/>
          <w:szCs w:val="20"/>
        </w:rPr>
        <w:t>De advertencia</w:t>
      </w:r>
    </w:p>
    <w:p w:rsidR="004E18A4" w:rsidRPr="0094742A" w:rsidRDefault="004E18A4" w:rsidP="00102ABF">
      <w:pPr>
        <w:numPr>
          <w:ilvl w:val="1"/>
          <w:numId w:val="2"/>
        </w:numPr>
        <w:tabs>
          <w:tab w:val="clear" w:pos="1414"/>
          <w:tab w:val="num" w:pos="2149"/>
        </w:tabs>
        <w:spacing w:line="360" w:lineRule="auto"/>
        <w:ind w:left="2149" w:hanging="360"/>
        <w:jc w:val="both"/>
        <w:rPr>
          <w:rFonts w:ascii="Century Schoolbook" w:hAnsi="Century Schoolbook"/>
          <w:bCs/>
          <w:sz w:val="20"/>
          <w:szCs w:val="20"/>
        </w:rPr>
      </w:pPr>
      <w:r w:rsidRPr="0094742A">
        <w:rPr>
          <w:rFonts w:ascii="Century Schoolbook" w:hAnsi="Century Schoolbook"/>
          <w:bCs/>
          <w:sz w:val="20"/>
          <w:szCs w:val="20"/>
        </w:rPr>
        <w:t>De obligación</w:t>
      </w:r>
    </w:p>
    <w:p w:rsidR="004E18A4" w:rsidRPr="0094742A" w:rsidRDefault="004E18A4" w:rsidP="00102ABF">
      <w:pPr>
        <w:numPr>
          <w:ilvl w:val="1"/>
          <w:numId w:val="2"/>
        </w:numPr>
        <w:tabs>
          <w:tab w:val="clear" w:pos="1414"/>
          <w:tab w:val="num" w:pos="2149"/>
        </w:tabs>
        <w:spacing w:line="360" w:lineRule="auto"/>
        <w:ind w:left="2149" w:hanging="360"/>
        <w:jc w:val="both"/>
        <w:rPr>
          <w:rFonts w:ascii="Century Schoolbook" w:hAnsi="Century Schoolbook"/>
          <w:bCs/>
          <w:sz w:val="20"/>
          <w:szCs w:val="20"/>
        </w:rPr>
      </w:pPr>
      <w:r w:rsidRPr="0094742A">
        <w:rPr>
          <w:rFonts w:ascii="Century Schoolbook" w:hAnsi="Century Schoolbook"/>
          <w:bCs/>
          <w:sz w:val="20"/>
          <w:szCs w:val="20"/>
        </w:rPr>
        <w:lastRenderedPageBreak/>
        <w:t>De salvamento</w:t>
      </w:r>
    </w:p>
    <w:p w:rsidR="004E18A4" w:rsidRPr="0094742A" w:rsidRDefault="004E18A4" w:rsidP="00102ABF">
      <w:pPr>
        <w:numPr>
          <w:ilvl w:val="1"/>
          <w:numId w:val="2"/>
        </w:numPr>
        <w:tabs>
          <w:tab w:val="clear" w:pos="1414"/>
          <w:tab w:val="num" w:pos="2149"/>
        </w:tabs>
        <w:spacing w:line="360" w:lineRule="auto"/>
        <w:ind w:left="2149" w:hanging="360"/>
        <w:jc w:val="both"/>
        <w:rPr>
          <w:rFonts w:ascii="Century Schoolbook" w:hAnsi="Century Schoolbook"/>
          <w:bCs/>
          <w:sz w:val="20"/>
          <w:szCs w:val="20"/>
        </w:rPr>
      </w:pPr>
      <w:r w:rsidRPr="0094742A">
        <w:rPr>
          <w:rFonts w:ascii="Century Schoolbook" w:hAnsi="Century Schoolbook"/>
          <w:bCs/>
          <w:sz w:val="20"/>
          <w:szCs w:val="20"/>
        </w:rPr>
        <w:t>Indicativas</w:t>
      </w:r>
    </w:p>
    <w:p w:rsidR="004E18A4" w:rsidRPr="0094742A" w:rsidRDefault="004E18A4" w:rsidP="004E18A4">
      <w:pPr>
        <w:spacing w:line="360" w:lineRule="auto"/>
        <w:ind w:left="748"/>
        <w:jc w:val="both"/>
        <w:rPr>
          <w:rFonts w:ascii="Century Schoolbook" w:hAnsi="Century Schoolbook"/>
          <w:sz w:val="20"/>
          <w:szCs w:val="20"/>
        </w:rPr>
      </w:pPr>
      <w:r w:rsidRPr="0094742A">
        <w:rPr>
          <w:rFonts w:ascii="Century Schoolbook" w:hAnsi="Century Schoolbook"/>
          <w:sz w:val="20"/>
          <w:szCs w:val="20"/>
        </w:rPr>
        <w:t>Desarrollar todos los tipos de señales sería demasiado extenso. A título de ejemplo desarrollaremos las señales de panel y el color de seguridad. Estas son las más comunes y las que mejor se identifican. El resto se pueden encontrar en los anexos del citado RD 485/1997.</w:t>
      </w:r>
    </w:p>
    <w:p w:rsidR="004E18A4" w:rsidRPr="0094742A" w:rsidRDefault="004E18A4" w:rsidP="004E18A4">
      <w:pPr>
        <w:spacing w:line="360" w:lineRule="auto"/>
        <w:ind w:left="748"/>
        <w:jc w:val="both"/>
        <w:rPr>
          <w:rFonts w:ascii="Century Schoolbook" w:hAnsi="Century Schoolbook"/>
          <w:sz w:val="20"/>
          <w:szCs w:val="20"/>
        </w:rPr>
      </w:pPr>
    </w:p>
    <w:p w:rsidR="004E18A4" w:rsidRPr="00B84745" w:rsidRDefault="004E18A4" w:rsidP="004E18A4">
      <w:pPr>
        <w:spacing w:line="360" w:lineRule="auto"/>
        <w:ind w:left="748"/>
        <w:jc w:val="both"/>
        <w:rPr>
          <w:rFonts w:ascii="Century Schoolbook" w:hAnsi="Century Schoolbook"/>
          <w:b/>
          <w:color w:val="4F81BD" w:themeColor="accent1"/>
          <w:sz w:val="20"/>
          <w:szCs w:val="20"/>
          <w:u w:val="single"/>
        </w:rPr>
      </w:pPr>
      <w:r w:rsidRPr="00B84745">
        <w:rPr>
          <w:rFonts w:ascii="Century Schoolbook" w:hAnsi="Century Schoolbook"/>
          <w:b/>
          <w:color w:val="4F81BD" w:themeColor="accent1"/>
          <w:sz w:val="20"/>
          <w:szCs w:val="20"/>
          <w:u w:val="single"/>
        </w:rPr>
        <w:t>Señales de panel</w:t>
      </w:r>
    </w:p>
    <w:p w:rsidR="004E18A4" w:rsidRDefault="004E18A4" w:rsidP="004E18A4">
      <w:pPr>
        <w:spacing w:line="360" w:lineRule="auto"/>
        <w:ind w:left="748"/>
        <w:jc w:val="both"/>
        <w:rPr>
          <w:rFonts w:ascii="Century Schoolbook" w:hAnsi="Century Schoolbook"/>
          <w:sz w:val="22"/>
          <w:szCs w:val="22"/>
        </w:rPr>
      </w:pPr>
      <w:r w:rsidRPr="00B84745">
        <w:rPr>
          <w:rFonts w:ascii="Century Schoolbook" w:hAnsi="Century Schoolbook"/>
          <w:color w:val="4F81BD" w:themeColor="accent1"/>
          <w:sz w:val="20"/>
          <w:szCs w:val="20"/>
        </w:rPr>
        <w:t xml:space="preserve">Señales de </w:t>
      </w:r>
      <w:r w:rsidRPr="00B84745">
        <w:rPr>
          <w:rFonts w:ascii="Century Schoolbook" w:hAnsi="Century Schoolbook"/>
          <w:b/>
          <w:color w:val="4F81BD" w:themeColor="accent1"/>
          <w:sz w:val="20"/>
          <w:szCs w:val="20"/>
          <w:u w:val="single"/>
        </w:rPr>
        <w:t>advertencia</w:t>
      </w:r>
      <w:r w:rsidRPr="00B84745">
        <w:rPr>
          <w:rFonts w:ascii="Century Schoolbook" w:hAnsi="Century Schoolbook"/>
          <w:color w:val="4F81BD" w:themeColor="accent1"/>
          <w:sz w:val="20"/>
          <w:szCs w:val="20"/>
        </w:rPr>
        <w:t>: Forma triangular. Pictograma negro sobre fondo amarillo (el amarillo deberá cubrir como mínimo el 50% de la superficie de la señal), bordes negros</w:t>
      </w:r>
      <w:r>
        <w:rPr>
          <w:rFonts w:ascii="Century Schoolbook" w:hAnsi="Century Schoolbook"/>
          <w:sz w:val="22"/>
          <w:szCs w:val="22"/>
        </w:rPr>
        <w:t>.</w:t>
      </w:r>
    </w:p>
    <w:p w:rsidR="004E18A4" w:rsidRDefault="004E18A4" w:rsidP="004E18A4">
      <w:pPr>
        <w:spacing w:line="360" w:lineRule="auto"/>
        <w:ind w:left="748"/>
        <w:jc w:val="both"/>
        <w:rPr>
          <w:rFonts w:ascii="Century Schoolbook" w:hAnsi="Century Schoolbook"/>
          <w:sz w:val="22"/>
          <w:szCs w:val="22"/>
        </w:rPr>
      </w:pPr>
      <w:r>
        <w:rPr>
          <w:rFonts w:ascii="Century Schoolbook" w:hAnsi="Century Schoolbook"/>
          <w:noProof/>
          <w:sz w:val="22"/>
          <w:szCs w:val="22"/>
          <w:lang w:val="es-ES" w:eastAsia="es-ES"/>
        </w:rPr>
        <w:drawing>
          <wp:inline distT="0" distB="0" distL="0" distR="0">
            <wp:extent cx="4940300" cy="272986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940300" cy="2729865"/>
                    </a:xfrm>
                    <a:prstGeom prst="rect">
                      <a:avLst/>
                    </a:prstGeom>
                    <a:solidFill>
                      <a:srgbClr val="FFFFFF"/>
                    </a:solidFill>
                    <a:ln w="9525">
                      <a:noFill/>
                      <a:miter lim="800000"/>
                      <a:headEnd/>
                      <a:tailEnd/>
                    </a:ln>
                  </pic:spPr>
                </pic:pic>
              </a:graphicData>
            </a:graphic>
          </wp:inline>
        </w:drawing>
      </w:r>
    </w:p>
    <w:p w:rsidR="004E18A4" w:rsidRPr="0094742A" w:rsidRDefault="004E18A4" w:rsidP="004E18A4">
      <w:pPr>
        <w:spacing w:line="360" w:lineRule="auto"/>
        <w:ind w:left="748"/>
        <w:jc w:val="both"/>
        <w:rPr>
          <w:rFonts w:ascii="Century Schoolbook" w:hAnsi="Century Schoolbook"/>
          <w:sz w:val="20"/>
          <w:szCs w:val="20"/>
        </w:rPr>
      </w:pPr>
      <w:r w:rsidRPr="0094742A">
        <w:rPr>
          <w:rFonts w:ascii="Century Schoolbook" w:hAnsi="Century Schoolbook"/>
          <w:sz w:val="20"/>
          <w:szCs w:val="20"/>
        </w:rPr>
        <w:t>Como excepción, el fondo de la señal sobre "materias nocivas o irritantes" será de color naranja, en lugar de amarillo, para evitar confusiones con otras señales similares utilizadas para la regulación del tráfico por carretera.</w:t>
      </w:r>
    </w:p>
    <w:p w:rsidR="004E18A4" w:rsidRPr="00B84745" w:rsidRDefault="004E18A4" w:rsidP="004E18A4">
      <w:pPr>
        <w:spacing w:line="360" w:lineRule="auto"/>
        <w:ind w:left="748"/>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t xml:space="preserve">Señales de </w:t>
      </w:r>
      <w:r w:rsidRPr="00B84745">
        <w:rPr>
          <w:rFonts w:ascii="Century Schoolbook" w:hAnsi="Century Schoolbook"/>
          <w:b/>
          <w:color w:val="4F81BD" w:themeColor="accent1"/>
          <w:sz w:val="20"/>
          <w:szCs w:val="20"/>
          <w:u w:val="single"/>
        </w:rPr>
        <w:t>prohibición</w:t>
      </w:r>
      <w:r w:rsidRPr="00B84745">
        <w:rPr>
          <w:rFonts w:ascii="Century Schoolbook" w:hAnsi="Century Schoolbook"/>
          <w:color w:val="4F81BD" w:themeColor="accent1"/>
          <w:sz w:val="20"/>
          <w:szCs w:val="20"/>
        </w:rPr>
        <w:t>: Forma redonda. Pictograma negro sobre fondo blanco, bordes y banda (transversal descendente de izquierda a derecha atravesando el pictograma a 45º respecto a la horizontal) rojos (el rojo deberá cubrir como mínimo el 35% de la superficie de la señal)</w:t>
      </w:r>
    </w:p>
    <w:p w:rsidR="004E18A4" w:rsidRDefault="004E18A4" w:rsidP="004E18A4">
      <w:pPr>
        <w:spacing w:line="360" w:lineRule="auto"/>
        <w:ind w:left="748"/>
        <w:jc w:val="both"/>
        <w:rPr>
          <w:rFonts w:ascii="Century Schoolbook" w:hAnsi="Century Schoolbook"/>
          <w:sz w:val="22"/>
          <w:szCs w:val="22"/>
        </w:rPr>
      </w:pPr>
      <w:r>
        <w:rPr>
          <w:rFonts w:ascii="Century Schoolbook" w:hAnsi="Century Schoolbook"/>
          <w:noProof/>
          <w:sz w:val="22"/>
          <w:szCs w:val="22"/>
          <w:lang w:val="es-ES" w:eastAsia="es-ES"/>
        </w:rPr>
        <w:drawing>
          <wp:inline distT="0" distB="0" distL="0" distR="0">
            <wp:extent cx="4906645" cy="3111500"/>
            <wp:effectExtent l="1905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906645" cy="3111500"/>
                    </a:xfrm>
                    <a:prstGeom prst="rect">
                      <a:avLst/>
                    </a:prstGeom>
                    <a:solidFill>
                      <a:srgbClr val="FFFFFF"/>
                    </a:solidFill>
                    <a:ln w="9525">
                      <a:noFill/>
                      <a:miter lim="800000"/>
                      <a:headEnd/>
                      <a:tailEnd/>
                    </a:ln>
                  </pic:spPr>
                </pic:pic>
              </a:graphicData>
            </a:graphic>
          </wp:inline>
        </w:drawing>
      </w:r>
    </w:p>
    <w:p w:rsidR="004E18A4" w:rsidRPr="00B84745" w:rsidRDefault="004E18A4" w:rsidP="004E18A4">
      <w:pPr>
        <w:spacing w:line="360" w:lineRule="auto"/>
        <w:ind w:left="748"/>
        <w:jc w:val="both"/>
        <w:rPr>
          <w:rFonts w:ascii="Century Schoolbook" w:hAnsi="Century Schoolbook"/>
          <w:color w:val="4F81BD" w:themeColor="accent1"/>
          <w:sz w:val="20"/>
          <w:szCs w:val="20"/>
        </w:rPr>
      </w:pPr>
      <w:r w:rsidRPr="00B84745">
        <w:rPr>
          <w:rFonts w:ascii="Century Schoolbook" w:hAnsi="Century Schoolbook"/>
          <w:color w:val="4F81BD" w:themeColor="accent1"/>
          <w:sz w:val="20"/>
          <w:szCs w:val="20"/>
        </w:rPr>
        <w:lastRenderedPageBreak/>
        <w:t xml:space="preserve">Señales de </w:t>
      </w:r>
      <w:r w:rsidRPr="00B84745">
        <w:rPr>
          <w:rFonts w:ascii="Century Schoolbook" w:hAnsi="Century Schoolbook"/>
          <w:b/>
          <w:color w:val="4F81BD" w:themeColor="accent1"/>
          <w:sz w:val="20"/>
          <w:szCs w:val="20"/>
          <w:u w:val="single"/>
        </w:rPr>
        <w:t>obligación</w:t>
      </w:r>
      <w:r w:rsidRPr="00B84745">
        <w:rPr>
          <w:rFonts w:ascii="Century Schoolbook" w:hAnsi="Century Schoolbook"/>
          <w:color w:val="4F81BD" w:themeColor="accent1"/>
          <w:sz w:val="20"/>
          <w:szCs w:val="20"/>
        </w:rPr>
        <w:t>: Forma redonda. Pictograma blanco sobre fondo azul (el azul deberá cubrir como mínimo el 50% de la superficie de la señal).</w:t>
      </w:r>
    </w:p>
    <w:p w:rsidR="004E18A4" w:rsidRDefault="004E18A4" w:rsidP="004E18A4">
      <w:pPr>
        <w:spacing w:line="360" w:lineRule="auto"/>
        <w:ind w:left="748"/>
        <w:jc w:val="both"/>
        <w:rPr>
          <w:rFonts w:ascii="Century Schoolbook" w:hAnsi="Century Schoolbook"/>
          <w:sz w:val="22"/>
          <w:szCs w:val="22"/>
        </w:rPr>
      </w:pPr>
      <w:r>
        <w:rPr>
          <w:rFonts w:ascii="Century Schoolbook" w:hAnsi="Century Schoolbook"/>
          <w:noProof/>
          <w:sz w:val="22"/>
          <w:szCs w:val="22"/>
          <w:lang w:val="es-ES" w:eastAsia="es-ES"/>
        </w:rPr>
        <w:drawing>
          <wp:inline distT="0" distB="0" distL="0" distR="0">
            <wp:extent cx="4912995" cy="2559050"/>
            <wp:effectExtent l="1905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912995" cy="2559050"/>
                    </a:xfrm>
                    <a:prstGeom prst="rect">
                      <a:avLst/>
                    </a:prstGeom>
                    <a:solidFill>
                      <a:srgbClr val="FFFFFF"/>
                    </a:solidFill>
                    <a:ln w="9525">
                      <a:noFill/>
                      <a:miter lim="800000"/>
                      <a:headEnd/>
                      <a:tailEnd/>
                    </a:ln>
                  </pic:spPr>
                </pic:pic>
              </a:graphicData>
            </a:graphic>
          </wp:inline>
        </w:drawing>
      </w:r>
    </w:p>
    <w:p w:rsidR="004E18A4" w:rsidRPr="00B84745" w:rsidRDefault="004E18A4" w:rsidP="004E18A4">
      <w:pPr>
        <w:spacing w:line="360" w:lineRule="auto"/>
        <w:ind w:left="748"/>
        <w:jc w:val="both"/>
        <w:rPr>
          <w:rFonts w:ascii="Century Schoolbook" w:hAnsi="Century Schoolbook"/>
          <w:color w:val="4F81BD" w:themeColor="accent1"/>
          <w:sz w:val="20"/>
          <w:szCs w:val="20"/>
        </w:rPr>
      </w:pPr>
      <w:bookmarkStart w:id="10" w:name="anexo3_34"/>
      <w:r w:rsidRPr="00B84745">
        <w:rPr>
          <w:rFonts w:ascii="Century Schoolbook" w:hAnsi="Century Schoolbook"/>
          <w:color w:val="4F81BD" w:themeColor="accent1"/>
          <w:sz w:val="20"/>
          <w:szCs w:val="20"/>
        </w:rPr>
        <w:t xml:space="preserve">Señales relativas </w:t>
      </w:r>
      <w:bookmarkEnd w:id="10"/>
      <w:r w:rsidRPr="00B84745">
        <w:rPr>
          <w:rFonts w:ascii="Century Schoolbook" w:hAnsi="Century Schoolbook"/>
          <w:color w:val="4F81BD" w:themeColor="accent1"/>
          <w:sz w:val="20"/>
          <w:szCs w:val="20"/>
        </w:rPr>
        <w:t xml:space="preserve">a los equipos de </w:t>
      </w:r>
      <w:r w:rsidRPr="00B84745">
        <w:rPr>
          <w:rFonts w:ascii="Century Schoolbook" w:hAnsi="Century Schoolbook"/>
          <w:b/>
          <w:color w:val="4F81BD" w:themeColor="accent1"/>
          <w:sz w:val="20"/>
          <w:szCs w:val="20"/>
          <w:u w:val="single"/>
        </w:rPr>
        <w:t>lucha contra incendios</w:t>
      </w:r>
      <w:r w:rsidRPr="00B84745">
        <w:rPr>
          <w:rFonts w:ascii="Century Schoolbook" w:hAnsi="Century Schoolbook"/>
          <w:color w:val="4F81BD" w:themeColor="accent1"/>
          <w:sz w:val="20"/>
          <w:szCs w:val="20"/>
        </w:rPr>
        <w:t>: Forma rectangular o cuadrada. Pictograma blanco sobre fondo rojo (el rojo deberá cubrir como mínimo el 50% de la superficie de la señal).</w:t>
      </w:r>
    </w:p>
    <w:p w:rsidR="004E18A4" w:rsidRDefault="004E18A4" w:rsidP="004E18A4">
      <w:pPr>
        <w:spacing w:line="360" w:lineRule="auto"/>
        <w:ind w:left="748"/>
        <w:jc w:val="both"/>
        <w:rPr>
          <w:rFonts w:ascii="Century Schoolbook" w:hAnsi="Century Schoolbook"/>
          <w:sz w:val="22"/>
          <w:szCs w:val="22"/>
        </w:rPr>
      </w:pPr>
      <w:r>
        <w:rPr>
          <w:rFonts w:ascii="Century Schoolbook" w:hAnsi="Century Schoolbook"/>
          <w:noProof/>
          <w:sz w:val="22"/>
          <w:szCs w:val="22"/>
          <w:lang w:val="es-ES" w:eastAsia="es-ES"/>
        </w:rPr>
        <w:drawing>
          <wp:inline distT="0" distB="0" distL="0" distR="0">
            <wp:extent cx="4899660" cy="257238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4899660" cy="2572385"/>
                    </a:xfrm>
                    <a:prstGeom prst="rect">
                      <a:avLst/>
                    </a:prstGeom>
                    <a:solidFill>
                      <a:srgbClr val="FFFFFF"/>
                    </a:solidFill>
                    <a:ln w="9525">
                      <a:noFill/>
                      <a:miter lim="800000"/>
                      <a:headEnd/>
                      <a:tailEnd/>
                    </a:ln>
                  </pic:spPr>
                </pic:pic>
              </a:graphicData>
            </a:graphic>
          </wp:inline>
        </w:drawing>
      </w:r>
    </w:p>
    <w:p w:rsidR="004E18A4" w:rsidRPr="00B84745" w:rsidRDefault="004E18A4" w:rsidP="004E18A4">
      <w:pPr>
        <w:spacing w:line="360" w:lineRule="auto"/>
        <w:ind w:left="748"/>
        <w:jc w:val="both"/>
        <w:rPr>
          <w:rFonts w:ascii="Century Schoolbook" w:hAnsi="Century Schoolbook"/>
          <w:color w:val="4F81BD" w:themeColor="accent1"/>
          <w:sz w:val="20"/>
          <w:szCs w:val="20"/>
        </w:rPr>
      </w:pPr>
      <w:bookmarkStart w:id="11" w:name="anexo3_35"/>
      <w:r w:rsidRPr="00B84745">
        <w:rPr>
          <w:rFonts w:ascii="Century Schoolbook" w:hAnsi="Century Schoolbook"/>
          <w:color w:val="4F81BD" w:themeColor="accent1"/>
          <w:sz w:val="20"/>
          <w:szCs w:val="20"/>
        </w:rPr>
        <w:t xml:space="preserve">Señales de </w:t>
      </w:r>
      <w:r w:rsidRPr="00B84745">
        <w:rPr>
          <w:rFonts w:ascii="Century Schoolbook" w:hAnsi="Century Schoolbook"/>
          <w:b/>
          <w:color w:val="4F81BD" w:themeColor="accent1"/>
          <w:sz w:val="20"/>
          <w:szCs w:val="20"/>
          <w:u w:val="single"/>
        </w:rPr>
        <w:t xml:space="preserve">salvamento </w:t>
      </w:r>
      <w:bookmarkEnd w:id="11"/>
      <w:r w:rsidRPr="00B84745">
        <w:rPr>
          <w:rFonts w:ascii="Century Schoolbook" w:hAnsi="Century Schoolbook"/>
          <w:b/>
          <w:color w:val="4F81BD" w:themeColor="accent1"/>
          <w:sz w:val="20"/>
          <w:szCs w:val="20"/>
          <w:u w:val="single"/>
        </w:rPr>
        <w:t>o socorro</w:t>
      </w:r>
      <w:r w:rsidRPr="00B84745">
        <w:rPr>
          <w:rFonts w:ascii="Century Schoolbook" w:hAnsi="Century Schoolbook"/>
          <w:color w:val="4F81BD" w:themeColor="accent1"/>
          <w:sz w:val="20"/>
          <w:szCs w:val="20"/>
        </w:rPr>
        <w:t>: Forma rectangular o cuadrada. Pictograma blanco sobre fondo verde (el verde deberá cubrir como mínimo el 50% de la superficie de la señal)</w:t>
      </w:r>
    </w:p>
    <w:tbl>
      <w:tblPr>
        <w:tblW w:w="0" w:type="auto"/>
        <w:tblInd w:w="54" w:type="dxa"/>
        <w:tblLayout w:type="fixed"/>
        <w:tblCellMar>
          <w:top w:w="60" w:type="dxa"/>
          <w:left w:w="60" w:type="dxa"/>
          <w:bottom w:w="60" w:type="dxa"/>
          <w:right w:w="60" w:type="dxa"/>
        </w:tblCellMar>
        <w:tblLook w:val="0000" w:firstRow="0" w:lastRow="0" w:firstColumn="0" w:lastColumn="0" w:noHBand="0" w:noVBand="0"/>
      </w:tblPr>
      <w:tblGrid>
        <w:gridCol w:w="3885"/>
        <w:gridCol w:w="4650"/>
      </w:tblGrid>
      <w:tr w:rsidR="004E18A4" w:rsidTr="004E18A4">
        <w:tc>
          <w:tcPr>
            <w:tcW w:w="3885" w:type="dxa"/>
          </w:tcPr>
          <w:p w:rsidR="004E18A4" w:rsidRDefault="004E18A4" w:rsidP="004E18A4">
            <w:pPr>
              <w:snapToGrid w:val="0"/>
              <w:spacing w:line="360" w:lineRule="auto"/>
              <w:ind w:left="748"/>
              <w:jc w:val="both"/>
            </w:pPr>
            <w:r>
              <w:rPr>
                <w:rFonts w:ascii="Century Schoolbook" w:hAnsi="Century Schoolbook"/>
                <w:noProof/>
                <w:sz w:val="22"/>
                <w:szCs w:val="22"/>
                <w:lang w:val="es-ES" w:eastAsia="es-ES"/>
              </w:rPr>
              <w:drawing>
                <wp:inline distT="0" distB="0" distL="0" distR="0">
                  <wp:extent cx="2026920" cy="236093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2026920" cy="2360930"/>
                          </a:xfrm>
                          <a:prstGeom prst="rect">
                            <a:avLst/>
                          </a:prstGeom>
                          <a:solidFill>
                            <a:srgbClr val="FFFFFF"/>
                          </a:solidFill>
                          <a:ln w="9525">
                            <a:noFill/>
                            <a:miter lim="800000"/>
                            <a:headEnd/>
                            <a:tailEnd/>
                          </a:ln>
                        </pic:spPr>
                      </pic:pic>
                    </a:graphicData>
                  </a:graphic>
                </wp:inline>
              </w:drawing>
            </w:r>
          </w:p>
        </w:tc>
        <w:tc>
          <w:tcPr>
            <w:tcW w:w="4650" w:type="dxa"/>
          </w:tcPr>
          <w:p w:rsidR="004E18A4" w:rsidRDefault="004E18A4" w:rsidP="004E18A4">
            <w:pPr>
              <w:snapToGrid w:val="0"/>
              <w:spacing w:line="360" w:lineRule="auto"/>
              <w:ind w:left="748"/>
              <w:jc w:val="both"/>
              <w:rPr>
                <w:rFonts w:ascii="Century Schoolbook" w:hAnsi="Century Schoolbook"/>
                <w:b/>
                <w:sz w:val="22"/>
                <w:szCs w:val="22"/>
                <w:u w:val="single"/>
              </w:rPr>
            </w:pPr>
            <w:r>
              <w:rPr>
                <w:rFonts w:ascii="Century Schoolbook" w:hAnsi="Century Schoolbook"/>
                <w:noProof/>
                <w:sz w:val="22"/>
                <w:szCs w:val="22"/>
                <w:lang w:val="es-ES" w:eastAsia="es-ES"/>
              </w:rPr>
              <w:drawing>
                <wp:inline distT="0" distB="0" distL="0" distR="0">
                  <wp:extent cx="2572385" cy="254508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2572385" cy="2545080"/>
                          </a:xfrm>
                          <a:prstGeom prst="rect">
                            <a:avLst/>
                          </a:prstGeom>
                          <a:solidFill>
                            <a:srgbClr val="FFFFFF"/>
                          </a:solidFill>
                          <a:ln w="9525">
                            <a:noFill/>
                            <a:miter lim="800000"/>
                            <a:headEnd/>
                            <a:tailEnd/>
                          </a:ln>
                        </pic:spPr>
                      </pic:pic>
                    </a:graphicData>
                  </a:graphic>
                </wp:inline>
              </w:drawing>
            </w:r>
          </w:p>
        </w:tc>
      </w:tr>
    </w:tbl>
    <w:p w:rsidR="004E18A4" w:rsidRPr="0094742A" w:rsidRDefault="004E18A4" w:rsidP="004E18A4">
      <w:pPr>
        <w:spacing w:line="360" w:lineRule="auto"/>
        <w:ind w:left="748"/>
        <w:jc w:val="both"/>
        <w:rPr>
          <w:rFonts w:ascii="Century Schoolbook" w:hAnsi="Century Schoolbook"/>
          <w:sz w:val="22"/>
          <w:szCs w:val="22"/>
        </w:rPr>
      </w:pPr>
      <w:r>
        <w:rPr>
          <w:rFonts w:ascii="Century Schoolbook" w:hAnsi="Century Schoolbook"/>
          <w:b/>
          <w:sz w:val="20"/>
          <w:szCs w:val="20"/>
          <w:u w:val="single"/>
        </w:rPr>
        <w:lastRenderedPageBreak/>
        <w:t xml:space="preserve">El </w:t>
      </w:r>
      <w:r w:rsidRPr="0094742A">
        <w:rPr>
          <w:rFonts w:ascii="Century Schoolbook" w:hAnsi="Century Schoolbook"/>
          <w:b/>
          <w:sz w:val="20"/>
          <w:szCs w:val="20"/>
          <w:u w:val="single"/>
        </w:rPr>
        <w:t xml:space="preserve">Color de </w:t>
      </w:r>
      <w:r>
        <w:rPr>
          <w:rFonts w:ascii="Century Schoolbook" w:hAnsi="Century Schoolbook"/>
          <w:b/>
          <w:sz w:val="20"/>
          <w:szCs w:val="20"/>
          <w:u w:val="single"/>
        </w:rPr>
        <w:t>S</w:t>
      </w:r>
      <w:r w:rsidRPr="0094742A">
        <w:rPr>
          <w:rFonts w:ascii="Century Schoolbook" w:hAnsi="Century Schoolbook"/>
          <w:b/>
          <w:sz w:val="20"/>
          <w:szCs w:val="20"/>
          <w:u w:val="single"/>
        </w:rPr>
        <w:t>eguridad</w:t>
      </w:r>
      <w:r w:rsidRPr="0094742A">
        <w:rPr>
          <w:rFonts w:ascii="Century Schoolbook" w:hAnsi="Century Schoolbook"/>
          <w:sz w:val="20"/>
          <w:szCs w:val="20"/>
        </w:rPr>
        <w:t xml:space="preserve"> podrá formar parte de una señalización de seguridad o constituirla por sí mismos. En el siguiente cuadro se muestran los colores de seguridad, su significado y otras indicaciones sobre su uso:</w:t>
      </w:r>
    </w:p>
    <w:tbl>
      <w:tblPr>
        <w:tblW w:w="0" w:type="auto"/>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1932"/>
        <w:gridCol w:w="2553"/>
        <w:gridCol w:w="4095"/>
      </w:tblGrid>
      <w:tr w:rsidR="004E18A4" w:rsidTr="004E18A4">
        <w:tc>
          <w:tcPr>
            <w:tcW w:w="1932" w:type="dxa"/>
            <w:vAlign w:val="center"/>
          </w:tcPr>
          <w:p w:rsidR="004E18A4" w:rsidRDefault="004E18A4" w:rsidP="004E18A4">
            <w:pPr>
              <w:snapToGrid w:val="0"/>
              <w:jc w:val="center"/>
              <w:rPr>
                <w:rFonts w:ascii="Verdana" w:hAnsi="Verdana"/>
                <w:sz w:val="17"/>
                <w:szCs w:val="17"/>
              </w:rPr>
            </w:pPr>
            <w:r w:rsidRPr="00B727E1">
              <w:rPr>
                <w:rFonts w:ascii="Verdana" w:hAnsi="Verdana"/>
                <w:b/>
                <w:sz w:val="17"/>
                <w:szCs w:val="17"/>
                <w:u w:val="single"/>
              </w:rPr>
              <w:t>Color</w:t>
            </w:r>
          </w:p>
        </w:tc>
        <w:tc>
          <w:tcPr>
            <w:tcW w:w="2553" w:type="dxa"/>
            <w:vAlign w:val="center"/>
          </w:tcPr>
          <w:p w:rsidR="004E18A4" w:rsidRDefault="004E18A4" w:rsidP="004E18A4">
            <w:pPr>
              <w:snapToGrid w:val="0"/>
              <w:jc w:val="center"/>
              <w:rPr>
                <w:rFonts w:ascii="Verdana" w:hAnsi="Verdana"/>
                <w:sz w:val="17"/>
                <w:szCs w:val="17"/>
              </w:rPr>
            </w:pPr>
            <w:r w:rsidRPr="00B727E1">
              <w:rPr>
                <w:rFonts w:ascii="Verdana" w:hAnsi="Verdana"/>
                <w:b/>
                <w:sz w:val="17"/>
                <w:szCs w:val="17"/>
                <w:u w:val="single"/>
              </w:rPr>
              <w:t>Significado</w:t>
            </w:r>
          </w:p>
        </w:tc>
        <w:tc>
          <w:tcPr>
            <w:tcW w:w="4095" w:type="dxa"/>
            <w:vAlign w:val="center"/>
          </w:tcPr>
          <w:p w:rsidR="004E18A4" w:rsidRPr="00B727E1" w:rsidRDefault="004E18A4" w:rsidP="004E18A4">
            <w:pPr>
              <w:snapToGrid w:val="0"/>
              <w:jc w:val="center"/>
              <w:rPr>
                <w:rFonts w:ascii="Verdana" w:hAnsi="Verdana"/>
                <w:sz w:val="17"/>
                <w:szCs w:val="17"/>
                <w:u w:val="single"/>
              </w:rPr>
            </w:pPr>
            <w:r w:rsidRPr="00B727E1">
              <w:rPr>
                <w:rFonts w:ascii="Verdana" w:hAnsi="Verdana"/>
                <w:b/>
                <w:sz w:val="17"/>
                <w:szCs w:val="17"/>
                <w:u w:val="single"/>
              </w:rPr>
              <w:t>Indicaciones</w:t>
            </w:r>
            <w:r w:rsidRPr="00B727E1">
              <w:rPr>
                <w:rFonts w:ascii="Verdana" w:hAnsi="Verdana"/>
                <w:sz w:val="17"/>
                <w:szCs w:val="17"/>
                <w:u w:val="single"/>
              </w:rPr>
              <w:t xml:space="preserve"> </w:t>
            </w:r>
            <w:r w:rsidRPr="00B727E1">
              <w:rPr>
                <w:rFonts w:ascii="Verdana" w:hAnsi="Verdana"/>
                <w:b/>
                <w:sz w:val="17"/>
                <w:szCs w:val="17"/>
                <w:u w:val="single"/>
              </w:rPr>
              <w:t>y</w:t>
            </w:r>
            <w:r w:rsidRPr="00B727E1">
              <w:rPr>
                <w:rFonts w:ascii="Verdana" w:hAnsi="Verdana"/>
                <w:sz w:val="17"/>
                <w:szCs w:val="17"/>
                <w:u w:val="single"/>
              </w:rPr>
              <w:t xml:space="preserve"> </w:t>
            </w:r>
            <w:r w:rsidRPr="00B727E1">
              <w:rPr>
                <w:rFonts w:ascii="Verdana" w:hAnsi="Verdana"/>
                <w:b/>
                <w:sz w:val="17"/>
                <w:szCs w:val="17"/>
                <w:u w:val="single"/>
              </w:rPr>
              <w:t>precisiones</w:t>
            </w:r>
          </w:p>
        </w:tc>
      </w:tr>
      <w:tr w:rsidR="004E18A4" w:rsidTr="004E18A4">
        <w:tc>
          <w:tcPr>
            <w:tcW w:w="1932" w:type="dxa"/>
            <w:vMerge w:val="restart"/>
            <w:shd w:val="clear" w:color="auto" w:fill="FF0000"/>
          </w:tcPr>
          <w:p w:rsidR="004E18A4" w:rsidRDefault="004E18A4" w:rsidP="004E18A4">
            <w:pPr>
              <w:snapToGrid w:val="0"/>
              <w:rPr>
                <w:rFonts w:ascii="Verdana" w:hAnsi="Verdana"/>
                <w:sz w:val="17"/>
                <w:szCs w:val="17"/>
              </w:rPr>
            </w:pPr>
            <w:r>
              <w:rPr>
                <w:rFonts w:ascii="Verdana" w:hAnsi="Verdana"/>
                <w:sz w:val="17"/>
                <w:szCs w:val="17"/>
              </w:rPr>
              <w:t>Rojo</w:t>
            </w:r>
          </w:p>
          <w:p w:rsidR="004E18A4" w:rsidRDefault="004E18A4" w:rsidP="004E18A4">
            <w:pPr>
              <w:rPr>
                <w:rFonts w:ascii="Verdana" w:hAnsi="Verdana"/>
                <w:sz w:val="17"/>
                <w:szCs w:val="17"/>
              </w:rPr>
            </w:pPr>
          </w:p>
          <w:p w:rsidR="004E18A4" w:rsidRDefault="004E18A4" w:rsidP="004E18A4">
            <w:pPr>
              <w:jc w:val="center"/>
              <w:rPr>
                <w:rFonts w:ascii="Verdana" w:hAnsi="Verdana"/>
                <w:sz w:val="17"/>
                <w:szCs w:val="17"/>
              </w:rPr>
            </w:pPr>
          </w:p>
          <w:p w:rsidR="004E18A4" w:rsidRDefault="004E18A4" w:rsidP="004E18A4">
            <w:pPr>
              <w:rPr>
                <w:rFonts w:ascii="Verdana" w:hAnsi="Verdana"/>
                <w:sz w:val="17"/>
                <w:szCs w:val="17"/>
              </w:rPr>
            </w:pPr>
          </w:p>
          <w:p w:rsidR="004E18A4" w:rsidRDefault="004E18A4" w:rsidP="004E18A4">
            <w:pPr>
              <w:rPr>
                <w:rFonts w:ascii="Verdana" w:hAnsi="Verdana"/>
                <w:sz w:val="17"/>
                <w:szCs w:val="17"/>
              </w:rPr>
            </w:pPr>
          </w:p>
          <w:p w:rsidR="004E18A4" w:rsidRDefault="004E18A4" w:rsidP="004E18A4">
            <w:pPr>
              <w:rPr>
                <w:rFonts w:ascii="Verdana" w:hAnsi="Verdana"/>
                <w:sz w:val="17"/>
                <w:szCs w:val="17"/>
              </w:rPr>
            </w:pPr>
          </w:p>
          <w:p w:rsidR="004E18A4" w:rsidRDefault="004E18A4" w:rsidP="004E18A4">
            <w:pPr>
              <w:rPr>
                <w:rFonts w:ascii="Verdana" w:hAnsi="Verdana"/>
                <w:sz w:val="17"/>
                <w:szCs w:val="17"/>
              </w:rPr>
            </w:pPr>
          </w:p>
        </w:tc>
        <w:tc>
          <w:tcPr>
            <w:tcW w:w="2553" w:type="dxa"/>
            <w:shd w:val="clear" w:color="auto" w:fill="FF0000"/>
          </w:tcPr>
          <w:p w:rsidR="004E18A4" w:rsidRDefault="004E18A4" w:rsidP="004E18A4">
            <w:pPr>
              <w:snapToGrid w:val="0"/>
              <w:rPr>
                <w:rFonts w:ascii="Verdana" w:hAnsi="Verdana"/>
                <w:sz w:val="17"/>
                <w:szCs w:val="17"/>
              </w:rPr>
            </w:pPr>
            <w:r>
              <w:rPr>
                <w:rFonts w:ascii="Verdana" w:hAnsi="Verdana"/>
                <w:sz w:val="17"/>
                <w:szCs w:val="17"/>
              </w:rPr>
              <w:t>Señal de prohibición</w:t>
            </w:r>
          </w:p>
        </w:tc>
        <w:tc>
          <w:tcPr>
            <w:tcW w:w="4095" w:type="dxa"/>
            <w:shd w:val="clear" w:color="auto" w:fill="FF0000"/>
          </w:tcPr>
          <w:p w:rsidR="004E18A4" w:rsidRDefault="004E18A4" w:rsidP="004E18A4">
            <w:pPr>
              <w:snapToGrid w:val="0"/>
              <w:rPr>
                <w:rFonts w:ascii="Verdana" w:hAnsi="Verdana"/>
                <w:sz w:val="17"/>
                <w:szCs w:val="17"/>
              </w:rPr>
            </w:pPr>
            <w:r>
              <w:rPr>
                <w:rFonts w:ascii="Verdana" w:hAnsi="Verdana"/>
                <w:sz w:val="17"/>
                <w:szCs w:val="17"/>
              </w:rPr>
              <w:t>Comportamientos peligrosos.</w:t>
            </w:r>
          </w:p>
        </w:tc>
      </w:tr>
      <w:tr w:rsidR="004E18A4" w:rsidTr="004E18A4">
        <w:tc>
          <w:tcPr>
            <w:tcW w:w="1932" w:type="dxa"/>
            <w:vMerge/>
            <w:shd w:val="clear" w:color="auto" w:fill="FF0000"/>
            <w:vAlign w:val="center"/>
          </w:tcPr>
          <w:p w:rsidR="004E18A4" w:rsidRDefault="004E18A4" w:rsidP="004E18A4">
            <w:pPr>
              <w:snapToGrid w:val="0"/>
              <w:rPr>
                <w:rFonts w:ascii="Verdana" w:hAnsi="Verdana"/>
                <w:sz w:val="17"/>
                <w:szCs w:val="17"/>
              </w:rPr>
            </w:pPr>
          </w:p>
        </w:tc>
        <w:tc>
          <w:tcPr>
            <w:tcW w:w="2553" w:type="dxa"/>
            <w:shd w:val="clear" w:color="auto" w:fill="FF0000"/>
          </w:tcPr>
          <w:p w:rsidR="004E18A4" w:rsidRDefault="004E18A4" w:rsidP="004E18A4">
            <w:pPr>
              <w:snapToGrid w:val="0"/>
              <w:rPr>
                <w:rFonts w:ascii="Verdana" w:hAnsi="Verdana"/>
                <w:sz w:val="17"/>
                <w:szCs w:val="17"/>
              </w:rPr>
            </w:pPr>
            <w:r>
              <w:rPr>
                <w:rFonts w:ascii="Verdana" w:hAnsi="Verdana"/>
                <w:sz w:val="17"/>
                <w:szCs w:val="17"/>
              </w:rPr>
              <w:t>Peligro-alarma.</w:t>
            </w:r>
          </w:p>
        </w:tc>
        <w:tc>
          <w:tcPr>
            <w:tcW w:w="4095" w:type="dxa"/>
            <w:shd w:val="clear" w:color="auto" w:fill="FF0000"/>
          </w:tcPr>
          <w:p w:rsidR="004E18A4" w:rsidRDefault="004E18A4" w:rsidP="004E18A4">
            <w:pPr>
              <w:snapToGrid w:val="0"/>
              <w:rPr>
                <w:rFonts w:ascii="Verdana" w:hAnsi="Verdana"/>
                <w:sz w:val="17"/>
                <w:szCs w:val="17"/>
              </w:rPr>
            </w:pPr>
            <w:r>
              <w:rPr>
                <w:rFonts w:ascii="Verdana" w:hAnsi="Verdana"/>
                <w:sz w:val="17"/>
                <w:szCs w:val="17"/>
              </w:rPr>
              <w:t>Alto, parada, dispositivos de desconexión de emergencia.</w:t>
            </w:r>
            <w:r>
              <w:rPr>
                <w:rFonts w:ascii="Verdana" w:hAnsi="Verdana"/>
                <w:sz w:val="17"/>
                <w:szCs w:val="17"/>
              </w:rPr>
              <w:br/>
              <w:t>Evacuación.</w:t>
            </w:r>
          </w:p>
        </w:tc>
      </w:tr>
      <w:tr w:rsidR="004E18A4" w:rsidTr="004E18A4">
        <w:tc>
          <w:tcPr>
            <w:tcW w:w="1932" w:type="dxa"/>
            <w:vMerge/>
            <w:shd w:val="clear" w:color="auto" w:fill="FF0000"/>
            <w:vAlign w:val="center"/>
          </w:tcPr>
          <w:p w:rsidR="004E18A4" w:rsidRDefault="004E18A4" w:rsidP="004E18A4">
            <w:pPr>
              <w:snapToGrid w:val="0"/>
              <w:rPr>
                <w:rFonts w:ascii="Verdana" w:hAnsi="Verdana"/>
                <w:sz w:val="17"/>
                <w:szCs w:val="17"/>
              </w:rPr>
            </w:pPr>
          </w:p>
        </w:tc>
        <w:tc>
          <w:tcPr>
            <w:tcW w:w="2553" w:type="dxa"/>
            <w:shd w:val="clear" w:color="auto" w:fill="FF0000"/>
          </w:tcPr>
          <w:p w:rsidR="004E18A4" w:rsidRDefault="004E18A4" w:rsidP="004E18A4">
            <w:pPr>
              <w:snapToGrid w:val="0"/>
              <w:rPr>
                <w:rFonts w:ascii="Verdana" w:hAnsi="Verdana"/>
                <w:sz w:val="17"/>
                <w:szCs w:val="17"/>
              </w:rPr>
            </w:pPr>
            <w:r>
              <w:rPr>
                <w:rFonts w:ascii="Verdana" w:hAnsi="Verdana"/>
                <w:sz w:val="17"/>
                <w:szCs w:val="17"/>
              </w:rPr>
              <w:t>Material y equipos de lucha contra incendios.</w:t>
            </w:r>
          </w:p>
        </w:tc>
        <w:tc>
          <w:tcPr>
            <w:tcW w:w="4095" w:type="dxa"/>
            <w:shd w:val="clear" w:color="auto" w:fill="FF0000"/>
          </w:tcPr>
          <w:p w:rsidR="004E18A4" w:rsidRDefault="004E18A4" w:rsidP="004E18A4">
            <w:pPr>
              <w:snapToGrid w:val="0"/>
              <w:rPr>
                <w:rFonts w:ascii="Verdana" w:hAnsi="Verdana"/>
                <w:sz w:val="17"/>
                <w:szCs w:val="17"/>
              </w:rPr>
            </w:pPr>
            <w:r>
              <w:rPr>
                <w:rFonts w:ascii="Verdana" w:hAnsi="Verdana"/>
                <w:sz w:val="17"/>
                <w:szCs w:val="17"/>
              </w:rPr>
              <w:t>Identificación y localización.</w:t>
            </w:r>
          </w:p>
        </w:tc>
      </w:tr>
      <w:tr w:rsidR="004E18A4" w:rsidTr="004E18A4">
        <w:trPr>
          <w:trHeight w:val="480"/>
        </w:trPr>
        <w:tc>
          <w:tcPr>
            <w:tcW w:w="1932" w:type="dxa"/>
            <w:shd w:val="clear" w:color="auto" w:fill="FFFF00"/>
          </w:tcPr>
          <w:p w:rsidR="004E18A4" w:rsidRDefault="004E18A4" w:rsidP="004E18A4">
            <w:pPr>
              <w:rPr>
                <w:rFonts w:ascii="Verdana" w:hAnsi="Verdana"/>
                <w:sz w:val="17"/>
                <w:szCs w:val="17"/>
              </w:rPr>
            </w:pPr>
            <w:r>
              <w:rPr>
                <w:rFonts w:ascii="Verdana" w:hAnsi="Verdana"/>
                <w:sz w:val="17"/>
                <w:szCs w:val="17"/>
              </w:rPr>
              <w:t>Amarillo o amarillo anaranjado.</w:t>
            </w:r>
          </w:p>
        </w:tc>
        <w:tc>
          <w:tcPr>
            <w:tcW w:w="2553" w:type="dxa"/>
            <w:shd w:val="clear" w:color="auto" w:fill="FFFF00"/>
          </w:tcPr>
          <w:p w:rsidR="004E18A4" w:rsidRDefault="004E18A4" w:rsidP="004E18A4">
            <w:pPr>
              <w:snapToGrid w:val="0"/>
              <w:rPr>
                <w:rFonts w:ascii="Verdana" w:hAnsi="Verdana"/>
                <w:sz w:val="17"/>
                <w:szCs w:val="17"/>
              </w:rPr>
            </w:pPr>
            <w:r>
              <w:rPr>
                <w:rFonts w:ascii="Verdana" w:hAnsi="Verdana"/>
                <w:sz w:val="17"/>
                <w:szCs w:val="17"/>
              </w:rPr>
              <w:t>Señal de advertencia.</w:t>
            </w:r>
          </w:p>
        </w:tc>
        <w:tc>
          <w:tcPr>
            <w:tcW w:w="4095" w:type="dxa"/>
            <w:shd w:val="clear" w:color="auto" w:fill="FFFF00"/>
          </w:tcPr>
          <w:p w:rsidR="004E18A4" w:rsidRDefault="004E18A4" w:rsidP="004E18A4">
            <w:pPr>
              <w:snapToGrid w:val="0"/>
              <w:rPr>
                <w:rFonts w:ascii="Verdana" w:hAnsi="Verdana"/>
                <w:sz w:val="17"/>
                <w:szCs w:val="17"/>
              </w:rPr>
            </w:pPr>
            <w:r>
              <w:rPr>
                <w:rFonts w:ascii="Verdana" w:hAnsi="Verdana"/>
                <w:sz w:val="17"/>
                <w:szCs w:val="17"/>
              </w:rPr>
              <w:t>Atención, precaución.</w:t>
            </w:r>
            <w:r>
              <w:rPr>
                <w:rFonts w:ascii="Verdana" w:hAnsi="Verdana"/>
                <w:sz w:val="17"/>
                <w:szCs w:val="17"/>
              </w:rPr>
              <w:br/>
              <w:t>Verificación.</w:t>
            </w:r>
          </w:p>
        </w:tc>
      </w:tr>
      <w:tr w:rsidR="004E18A4" w:rsidTr="004E18A4">
        <w:tc>
          <w:tcPr>
            <w:tcW w:w="1932" w:type="dxa"/>
            <w:shd w:val="clear" w:color="auto" w:fill="1F497D"/>
          </w:tcPr>
          <w:p w:rsidR="004E18A4" w:rsidRDefault="004E18A4" w:rsidP="004E18A4">
            <w:pPr>
              <w:snapToGrid w:val="0"/>
              <w:rPr>
                <w:rFonts w:ascii="Verdana" w:hAnsi="Verdana"/>
                <w:sz w:val="17"/>
                <w:szCs w:val="17"/>
              </w:rPr>
            </w:pPr>
            <w:r>
              <w:rPr>
                <w:rFonts w:ascii="Verdana" w:hAnsi="Verdana"/>
                <w:sz w:val="17"/>
                <w:szCs w:val="17"/>
              </w:rPr>
              <w:t>Azul</w:t>
            </w:r>
          </w:p>
          <w:p w:rsidR="004E18A4" w:rsidRDefault="004E18A4" w:rsidP="004E18A4">
            <w:pPr>
              <w:rPr>
                <w:rFonts w:ascii="Verdana" w:hAnsi="Verdana"/>
                <w:sz w:val="17"/>
                <w:szCs w:val="17"/>
              </w:rPr>
            </w:pPr>
          </w:p>
        </w:tc>
        <w:tc>
          <w:tcPr>
            <w:tcW w:w="2553" w:type="dxa"/>
            <w:shd w:val="clear" w:color="auto" w:fill="1F497D"/>
          </w:tcPr>
          <w:p w:rsidR="004E18A4" w:rsidRDefault="004E18A4" w:rsidP="004E18A4">
            <w:pPr>
              <w:snapToGrid w:val="0"/>
              <w:rPr>
                <w:rFonts w:ascii="Verdana" w:hAnsi="Verdana"/>
                <w:sz w:val="17"/>
                <w:szCs w:val="17"/>
              </w:rPr>
            </w:pPr>
            <w:r>
              <w:rPr>
                <w:rFonts w:ascii="Verdana" w:hAnsi="Verdana"/>
                <w:sz w:val="17"/>
                <w:szCs w:val="17"/>
              </w:rPr>
              <w:t>Señal de obligación</w:t>
            </w:r>
          </w:p>
        </w:tc>
        <w:tc>
          <w:tcPr>
            <w:tcW w:w="4095" w:type="dxa"/>
            <w:shd w:val="clear" w:color="auto" w:fill="1F497D"/>
          </w:tcPr>
          <w:p w:rsidR="004E18A4" w:rsidRDefault="004E18A4" w:rsidP="004E18A4">
            <w:pPr>
              <w:snapToGrid w:val="0"/>
              <w:rPr>
                <w:rFonts w:ascii="Verdana" w:hAnsi="Verdana"/>
                <w:sz w:val="17"/>
                <w:szCs w:val="17"/>
              </w:rPr>
            </w:pPr>
            <w:r>
              <w:rPr>
                <w:rFonts w:ascii="Verdana" w:hAnsi="Verdana"/>
                <w:sz w:val="17"/>
                <w:szCs w:val="17"/>
              </w:rPr>
              <w:t>Comportamiento o acción específica.</w:t>
            </w:r>
            <w:r>
              <w:rPr>
                <w:rFonts w:ascii="Verdana" w:hAnsi="Verdana"/>
                <w:sz w:val="17"/>
                <w:szCs w:val="17"/>
              </w:rPr>
              <w:br/>
              <w:t>Obligación de utilizar un equipo de protección individual.</w:t>
            </w:r>
          </w:p>
        </w:tc>
      </w:tr>
      <w:tr w:rsidR="004E18A4" w:rsidTr="004E18A4">
        <w:tc>
          <w:tcPr>
            <w:tcW w:w="1932" w:type="dxa"/>
            <w:vMerge w:val="restart"/>
            <w:shd w:val="clear" w:color="auto" w:fill="00B050"/>
          </w:tcPr>
          <w:p w:rsidR="004E18A4" w:rsidRDefault="004E18A4" w:rsidP="004E18A4">
            <w:pPr>
              <w:snapToGrid w:val="0"/>
              <w:rPr>
                <w:rFonts w:ascii="Verdana" w:hAnsi="Verdana"/>
                <w:sz w:val="17"/>
                <w:szCs w:val="17"/>
              </w:rPr>
            </w:pPr>
            <w:r>
              <w:rPr>
                <w:rFonts w:ascii="Verdana" w:hAnsi="Verdana"/>
                <w:sz w:val="17"/>
                <w:szCs w:val="17"/>
              </w:rPr>
              <w:t>Verde</w:t>
            </w:r>
          </w:p>
        </w:tc>
        <w:tc>
          <w:tcPr>
            <w:tcW w:w="2553" w:type="dxa"/>
            <w:shd w:val="clear" w:color="auto" w:fill="00B050"/>
          </w:tcPr>
          <w:p w:rsidR="004E18A4" w:rsidRDefault="004E18A4" w:rsidP="004E18A4">
            <w:pPr>
              <w:snapToGrid w:val="0"/>
              <w:rPr>
                <w:rFonts w:ascii="Verdana" w:hAnsi="Verdana"/>
                <w:sz w:val="17"/>
                <w:szCs w:val="17"/>
              </w:rPr>
            </w:pPr>
            <w:r>
              <w:rPr>
                <w:rFonts w:ascii="Verdana" w:hAnsi="Verdana"/>
                <w:sz w:val="17"/>
                <w:szCs w:val="17"/>
              </w:rPr>
              <w:t>Señal de salvamento o de auxilio</w:t>
            </w:r>
          </w:p>
        </w:tc>
        <w:tc>
          <w:tcPr>
            <w:tcW w:w="4095" w:type="dxa"/>
            <w:shd w:val="clear" w:color="auto" w:fill="00B050"/>
          </w:tcPr>
          <w:p w:rsidR="004E18A4" w:rsidRDefault="004E18A4" w:rsidP="004E18A4">
            <w:pPr>
              <w:snapToGrid w:val="0"/>
              <w:rPr>
                <w:rFonts w:ascii="Verdana" w:hAnsi="Verdana"/>
                <w:sz w:val="17"/>
                <w:szCs w:val="17"/>
              </w:rPr>
            </w:pPr>
            <w:r>
              <w:rPr>
                <w:rFonts w:ascii="Verdana" w:hAnsi="Verdana"/>
                <w:sz w:val="17"/>
                <w:szCs w:val="17"/>
              </w:rPr>
              <w:t>Puertas, salidas, pasajes, material, puestos de salvamento o de socorro, locales.</w:t>
            </w:r>
          </w:p>
        </w:tc>
      </w:tr>
      <w:tr w:rsidR="004E18A4" w:rsidTr="004E18A4">
        <w:tc>
          <w:tcPr>
            <w:tcW w:w="1932" w:type="dxa"/>
            <w:vMerge/>
            <w:shd w:val="clear" w:color="auto" w:fill="00B050"/>
            <w:vAlign w:val="center"/>
          </w:tcPr>
          <w:p w:rsidR="004E18A4" w:rsidRDefault="004E18A4" w:rsidP="004E18A4">
            <w:pPr>
              <w:snapToGrid w:val="0"/>
              <w:rPr>
                <w:rFonts w:ascii="Verdana" w:hAnsi="Verdana"/>
                <w:sz w:val="17"/>
                <w:szCs w:val="17"/>
              </w:rPr>
            </w:pPr>
          </w:p>
        </w:tc>
        <w:tc>
          <w:tcPr>
            <w:tcW w:w="2553" w:type="dxa"/>
            <w:shd w:val="clear" w:color="auto" w:fill="00B050"/>
          </w:tcPr>
          <w:p w:rsidR="004E18A4" w:rsidRDefault="004E18A4" w:rsidP="004E18A4">
            <w:pPr>
              <w:snapToGrid w:val="0"/>
              <w:rPr>
                <w:rFonts w:ascii="Verdana" w:hAnsi="Verdana"/>
                <w:sz w:val="17"/>
                <w:szCs w:val="17"/>
              </w:rPr>
            </w:pPr>
            <w:r>
              <w:rPr>
                <w:rFonts w:ascii="Verdana" w:hAnsi="Verdana"/>
                <w:sz w:val="17"/>
                <w:szCs w:val="17"/>
              </w:rPr>
              <w:t>Situación de seguridad</w:t>
            </w:r>
          </w:p>
        </w:tc>
        <w:tc>
          <w:tcPr>
            <w:tcW w:w="4095" w:type="dxa"/>
            <w:shd w:val="clear" w:color="auto" w:fill="00B050"/>
          </w:tcPr>
          <w:p w:rsidR="004E18A4" w:rsidRDefault="004E18A4" w:rsidP="004E18A4">
            <w:pPr>
              <w:snapToGrid w:val="0"/>
              <w:rPr>
                <w:rFonts w:ascii="Verdana" w:hAnsi="Verdana"/>
                <w:sz w:val="17"/>
                <w:szCs w:val="17"/>
              </w:rPr>
            </w:pPr>
            <w:r>
              <w:rPr>
                <w:rFonts w:ascii="Verdana" w:hAnsi="Verdana"/>
                <w:sz w:val="17"/>
                <w:szCs w:val="17"/>
              </w:rPr>
              <w:t>Vuelta a la normalidad.</w:t>
            </w:r>
          </w:p>
        </w:tc>
      </w:tr>
    </w:tbl>
    <w:p w:rsidR="001A1E57" w:rsidRDefault="001A1E57" w:rsidP="004E18A4"/>
    <w:p w:rsidR="004E18A4" w:rsidRDefault="001A1E57" w:rsidP="009E57DD">
      <w:pPr>
        <w:spacing w:line="360" w:lineRule="auto"/>
        <w:ind w:left="993"/>
        <w:jc w:val="both"/>
      </w:pPr>
      <w:r>
        <w:t xml:space="preserve">Puedes AMPLIAR </w:t>
      </w:r>
      <w:r w:rsidRPr="009E57DD">
        <w:rPr>
          <w:rFonts w:ascii="Century Schoolbook" w:hAnsi="Century Schoolbook"/>
          <w:sz w:val="20"/>
          <w:szCs w:val="20"/>
        </w:rPr>
        <w:t>este</w:t>
      </w:r>
      <w:r>
        <w:t xml:space="preserve"> apartado en la </w:t>
      </w:r>
      <w:hyperlink r:id="rId27" w:history="1">
        <w:r w:rsidRPr="001A1E57">
          <w:rPr>
            <w:rStyle w:val="Hipervnculo"/>
          </w:rPr>
          <w:t>Guía técnica del INS</w:t>
        </w:r>
        <w:r w:rsidR="007F11C5">
          <w:rPr>
            <w:rStyle w:val="Hipervnculo"/>
          </w:rPr>
          <w:t>S</w:t>
        </w:r>
        <w:r w:rsidRPr="001A1E57">
          <w:rPr>
            <w:rStyle w:val="Hipervnculo"/>
          </w:rPr>
          <w:t>T sobre señalización de seguridad</w:t>
        </w:r>
      </w:hyperlink>
    </w:p>
    <w:p w:rsidR="004E18A4" w:rsidRPr="002270EC" w:rsidRDefault="0015673A" w:rsidP="002270EC">
      <w:pPr>
        <w:pStyle w:val="Ttulo2"/>
        <w:rPr>
          <w:sz w:val="32"/>
          <w:szCs w:val="32"/>
          <w:u w:val="single"/>
        </w:rPr>
      </w:pPr>
      <w:bookmarkStart w:id="12" w:name="_Toc55411359"/>
      <w:r>
        <w:rPr>
          <w:sz w:val="32"/>
          <w:szCs w:val="32"/>
          <w:u w:val="single"/>
        </w:rPr>
        <w:t>2</w:t>
      </w:r>
      <w:r w:rsidR="002270EC" w:rsidRPr="002270EC">
        <w:rPr>
          <w:sz w:val="32"/>
          <w:szCs w:val="32"/>
          <w:u w:val="single"/>
        </w:rPr>
        <w:t>.2.- Factores de riesgo ligados al MEDIO AMBIENTE de trabajo</w:t>
      </w:r>
      <w:bookmarkEnd w:id="12"/>
    </w:p>
    <w:p w:rsidR="002270EC" w:rsidRPr="00B84745" w:rsidRDefault="002270EC" w:rsidP="002270EC">
      <w:pPr>
        <w:spacing w:line="360" w:lineRule="auto"/>
        <w:ind w:left="360"/>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La </w:t>
      </w:r>
      <w:r w:rsidRPr="00B84745">
        <w:rPr>
          <w:rFonts w:ascii="Century Schoolbook" w:hAnsi="Century Schoolbook"/>
          <w:b/>
          <w:color w:val="4F81BD" w:themeColor="accent1"/>
          <w:sz w:val="22"/>
          <w:szCs w:val="22"/>
        </w:rPr>
        <w:t>HIGIENE INDUSTRIAL</w:t>
      </w:r>
      <w:r w:rsidRPr="00B84745">
        <w:rPr>
          <w:rFonts w:ascii="Century Schoolbook" w:hAnsi="Century Schoolbook"/>
          <w:color w:val="4F81BD" w:themeColor="accent1"/>
          <w:sz w:val="22"/>
          <w:szCs w:val="22"/>
        </w:rPr>
        <w:t xml:space="preserve"> es una técnica de prevención de riesgos que persigue el control de los </w:t>
      </w:r>
      <w:r w:rsidRPr="00B84745">
        <w:rPr>
          <w:rFonts w:ascii="Century Schoolbook" w:hAnsi="Century Schoolbook"/>
          <w:b/>
          <w:color w:val="4F81BD" w:themeColor="accent1"/>
          <w:sz w:val="22"/>
          <w:szCs w:val="22"/>
        </w:rPr>
        <w:t>agentes ambientales físicos, químicos y biológicos</w:t>
      </w:r>
      <w:r w:rsidRPr="00B84745">
        <w:rPr>
          <w:rFonts w:ascii="Century Schoolbook" w:hAnsi="Century Schoolbook"/>
          <w:color w:val="4F81BD" w:themeColor="accent1"/>
          <w:sz w:val="22"/>
          <w:szCs w:val="22"/>
        </w:rPr>
        <w:t xml:space="preserve"> inherentes al puesto de trabajo para eliminar o minimizar los riesgos para la salud de los trabajadores.</w:t>
      </w:r>
    </w:p>
    <w:p w:rsidR="002270EC" w:rsidRPr="00B84745" w:rsidRDefault="002351B2" w:rsidP="002270EC">
      <w:pPr>
        <w:spacing w:line="360" w:lineRule="auto"/>
        <w:ind w:left="360"/>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Estos agentes ambientales son la causa de las </w:t>
      </w:r>
      <w:r w:rsidRPr="00B84745">
        <w:rPr>
          <w:rFonts w:ascii="Century Schoolbook" w:hAnsi="Century Schoolbook"/>
          <w:b/>
          <w:color w:val="4F81BD" w:themeColor="accent1"/>
          <w:sz w:val="22"/>
          <w:szCs w:val="22"/>
        </w:rPr>
        <w:t>ENFERMEDADES PROFESIONALES</w:t>
      </w:r>
      <w:r w:rsidRPr="00B84745">
        <w:rPr>
          <w:rFonts w:ascii="Century Schoolbook" w:hAnsi="Century Schoolbook"/>
          <w:color w:val="4F81BD" w:themeColor="accent1"/>
          <w:sz w:val="22"/>
          <w:szCs w:val="22"/>
        </w:rPr>
        <w:t>. Así, podríamos decir que la HIGIENE INDUSTRIAL es la técnica de prevención que lucha contra los ENFERMEDADES PROFESIONALES.</w:t>
      </w:r>
    </w:p>
    <w:p w:rsidR="00874FA1" w:rsidRPr="00B84745" w:rsidRDefault="002351B2" w:rsidP="00B31287">
      <w:pPr>
        <w:spacing w:line="360" w:lineRule="auto"/>
        <w:ind w:left="360"/>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La ENFERMEDAD PROFESIONAL es desde el punto de vista de la </w:t>
      </w:r>
      <w:r w:rsidRPr="00AA7B29">
        <w:rPr>
          <w:rFonts w:ascii="Century Schoolbook" w:hAnsi="Century Schoolbook"/>
          <w:b/>
          <w:bCs/>
          <w:color w:val="4F81BD" w:themeColor="accent1"/>
          <w:sz w:val="22"/>
          <w:szCs w:val="22"/>
        </w:rPr>
        <w:t>Seguridad Social</w:t>
      </w:r>
      <w:r w:rsidRPr="00B84745">
        <w:rPr>
          <w:rFonts w:ascii="Century Schoolbook" w:hAnsi="Century Schoolbook"/>
          <w:color w:val="4F81BD" w:themeColor="accent1"/>
          <w:sz w:val="22"/>
          <w:szCs w:val="22"/>
        </w:rPr>
        <w:t xml:space="preserve"> </w:t>
      </w:r>
      <w:r w:rsidRPr="00AA7B29">
        <w:rPr>
          <w:rFonts w:ascii="Century Schoolbook" w:hAnsi="Century Schoolbook"/>
          <w:i/>
          <w:iCs/>
          <w:color w:val="4F81BD" w:themeColor="accent1"/>
          <w:sz w:val="22"/>
          <w:szCs w:val="22"/>
        </w:rPr>
        <w:t xml:space="preserve">la contraída a consecuencia del trabajo ejecutado por cuenta ajena en las actividades que se especifiquen en el cuadro que se apruebe por las disposiciones de aplicación y desarrollo de esta Ley (actualmente el </w:t>
      </w:r>
      <w:hyperlink r:id="rId28" w:history="1">
        <w:r w:rsidRPr="00AA7B29">
          <w:rPr>
            <w:rStyle w:val="Hipervnculo"/>
            <w:rFonts w:ascii="Century Schoolbook" w:hAnsi="Century Schoolbook"/>
            <w:i/>
            <w:iCs/>
            <w:color w:val="4F81BD" w:themeColor="accent1"/>
            <w:sz w:val="22"/>
            <w:szCs w:val="22"/>
          </w:rPr>
          <w:t>Decreto 1299/2006</w:t>
        </w:r>
      </w:hyperlink>
      <w:r w:rsidRPr="00AA7B29">
        <w:rPr>
          <w:rFonts w:ascii="Century Schoolbook" w:hAnsi="Century Schoolbook"/>
          <w:i/>
          <w:iCs/>
          <w:color w:val="4F81BD" w:themeColor="accent1"/>
          <w:sz w:val="22"/>
          <w:szCs w:val="22"/>
        </w:rPr>
        <w:t>) y que esté provocada por la acción de los elementos o sustancias que en dicho cuadro se indiquen para cada enfermedad</w:t>
      </w:r>
      <w:r w:rsidRPr="00B84745">
        <w:rPr>
          <w:rFonts w:ascii="Century Schoolbook" w:hAnsi="Century Schoolbook"/>
          <w:color w:val="4F81BD" w:themeColor="accent1"/>
          <w:sz w:val="22"/>
          <w:szCs w:val="22"/>
        </w:rPr>
        <w:t xml:space="preserve">. Esta definición es importante a efectos de las prestaciones que ofrece la Seguridad Social para la protección de estos trabajadores (asistencia sanitaria, incapacidad temporal, incapacidad permanente). Pero desde el punto de vista de la </w:t>
      </w:r>
      <w:r w:rsidRPr="007F11C5">
        <w:rPr>
          <w:rFonts w:ascii="Century Schoolbook" w:hAnsi="Century Schoolbook"/>
          <w:b/>
          <w:bCs/>
          <w:color w:val="4F81BD" w:themeColor="accent1"/>
          <w:sz w:val="22"/>
          <w:szCs w:val="22"/>
        </w:rPr>
        <w:t xml:space="preserve">Prevención </w:t>
      </w:r>
      <w:r w:rsidRPr="00B84745">
        <w:rPr>
          <w:rFonts w:ascii="Century Schoolbook" w:hAnsi="Century Schoolbook"/>
          <w:color w:val="4F81BD" w:themeColor="accent1"/>
          <w:sz w:val="22"/>
          <w:szCs w:val="22"/>
        </w:rPr>
        <w:t xml:space="preserve">es más adecuado definir enfermedad profesional como un </w:t>
      </w:r>
      <w:r w:rsidRPr="007F11C5">
        <w:rPr>
          <w:rFonts w:ascii="Century Schoolbook" w:hAnsi="Century Schoolbook"/>
          <w:i/>
          <w:iCs/>
          <w:color w:val="4F81BD" w:themeColor="accent1"/>
          <w:sz w:val="22"/>
          <w:szCs w:val="22"/>
        </w:rPr>
        <w:t>deterioro lento y paulatino de la salud del trabajador, que se contraen a causa del trabajo por una exposición continuada al agente causante presente en el ambiente de trabajo.</w:t>
      </w:r>
      <w:r w:rsidRPr="00B84745">
        <w:rPr>
          <w:rFonts w:ascii="Century Schoolbook" w:hAnsi="Century Schoolbook"/>
          <w:color w:val="4F81BD" w:themeColor="accent1"/>
          <w:sz w:val="22"/>
          <w:szCs w:val="22"/>
        </w:rPr>
        <w:t xml:space="preserve"> Desde la Prevención se atiende más a la causa que a los efectos, porque si se ataja la causa se evitan enfermedades futuras.</w:t>
      </w:r>
    </w:p>
    <w:p w:rsidR="00874FA1" w:rsidRDefault="002351B2" w:rsidP="00B31287">
      <w:pPr>
        <w:spacing w:line="360" w:lineRule="auto"/>
        <w:ind w:left="360"/>
        <w:jc w:val="both"/>
        <w:rPr>
          <w:rFonts w:ascii="Century Schoolbook" w:hAnsi="Century Schoolbook"/>
          <w:sz w:val="22"/>
          <w:szCs w:val="22"/>
        </w:rPr>
      </w:pPr>
      <w:r>
        <w:rPr>
          <w:rFonts w:ascii="Century Schoolbook" w:hAnsi="Century Schoolbook"/>
          <w:sz w:val="22"/>
          <w:szCs w:val="22"/>
        </w:rPr>
        <w:t>Ahora vamos a analizar, de forma individualizada, los agentes ambientales más importantes.</w:t>
      </w:r>
    </w:p>
    <w:p w:rsidR="002351B2" w:rsidRPr="002351B2" w:rsidRDefault="0015673A" w:rsidP="002351B2">
      <w:pPr>
        <w:pStyle w:val="Ttulo3"/>
        <w:tabs>
          <w:tab w:val="clear" w:pos="0"/>
        </w:tabs>
        <w:ind w:left="426"/>
        <w:rPr>
          <w:rFonts w:ascii="Comic Sans MS" w:hAnsi="Comic Sans MS"/>
          <w:sz w:val="18"/>
          <w:szCs w:val="18"/>
          <w:u w:val="single"/>
        </w:rPr>
      </w:pPr>
      <w:bookmarkStart w:id="13" w:name="_Toc55411360"/>
      <w:r>
        <w:rPr>
          <w:rFonts w:ascii="Comic Sans MS" w:hAnsi="Comic Sans MS"/>
          <w:sz w:val="18"/>
          <w:szCs w:val="18"/>
          <w:u w:val="single"/>
        </w:rPr>
        <w:t>2</w:t>
      </w:r>
      <w:r w:rsidR="002351B2" w:rsidRPr="002351B2">
        <w:rPr>
          <w:rFonts w:ascii="Comic Sans MS" w:hAnsi="Comic Sans MS"/>
          <w:sz w:val="18"/>
          <w:szCs w:val="18"/>
          <w:u w:val="single"/>
        </w:rPr>
        <w:t>.2.1.- Agentes físicos:</w:t>
      </w:r>
      <w:bookmarkEnd w:id="13"/>
    </w:p>
    <w:p w:rsidR="002351B2" w:rsidRDefault="002351B2" w:rsidP="00B31287">
      <w:pPr>
        <w:spacing w:line="360" w:lineRule="auto"/>
        <w:ind w:left="360"/>
        <w:jc w:val="both"/>
        <w:rPr>
          <w:rFonts w:ascii="Century Schoolbook" w:hAnsi="Century Schoolbook"/>
          <w:sz w:val="22"/>
          <w:szCs w:val="22"/>
        </w:rPr>
      </w:pPr>
      <w:r>
        <w:rPr>
          <w:rFonts w:ascii="Century Schoolbook" w:hAnsi="Century Schoolbook"/>
          <w:sz w:val="22"/>
          <w:szCs w:val="22"/>
        </w:rPr>
        <w:t>Las 3 manifestaciones de la energía que nos ocupan</w:t>
      </w:r>
      <w:r w:rsidR="00FA341F">
        <w:rPr>
          <w:rFonts w:ascii="Century Schoolbook" w:hAnsi="Century Schoolbook"/>
          <w:sz w:val="22"/>
          <w:szCs w:val="22"/>
        </w:rPr>
        <w:t xml:space="preserve"> son:</w:t>
      </w:r>
    </w:p>
    <w:p w:rsidR="00FA341F" w:rsidRPr="00FA341F" w:rsidRDefault="00FA341F" w:rsidP="00102ABF">
      <w:pPr>
        <w:pStyle w:val="Prrafodelista"/>
        <w:numPr>
          <w:ilvl w:val="0"/>
          <w:numId w:val="14"/>
        </w:numPr>
        <w:spacing w:line="360" w:lineRule="auto"/>
        <w:jc w:val="both"/>
        <w:rPr>
          <w:rFonts w:ascii="Century Schoolbook" w:hAnsi="Century Schoolbook"/>
          <w:sz w:val="22"/>
          <w:szCs w:val="22"/>
        </w:rPr>
      </w:pPr>
      <w:r w:rsidRPr="00FA341F">
        <w:rPr>
          <w:rFonts w:ascii="Century Schoolbook" w:hAnsi="Century Schoolbook"/>
          <w:sz w:val="22"/>
          <w:szCs w:val="22"/>
        </w:rPr>
        <w:t xml:space="preserve">Energía </w:t>
      </w:r>
      <w:r w:rsidRPr="00FA341F">
        <w:rPr>
          <w:rFonts w:ascii="Century Schoolbook" w:hAnsi="Century Schoolbook"/>
          <w:b/>
          <w:sz w:val="22"/>
          <w:szCs w:val="22"/>
        </w:rPr>
        <w:t>mecánica</w:t>
      </w:r>
      <w:r w:rsidRPr="00FA341F">
        <w:rPr>
          <w:rFonts w:ascii="Century Schoolbook" w:hAnsi="Century Schoolbook"/>
          <w:sz w:val="22"/>
          <w:szCs w:val="22"/>
        </w:rPr>
        <w:t xml:space="preserve"> en forma de ruido y vibraciones.</w:t>
      </w:r>
    </w:p>
    <w:p w:rsidR="00FA341F" w:rsidRPr="00FA341F" w:rsidRDefault="00FA341F" w:rsidP="00102ABF">
      <w:pPr>
        <w:pStyle w:val="Prrafodelista"/>
        <w:numPr>
          <w:ilvl w:val="0"/>
          <w:numId w:val="14"/>
        </w:numPr>
        <w:spacing w:line="360" w:lineRule="auto"/>
        <w:jc w:val="both"/>
        <w:rPr>
          <w:rFonts w:ascii="Century Schoolbook" w:hAnsi="Century Schoolbook"/>
          <w:sz w:val="22"/>
          <w:szCs w:val="22"/>
        </w:rPr>
      </w:pPr>
      <w:r w:rsidRPr="00FA341F">
        <w:rPr>
          <w:rFonts w:ascii="Century Schoolbook" w:hAnsi="Century Schoolbook"/>
          <w:sz w:val="22"/>
          <w:szCs w:val="22"/>
        </w:rPr>
        <w:lastRenderedPageBreak/>
        <w:t xml:space="preserve">Energía </w:t>
      </w:r>
      <w:r w:rsidRPr="00FA341F">
        <w:rPr>
          <w:rFonts w:ascii="Century Schoolbook" w:hAnsi="Century Schoolbook"/>
          <w:b/>
          <w:sz w:val="22"/>
          <w:szCs w:val="22"/>
        </w:rPr>
        <w:t>electromagnética</w:t>
      </w:r>
      <w:r w:rsidRPr="00FA341F">
        <w:rPr>
          <w:rFonts w:ascii="Century Schoolbook" w:hAnsi="Century Schoolbook"/>
          <w:sz w:val="22"/>
          <w:szCs w:val="22"/>
        </w:rPr>
        <w:t xml:space="preserve"> en forma de radiación (rayos x, luz visible, luz infraroja, luz ultravioleta, etc) y corpuscular (rayos alfa, beta, gamma, etc.)</w:t>
      </w:r>
    </w:p>
    <w:p w:rsidR="00FA341F" w:rsidRPr="00FA341F" w:rsidRDefault="00FA341F" w:rsidP="00102ABF">
      <w:pPr>
        <w:pStyle w:val="Prrafodelista"/>
        <w:numPr>
          <w:ilvl w:val="0"/>
          <w:numId w:val="14"/>
        </w:numPr>
        <w:spacing w:line="360" w:lineRule="auto"/>
        <w:jc w:val="both"/>
        <w:rPr>
          <w:rFonts w:ascii="Century Schoolbook" w:hAnsi="Century Schoolbook"/>
          <w:sz w:val="22"/>
          <w:szCs w:val="22"/>
        </w:rPr>
      </w:pPr>
      <w:r w:rsidRPr="00FA341F">
        <w:rPr>
          <w:rFonts w:ascii="Century Schoolbook" w:hAnsi="Century Schoolbook"/>
          <w:sz w:val="22"/>
          <w:szCs w:val="22"/>
        </w:rPr>
        <w:t xml:space="preserve">Energía </w:t>
      </w:r>
      <w:r w:rsidRPr="00FA341F">
        <w:rPr>
          <w:rFonts w:ascii="Century Schoolbook" w:hAnsi="Century Schoolbook"/>
          <w:b/>
          <w:sz w:val="22"/>
          <w:szCs w:val="22"/>
        </w:rPr>
        <w:t>calórica</w:t>
      </w:r>
      <w:r w:rsidRPr="00FA341F">
        <w:rPr>
          <w:rFonts w:ascii="Century Schoolbook" w:hAnsi="Century Schoolbook"/>
          <w:sz w:val="22"/>
          <w:szCs w:val="22"/>
        </w:rPr>
        <w:t xml:space="preserve"> en forma de calor o frio</w:t>
      </w:r>
    </w:p>
    <w:p w:rsidR="002351B2" w:rsidRPr="00B84745" w:rsidRDefault="002351B2" w:rsidP="00B31287">
      <w:pPr>
        <w:spacing w:line="360" w:lineRule="auto"/>
        <w:ind w:left="360"/>
        <w:jc w:val="both"/>
        <w:rPr>
          <w:rFonts w:ascii="Century Schoolbook" w:hAnsi="Century Schoolbook"/>
          <w:color w:val="4F81BD" w:themeColor="accent1"/>
          <w:sz w:val="22"/>
          <w:szCs w:val="22"/>
        </w:rPr>
      </w:pPr>
      <w:r w:rsidRPr="00B84745">
        <w:rPr>
          <w:rFonts w:ascii="Century Schoolbook" w:hAnsi="Century Schoolbook"/>
          <w:b/>
          <w:color w:val="4F81BD" w:themeColor="accent1"/>
          <w:sz w:val="22"/>
          <w:szCs w:val="22"/>
          <w:u w:val="single"/>
        </w:rPr>
        <w:t>El ruido</w:t>
      </w:r>
      <w:r w:rsidRPr="00B84745">
        <w:rPr>
          <w:rFonts w:ascii="Century Schoolbook" w:hAnsi="Century Schoolbook"/>
          <w:color w:val="4F81BD" w:themeColor="accent1"/>
          <w:sz w:val="22"/>
          <w:szCs w:val="22"/>
        </w:rPr>
        <w:t xml:space="preserve">: </w:t>
      </w:r>
    </w:p>
    <w:p w:rsidR="00FA341F" w:rsidRPr="00B84745" w:rsidRDefault="00FA341F" w:rsidP="00B31287">
      <w:pPr>
        <w:spacing w:line="360" w:lineRule="auto"/>
        <w:ind w:left="360"/>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Es el sonido percibido </w:t>
      </w:r>
      <w:r w:rsidRPr="00B84745">
        <w:rPr>
          <w:rFonts w:ascii="Century Schoolbook" w:hAnsi="Century Schoolbook" w:cs="Century Schoolbook"/>
          <w:color w:val="4F81BD" w:themeColor="accent1"/>
          <w:sz w:val="20"/>
          <w:szCs w:val="20"/>
          <w:lang w:eastAsia="es-ES"/>
        </w:rPr>
        <w:t>como</w:t>
      </w:r>
      <w:r w:rsidRPr="00B84745">
        <w:rPr>
          <w:rFonts w:ascii="Century Schoolbook" w:hAnsi="Century Schoolbook"/>
          <w:color w:val="4F81BD" w:themeColor="accent1"/>
          <w:sz w:val="22"/>
          <w:szCs w:val="22"/>
        </w:rPr>
        <w:t xml:space="preserve"> molesto o no deseado. En los casos más graves puede producir hipoacusia (sordera), pero también puede producir aumento de la frecuencia respiratoria, trastornos del sueño, cansancio, irritabilidad, agresividad, etc. En cualquier caso, el ruido empieza a ser peligroso a partir de los 80</w:t>
      </w:r>
      <w:r w:rsidR="00D1737E">
        <w:rPr>
          <w:rFonts w:ascii="Century Schoolbook" w:hAnsi="Century Schoolbook"/>
          <w:color w:val="4F81BD" w:themeColor="accent1"/>
          <w:sz w:val="22"/>
          <w:szCs w:val="22"/>
        </w:rPr>
        <w:t xml:space="preserve"> dB</w:t>
      </w:r>
      <w:r w:rsidR="00087781">
        <w:rPr>
          <w:rFonts w:ascii="Century Schoolbook" w:hAnsi="Century Schoolbook"/>
          <w:color w:val="4F81BD" w:themeColor="accent1"/>
          <w:sz w:val="22"/>
          <w:szCs w:val="22"/>
        </w:rPr>
        <w:t xml:space="preserve"> de </w:t>
      </w:r>
      <w:r w:rsidR="00087781" w:rsidRPr="00087781">
        <w:rPr>
          <w:rFonts w:ascii="Century Schoolbook" w:hAnsi="Century Schoolbook"/>
          <w:color w:val="4F81BD" w:themeColor="accent1"/>
          <w:sz w:val="22"/>
          <w:szCs w:val="22"/>
        </w:rPr>
        <w:t xml:space="preserve">nivel de presión sonora continuo </w:t>
      </w:r>
      <w:r w:rsidR="00087781">
        <w:rPr>
          <w:rFonts w:ascii="Century Schoolbook" w:hAnsi="Century Schoolbook"/>
          <w:color w:val="4F81BD" w:themeColor="accent1"/>
          <w:sz w:val="22"/>
          <w:szCs w:val="22"/>
        </w:rPr>
        <w:t xml:space="preserve">y/o de los 135 </w:t>
      </w:r>
      <w:r w:rsidR="00D1737E">
        <w:rPr>
          <w:rFonts w:ascii="Century Schoolbook" w:hAnsi="Century Schoolbook"/>
          <w:color w:val="4F81BD" w:themeColor="accent1"/>
          <w:sz w:val="22"/>
          <w:szCs w:val="22"/>
        </w:rPr>
        <w:t>dB</w:t>
      </w:r>
      <w:r w:rsidR="00087781">
        <w:rPr>
          <w:rFonts w:ascii="Century Schoolbook" w:hAnsi="Century Schoolbook"/>
          <w:color w:val="4F81BD" w:themeColor="accent1"/>
          <w:sz w:val="22"/>
          <w:szCs w:val="22"/>
        </w:rPr>
        <w:t xml:space="preserve"> pico o presión sonora instantánea </w:t>
      </w:r>
      <w:r w:rsidRPr="00B84745">
        <w:rPr>
          <w:rFonts w:ascii="Century Schoolbook" w:hAnsi="Century Schoolbook"/>
          <w:color w:val="4F81BD" w:themeColor="accent1"/>
          <w:sz w:val="22"/>
          <w:szCs w:val="22"/>
        </w:rPr>
        <w:t>(aunque puede variar entre las diferentes personas porque las sensaciones son muy subjetivas).</w:t>
      </w:r>
    </w:p>
    <w:p w:rsidR="00282F3D" w:rsidRPr="00B84745" w:rsidRDefault="00282F3D" w:rsidP="00B31287">
      <w:pPr>
        <w:spacing w:line="360" w:lineRule="auto"/>
        <w:ind w:left="360"/>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Como </w:t>
      </w:r>
      <w:r w:rsidRPr="00B84745">
        <w:rPr>
          <w:rFonts w:ascii="Century Schoolbook" w:hAnsi="Century Schoolbook"/>
          <w:b/>
          <w:color w:val="4F81BD" w:themeColor="accent1"/>
          <w:sz w:val="22"/>
          <w:szCs w:val="22"/>
        </w:rPr>
        <w:t>medidas preventivas</w:t>
      </w:r>
      <w:r w:rsidRPr="00B84745">
        <w:rPr>
          <w:rFonts w:ascii="Century Schoolbook" w:hAnsi="Century Schoolbook"/>
          <w:color w:val="4F81BD" w:themeColor="accent1"/>
          <w:sz w:val="22"/>
          <w:szCs w:val="22"/>
        </w:rPr>
        <w:t xml:space="preserve"> </w:t>
      </w:r>
      <w:r w:rsidR="00BA6059" w:rsidRPr="00B84745">
        <w:rPr>
          <w:rFonts w:ascii="Century Schoolbook" w:hAnsi="Century Schoolbook"/>
          <w:color w:val="4F81BD" w:themeColor="accent1"/>
          <w:sz w:val="22"/>
          <w:szCs w:val="22"/>
        </w:rPr>
        <w:t xml:space="preserve">(regulado por </w:t>
      </w:r>
      <w:hyperlink r:id="rId29" w:history="1">
        <w:r w:rsidR="00BA6059" w:rsidRPr="00B84745">
          <w:rPr>
            <w:rStyle w:val="Hipervnculo"/>
            <w:rFonts w:ascii="Century Schoolbook" w:hAnsi="Century Schoolbook"/>
            <w:color w:val="4F81BD" w:themeColor="accent1"/>
            <w:sz w:val="22"/>
            <w:szCs w:val="22"/>
          </w:rPr>
          <w:t>RD 286/2006</w:t>
        </w:r>
      </w:hyperlink>
      <w:r w:rsidR="00BA6059" w:rsidRPr="00B84745">
        <w:rPr>
          <w:rFonts w:ascii="Century Schoolbook" w:hAnsi="Century Schoolbook"/>
          <w:color w:val="4F81BD" w:themeColor="accent1"/>
          <w:sz w:val="22"/>
          <w:szCs w:val="22"/>
        </w:rPr>
        <w:t xml:space="preserve">) </w:t>
      </w:r>
      <w:r w:rsidRPr="00B84745">
        <w:rPr>
          <w:rFonts w:ascii="Century Schoolbook" w:hAnsi="Century Schoolbook"/>
          <w:color w:val="4F81BD" w:themeColor="accent1"/>
          <w:sz w:val="22"/>
          <w:szCs w:val="22"/>
        </w:rPr>
        <w:t>podríamos citar:</w:t>
      </w:r>
    </w:p>
    <w:p w:rsidR="00282F3D" w:rsidRPr="00B84745" w:rsidRDefault="00282F3D" w:rsidP="00102ABF">
      <w:pPr>
        <w:pStyle w:val="Prrafodelista"/>
        <w:numPr>
          <w:ilvl w:val="0"/>
          <w:numId w:val="15"/>
        </w:numPr>
        <w:spacing w:line="360" w:lineRule="auto"/>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En aras a reducir </w:t>
      </w:r>
      <w:r w:rsidR="002F13DF" w:rsidRPr="00B84745">
        <w:rPr>
          <w:rFonts w:ascii="Century Schoolbook" w:hAnsi="Century Schoolbook"/>
          <w:color w:val="4F81BD" w:themeColor="accent1"/>
          <w:sz w:val="22"/>
          <w:szCs w:val="22"/>
        </w:rPr>
        <w:t xml:space="preserve">el nivel y </w:t>
      </w:r>
      <w:r w:rsidRPr="00B84745">
        <w:rPr>
          <w:rFonts w:ascii="Century Schoolbook" w:hAnsi="Century Schoolbook"/>
          <w:color w:val="4F81BD" w:themeColor="accent1"/>
          <w:sz w:val="22"/>
          <w:szCs w:val="22"/>
        </w:rPr>
        <w:t xml:space="preserve">la exposición al ruido: </w:t>
      </w:r>
      <w:r w:rsidR="002F13DF" w:rsidRPr="00B84745">
        <w:rPr>
          <w:rFonts w:ascii="Century Schoolbook" w:hAnsi="Century Schoolbook"/>
          <w:color w:val="4F81BD" w:themeColor="accent1"/>
          <w:sz w:val="22"/>
          <w:szCs w:val="22"/>
        </w:rPr>
        <w:t xml:space="preserve">adoptar </w:t>
      </w:r>
      <w:r w:rsidRPr="00B84745">
        <w:rPr>
          <w:rFonts w:ascii="Century Schoolbook" w:hAnsi="Century Schoolbook"/>
          <w:color w:val="4F81BD" w:themeColor="accent1"/>
          <w:sz w:val="22"/>
          <w:szCs w:val="22"/>
        </w:rPr>
        <w:t>métodos de trabajo</w:t>
      </w:r>
      <w:r w:rsidR="002F13DF" w:rsidRPr="00B84745">
        <w:rPr>
          <w:rFonts w:ascii="Century Schoolbook" w:hAnsi="Century Schoolbook"/>
          <w:color w:val="4F81BD" w:themeColor="accent1"/>
          <w:sz w:val="22"/>
          <w:szCs w:val="22"/>
        </w:rPr>
        <w:t xml:space="preserve"> que reduzcan la exposición</w:t>
      </w:r>
      <w:r w:rsidRPr="00B84745">
        <w:rPr>
          <w:rFonts w:ascii="Century Schoolbook" w:hAnsi="Century Schoolbook"/>
          <w:color w:val="4F81BD" w:themeColor="accent1"/>
          <w:sz w:val="22"/>
          <w:szCs w:val="22"/>
        </w:rPr>
        <w:t xml:space="preserve">, </w:t>
      </w:r>
      <w:r w:rsidR="002F13DF" w:rsidRPr="00B84745">
        <w:rPr>
          <w:rFonts w:ascii="Century Schoolbook" w:hAnsi="Century Schoolbook"/>
          <w:color w:val="4F81BD" w:themeColor="accent1"/>
          <w:sz w:val="22"/>
          <w:szCs w:val="22"/>
        </w:rPr>
        <w:t>adaptar los horarios (periodos de descanso), elección de los equipos con el menor nivel de ruido posible, interponer pantallas o cerramientos, señalizar el riesgo, etc.</w:t>
      </w:r>
    </w:p>
    <w:p w:rsidR="002F13DF" w:rsidRDefault="002F13DF" w:rsidP="00102ABF">
      <w:pPr>
        <w:pStyle w:val="Prrafodelista"/>
        <w:numPr>
          <w:ilvl w:val="0"/>
          <w:numId w:val="15"/>
        </w:numPr>
        <w:spacing w:line="360" w:lineRule="auto"/>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 xml:space="preserve">En aras a proteger al trabajador: utilización de EPIs (tapones, orejeras, cascos antiruido….). Si el nivel de ruido </w:t>
      </w:r>
      <w:r w:rsidR="00462448">
        <w:rPr>
          <w:rFonts w:ascii="Century Schoolbook" w:hAnsi="Century Schoolbook"/>
          <w:color w:val="4F81BD" w:themeColor="accent1"/>
          <w:sz w:val="22"/>
          <w:szCs w:val="22"/>
        </w:rPr>
        <w:t xml:space="preserve">oscila entre 80 y </w:t>
      </w:r>
      <w:r w:rsidR="00A7516C" w:rsidRPr="00B84745">
        <w:rPr>
          <w:rFonts w:ascii="Century Schoolbook" w:hAnsi="Century Schoolbook"/>
          <w:color w:val="4F81BD" w:themeColor="accent1"/>
          <w:sz w:val="22"/>
          <w:szCs w:val="22"/>
        </w:rPr>
        <w:t>8</w:t>
      </w:r>
      <w:r w:rsidR="001133EB">
        <w:rPr>
          <w:rFonts w:ascii="Century Schoolbook" w:hAnsi="Century Schoolbook"/>
          <w:color w:val="4F81BD" w:themeColor="accent1"/>
          <w:sz w:val="22"/>
          <w:szCs w:val="22"/>
        </w:rPr>
        <w:t>5</w:t>
      </w:r>
      <w:r w:rsidR="00A7516C" w:rsidRPr="00B84745">
        <w:rPr>
          <w:rFonts w:ascii="Century Schoolbook" w:hAnsi="Century Schoolbook"/>
          <w:color w:val="4F81BD" w:themeColor="accent1"/>
          <w:sz w:val="22"/>
          <w:szCs w:val="22"/>
        </w:rPr>
        <w:t xml:space="preserve"> dB </w:t>
      </w:r>
      <w:r w:rsidR="00087781">
        <w:rPr>
          <w:rFonts w:ascii="Century Schoolbook" w:hAnsi="Century Schoolbook"/>
          <w:color w:val="4F81BD" w:themeColor="accent1"/>
          <w:sz w:val="22"/>
          <w:szCs w:val="22"/>
        </w:rPr>
        <w:t xml:space="preserve">de presión sonora </w:t>
      </w:r>
      <w:r w:rsidR="00D1737E">
        <w:rPr>
          <w:rFonts w:ascii="Century Schoolbook" w:hAnsi="Century Schoolbook"/>
          <w:color w:val="4F81BD" w:themeColor="accent1"/>
          <w:sz w:val="22"/>
          <w:szCs w:val="22"/>
        </w:rPr>
        <w:t>continua</w:t>
      </w:r>
      <w:r w:rsidR="00087781">
        <w:rPr>
          <w:rFonts w:ascii="Century Schoolbook" w:hAnsi="Century Schoolbook"/>
          <w:color w:val="4F81BD" w:themeColor="accent1"/>
          <w:sz w:val="22"/>
          <w:szCs w:val="22"/>
        </w:rPr>
        <w:t xml:space="preserve"> o entre 135 y 137 dB </w:t>
      </w:r>
      <w:r w:rsidR="00D1737E">
        <w:rPr>
          <w:rFonts w:ascii="Century Schoolbook" w:hAnsi="Century Schoolbook"/>
          <w:color w:val="4F81BD" w:themeColor="accent1"/>
          <w:sz w:val="22"/>
          <w:szCs w:val="22"/>
        </w:rPr>
        <w:t>de presión sonora instantánea (pico) la empresa</w:t>
      </w:r>
      <w:r w:rsidR="00E01133" w:rsidRPr="00B84745">
        <w:rPr>
          <w:rFonts w:ascii="Century Schoolbook" w:hAnsi="Century Schoolbook"/>
          <w:color w:val="4F81BD" w:themeColor="accent1"/>
          <w:sz w:val="22"/>
          <w:szCs w:val="22"/>
        </w:rPr>
        <w:t xml:space="preserve"> debe poner a disposición los EPIs, sin embargo</w:t>
      </w:r>
      <w:r w:rsidR="00A7516C" w:rsidRPr="00B84745">
        <w:rPr>
          <w:rFonts w:ascii="Century Schoolbook" w:hAnsi="Century Schoolbook"/>
          <w:color w:val="4F81BD" w:themeColor="accent1"/>
          <w:sz w:val="22"/>
          <w:szCs w:val="22"/>
        </w:rPr>
        <w:t>,</w:t>
      </w:r>
      <w:r w:rsidR="00E01133" w:rsidRPr="00B84745">
        <w:rPr>
          <w:rFonts w:ascii="Century Schoolbook" w:hAnsi="Century Schoolbook"/>
          <w:color w:val="4F81BD" w:themeColor="accent1"/>
          <w:sz w:val="22"/>
          <w:szCs w:val="22"/>
        </w:rPr>
        <w:t xml:space="preserve"> si supera </w:t>
      </w:r>
      <w:r w:rsidR="00462448">
        <w:rPr>
          <w:rFonts w:ascii="Century Schoolbook" w:hAnsi="Century Schoolbook"/>
          <w:color w:val="4F81BD" w:themeColor="accent1"/>
          <w:sz w:val="22"/>
          <w:szCs w:val="22"/>
        </w:rPr>
        <w:t>los 8</w:t>
      </w:r>
      <w:r w:rsidR="001133EB">
        <w:rPr>
          <w:rFonts w:ascii="Century Schoolbook" w:hAnsi="Century Schoolbook"/>
          <w:color w:val="4F81BD" w:themeColor="accent1"/>
          <w:sz w:val="22"/>
          <w:szCs w:val="22"/>
        </w:rPr>
        <w:t>5</w:t>
      </w:r>
      <w:r w:rsidR="00462448">
        <w:rPr>
          <w:rFonts w:ascii="Century Schoolbook" w:hAnsi="Century Schoolbook"/>
          <w:color w:val="4F81BD" w:themeColor="accent1"/>
          <w:sz w:val="22"/>
          <w:szCs w:val="22"/>
        </w:rPr>
        <w:t>dB</w:t>
      </w:r>
      <w:r w:rsidR="00D1737E">
        <w:rPr>
          <w:rFonts w:ascii="Century Schoolbook" w:hAnsi="Century Schoolbook"/>
          <w:color w:val="4F81BD" w:themeColor="accent1"/>
          <w:sz w:val="22"/>
          <w:szCs w:val="22"/>
        </w:rPr>
        <w:t xml:space="preserve"> (continuo)</w:t>
      </w:r>
      <w:r w:rsidR="00462448">
        <w:rPr>
          <w:rFonts w:ascii="Century Schoolbook" w:hAnsi="Century Schoolbook"/>
          <w:color w:val="4F81BD" w:themeColor="accent1"/>
          <w:sz w:val="22"/>
          <w:szCs w:val="22"/>
        </w:rPr>
        <w:t xml:space="preserve"> </w:t>
      </w:r>
      <w:r w:rsidR="00D1737E">
        <w:rPr>
          <w:rFonts w:ascii="Century Schoolbook" w:hAnsi="Century Schoolbook"/>
          <w:color w:val="4F81BD" w:themeColor="accent1"/>
          <w:sz w:val="22"/>
          <w:szCs w:val="22"/>
        </w:rPr>
        <w:t xml:space="preserve">o los 137 dB (pico) </w:t>
      </w:r>
      <w:r w:rsidR="00E01133" w:rsidRPr="00B84745">
        <w:rPr>
          <w:rFonts w:ascii="Century Schoolbook" w:hAnsi="Century Schoolbook"/>
          <w:color w:val="4F81BD" w:themeColor="accent1"/>
          <w:sz w:val="22"/>
          <w:szCs w:val="22"/>
        </w:rPr>
        <w:t>deben ser utilizados obligatoriamente.</w:t>
      </w:r>
    </w:p>
    <w:p w:rsidR="00462448" w:rsidRDefault="00462448" w:rsidP="00102ABF">
      <w:pPr>
        <w:pStyle w:val="Prrafodelista"/>
        <w:numPr>
          <w:ilvl w:val="0"/>
          <w:numId w:val="15"/>
        </w:numPr>
        <w:spacing w:line="360" w:lineRule="auto"/>
        <w:jc w:val="both"/>
        <w:rPr>
          <w:rFonts w:ascii="Century Schoolbook" w:hAnsi="Century Schoolbook"/>
          <w:color w:val="4F81BD" w:themeColor="accent1"/>
          <w:sz w:val="22"/>
          <w:szCs w:val="22"/>
        </w:rPr>
      </w:pPr>
      <w:r>
        <w:rPr>
          <w:rFonts w:ascii="Century Schoolbook" w:hAnsi="Century Schoolbook"/>
          <w:color w:val="4F81BD" w:themeColor="accent1"/>
          <w:sz w:val="22"/>
          <w:szCs w:val="22"/>
        </w:rPr>
        <w:t>El límite máximo es de 87dB</w:t>
      </w:r>
      <w:r w:rsidR="00D1737E">
        <w:rPr>
          <w:rFonts w:ascii="Century Schoolbook" w:hAnsi="Century Schoolbook"/>
          <w:color w:val="4F81BD" w:themeColor="accent1"/>
          <w:sz w:val="22"/>
          <w:szCs w:val="22"/>
        </w:rPr>
        <w:t xml:space="preserve"> de presión continua y/o 140 dB de presión instantánea</w:t>
      </w:r>
      <w:r>
        <w:rPr>
          <w:rFonts w:ascii="Century Schoolbook" w:hAnsi="Century Schoolbook"/>
          <w:color w:val="4F81BD" w:themeColor="accent1"/>
          <w:sz w:val="22"/>
          <w:szCs w:val="22"/>
        </w:rPr>
        <w:t>. Si se supera, el empresario debe:</w:t>
      </w:r>
    </w:p>
    <w:p w:rsidR="00462448" w:rsidRDefault="00462448" w:rsidP="003925AE">
      <w:pPr>
        <w:pStyle w:val="Prrafodelista"/>
        <w:numPr>
          <w:ilvl w:val="1"/>
          <w:numId w:val="15"/>
        </w:numPr>
        <w:spacing w:line="360" w:lineRule="auto"/>
        <w:jc w:val="both"/>
        <w:rPr>
          <w:rFonts w:ascii="Century Schoolbook" w:hAnsi="Century Schoolbook"/>
          <w:color w:val="4F81BD" w:themeColor="accent1"/>
          <w:sz w:val="22"/>
          <w:szCs w:val="22"/>
        </w:rPr>
      </w:pPr>
      <w:r>
        <w:rPr>
          <w:rFonts w:ascii="Century Schoolbook" w:hAnsi="Century Schoolbook"/>
          <w:color w:val="4F81BD" w:themeColor="accent1"/>
          <w:sz w:val="22"/>
          <w:szCs w:val="22"/>
        </w:rPr>
        <w:t>Tomar medidas inmediatas para reducir la exposi</w:t>
      </w:r>
      <w:r w:rsidR="003925AE">
        <w:rPr>
          <w:rFonts w:ascii="Century Schoolbook" w:hAnsi="Century Schoolbook"/>
          <w:color w:val="4F81BD" w:themeColor="accent1"/>
          <w:sz w:val="22"/>
          <w:szCs w:val="22"/>
        </w:rPr>
        <w:t>ci</w:t>
      </w:r>
      <w:r>
        <w:rPr>
          <w:rFonts w:ascii="Century Schoolbook" w:hAnsi="Century Schoolbook"/>
          <w:color w:val="4F81BD" w:themeColor="accent1"/>
          <w:sz w:val="22"/>
          <w:szCs w:val="22"/>
        </w:rPr>
        <w:t>ón a niveles inferiores a 87dB.</w:t>
      </w:r>
    </w:p>
    <w:p w:rsidR="00462448" w:rsidRDefault="00462448" w:rsidP="003925AE">
      <w:pPr>
        <w:pStyle w:val="Prrafodelista"/>
        <w:numPr>
          <w:ilvl w:val="1"/>
          <w:numId w:val="15"/>
        </w:numPr>
        <w:spacing w:line="360" w:lineRule="auto"/>
        <w:jc w:val="both"/>
        <w:rPr>
          <w:rFonts w:ascii="Century Schoolbook" w:hAnsi="Century Schoolbook"/>
          <w:color w:val="4F81BD" w:themeColor="accent1"/>
          <w:sz w:val="22"/>
          <w:szCs w:val="22"/>
        </w:rPr>
      </w:pPr>
      <w:r>
        <w:rPr>
          <w:rFonts w:ascii="Century Schoolbook" w:hAnsi="Century Schoolbook"/>
          <w:color w:val="4F81BD" w:themeColor="accent1"/>
          <w:sz w:val="22"/>
          <w:szCs w:val="22"/>
        </w:rPr>
        <w:t>Determinar el origen de la sobreexposición.</w:t>
      </w:r>
    </w:p>
    <w:p w:rsidR="00462448" w:rsidRPr="00B84745" w:rsidRDefault="00462448" w:rsidP="003925AE">
      <w:pPr>
        <w:pStyle w:val="Prrafodelista"/>
        <w:numPr>
          <w:ilvl w:val="1"/>
          <w:numId w:val="15"/>
        </w:numPr>
        <w:spacing w:line="360" w:lineRule="auto"/>
        <w:jc w:val="both"/>
        <w:rPr>
          <w:rFonts w:ascii="Century Schoolbook" w:hAnsi="Century Schoolbook"/>
          <w:color w:val="4F81BD" w:themeColor="accent1"/>
          <w:sz w:val="22"/>
          <w:szCs w:val="22"/>
        </w:rPr>
      </w:pPr>
      <w:r>
        <w:rPr>
          <w:rFonts w:ascii="Century Schoolbook" w:hAnsi="Century Schoolbook"/>
          <w:color w:val="4F81BD" w:themeColor="accent1"/>
          <w:sz w:val="22"/>
          <w:szCs w:val="22"/>
        </w:rPr>
        <w:t xml:space="preserve">Corregir las medidas preventivas y de protección para que no vuelva a producirse. </w:t>
      </w:r>
    </w:p>
    <w:p w:rsidR="003925AE" w:rsidRDefault="003925AE" w:rsidP="003925AE">
      <w:pPr>
        <w:pStyle w:val="Prrafodelista"/>
        <w:numPr>
          <w:ilvl w:val="1"/>
          <w:numId w:val="15"/>
        </w:numPr>
        <w:spacing w:line="360" w:lineRule="auto"/>
        <w:jc w:val="both"/>
        <w:rPr>
          <w:rFonts w:ascii="Century Schoolbook" w:hAnsi="Century Schoolbook"/>
          <w:color w:val="4F81BD" w:themeColor="accent1"/>
          <w:sz w:val="22"/>
          <w:szCs w:val="22"/>
        </w:rPr>
      </w:pPr>
      <w:r>
        <w:rPr>
          <w:rFonts w:ascii="Century Schoolbook" w:hAnsi="Century Schoolbook"/>
          <w:color w:val="4F81BD" w:themeColor="accent1"/>
          <w:sz w:val="22"/>
          <w:szCs w:val="22"/>
        </w:rPr>
        <w:t>Informar a los delegados de prevención de tales circunstancias.</w:t>
      </w:r>
    </w:p>
    <w:p w:rsidR="009F2FA4" w:rsidRPr="00B84745" w:rsidRDefault="009F2FA4" w:rsidP="00102ABF">
      <w:pPr>
        <w:pStyle w:val="Prrafodelista"/>
        <w:numPr>
          <w:ilvl w:val="0"/>
          <w:numId w:val="15"/>
        </w:numPr>
        <w:spacing w:line="360" w:lineRule="auto"/>
        <w:jc w:val="both"/>
        <w:rPr>
          <w:rFonts w:ascii="Century Schoolbook" w:hAnsi="Century Schoolbook"/>
          <w:color w:val="4F81BD" w:themeColor="accent1"/>
          <w:sz w:val="22"/>
          <w:szCs w:val="22"/>
        </w:rPr>
      </w:pPr>
      <w:r w:rsidRPr="00B84745">
        <w:rPr>
          <w:rFonts w:ascii="Century Schoolbook" w:hAnsi="Century Schoolbook"/>
          <w:color w:val="4F81BD" w:themeColor="accent1"/>
          <w:sz w:val="22"/>
          <w:szCs w:val="22"/>
        </w:rPr>
        <w:t>Debe vigilarse la salud de los trabajadores expuestos al ruido mediante reconocimientos médicos</w:t>
      </w:r>
      <w:r w:rsidR="003925AE">
        <w:rPr>
          <w:rFonts w:ascii="Century Schoolbook" w:hAnsi="Century Schoolbook"/>
          <w:color w:val="4F81BD" w:themeColor="accent1"/>
          <w:sz w:val="22"/>
          <w:szCs w:val="22"/>
        </w:rPr>
        <w:t xml:space="preserve"> iniciales y periódicos</w:t>
      </w:r>
      <w:r w:rsidRPr="00B84745">
        <w:rPr>
          <w:rFonts w:ascii="Century Schoolbook" w:hAnsi="Century Schoolbook"/>
          <w:color w:val="4F81BD" w:themeColor="accent1"/>
          <w:sz w:val="22"/>
          <w:szCs w:val="22"/>
        </w:rPr>
        <w:t xml:space="preserve"> (mínimo cada 3 años si supera los 8</w:t>
      </w:r>
      <w:r w:rsidR="001133EB">
        <w:rPr>
          <w:rFonts w:ascii="Century Schoolbook" w:hAnsi="Century Schoolbook"/>
          <w:color w:val="4F81BD" w:themeColor="accent1"/>
          <w:sz w:val="22"/>
          <w:szCs w:val="22"/>
        </w:rPr>
        <w:t>5</w:t>
      </w:r>
      <w:r w:rsidRPr="00B84745">
        <w:rPr>
          <w:rFonts w:ascii="Century Schoolbook" w:hAnsi="Century Schoolbook"/>
          <w:color w:val="4F81BD" w:themeColor="accent1"/>
          <w:sz w:val="22"/>
          <w:szCs w:val="22"/>
        </w:rPr>
        <w:t xml:space="preserve"> dB</w:t>
      </w:r>
      <w:r w:rsidR="00D1737E">
        <w:rPr>
          <w:rFonts w:ascii="Century Schoolbook" w:hAnsi="Century Schoolbook"/>
          <w:color w:val="4F81BD" w:themeColor="accent1"/>
          <w:sz w:val="22"/>
          <w:szCs w:val="22"/>
        </w:rPr>
        <w:t xml:space="preserve"> (y/o 137 dB pico) </w:t>
      </w:r>
      <w:r w:rsidRPr="00B84745">
        <w:rPr>
          <w:rFonts w:ascii="Century Schoolbook" w:hAnsi="Century Schoolbook"/>
          <w:color w:val="4F81BD" w:themeColor="accent1"/>
          <w:sz w:val="22"/>
          <w:szCs w:val="22"/>
        </w:rPr>
        <w:t xml:space="preserve"> y cada 5 si oscila entre 80 y 8</w:t>
      </w:r>
      <w:r w:rsidR="001133EB">
        <w:rPr>
          <w:rFonts w:ascii="Century Schoolbook" w:hAnsi="Century Schoolbook"/>
          <w:color w:val="4F81BD" w:themeColor="accent1"/>
          <w:sz w:val="22"/>
          <w:szCs w:val="22"/>
        </w:rPr>
        <w:t>5</w:t>
      </w:r>
      <w:r w:rsidRPr="00B84745">
        <w:rPr>
          <w:rFonts w:ascii="Century Schoolbook" w:hAnsi="Century Schoolbook"/>
          <w:color w:val="4F81BD" w:themeColor="accent1"/>
          <w:sz w:val="22"/>
          <w:szCs w:val="22"/>
        </w:rPr>
        <w:t xml:space="preserve"> dB</w:t>
      </w:r>
      <w:r w:rsidR="00D1737E">
        <w:rPr>
          <w:rFonts w:ascii="Century Schoolbook" w:hAnsi="Century Schoolbook"/>
          <w:color w:val="4F81BD" w:themeColor="accent1"/>
          <w:sz w:val="22"/>
          <w:szCs w:val="22"/>
        </w:rPr>
        <w:t xml:space="preserve"> (continua) y/o entre 135 y 137 dB (pico) </w:t>
      </w:r>
      <w:r w:rsidRPr="00B84745">
        <w:rPr>
          <w:rFonts w:ascii="Century Schoolbook" w:hAnsi="Century Schoolbook"/>
          <w:color w:val="4F81BD" w:themeColor="accent1"/>
          <w:sz w:val="22"/>
          <w:szCs w:val="22"/>
        </w:rPr>
        <w:t>)</w:t>
      </w:r>
    </w:p>
    <w:p w:rsidR="001A1E57" w:rsidRDefault="001A1E57" w:rsidP="000C108C">
      <w:pPr>
        <w:spacing w:line="360" w:lineRule="auto"/>
        <w:ind w:left="360"/>
        <w:jc w:val="both"/>
        <w:rPr>
          <w:rFonts w:ascii="Century Schoolbook" w:hAnsi="Century Schoolbook"/>
          <w:sz w:val="22"/>
          <w:szCs w:val="22"/>
        </w:rPr>
      </w:pPr>
      <w:r>
        <w:rPr>
          <w:rFonts w:ascii="Century Schoolbook" w:hAnsi="Century Schoolbook"/>
          <w:sz w:val="22"/>
          <w:szCs w:val="22"/>
        </w:rPr>
        <w:t xml:space="preserve">Puedes AMPLIAR este apartado en la </w:t>
      </w:r>
      <w:hyperlink r:id="rId30" w:history="1">
        <w:r w:rsidRPr="001A1E57">
          <w:rPr>
            <w:rStyle w:val="Hipervnculo"/>
            <w:rFonts w:ascii="Century Schoolbook" w:hAnsi="Century Schoolbook"/>
            <w:sz w:val="22"/>
            <w:szCs w:val="22"/>
          </w:rPr>
          <w:t>Guía técnica del INS</w:t>
        </w:r>
        <w:r w:rsidR="007F11C5">
          <w:rPr>
            <w:rStyle w:val="Hipervnculo"/>
            <w:rFonts w:ascii="Century Schoolbook" w:hAnsi="Century Schoolbook"/>
            <w:sz w:val="22"/>
            <w:szCs w:val="22"/>
          </w:rPr>
          <w:t>S</w:t>
        </w:r>
        <w:r w:rsidRPr="001A1E57">
          <w:rPr>
            <w:rStyle w:val="Hipervnculo"/>
            <w:rFonts w:ascii="Century Schoolbook" w:hAnsi="Century Schoolbook"/>
            <w:sz w:val="22"/>
            <w:szCs w:val="22"/>
          </w:rPr>
          <w:t>T sobre los riesgos relacionados con el ruido</w:t>
        </w:r>
      </w:hyperlink>
    </w:p>
    <w:p w:rsidR="00A7516C" w:rsidRDefault="00A7516C" w:rsidP="00B31287">
      <w:pPr>
        <w:spacing w:line="360" w:lineRule="auto"/>
        <w:ind w:left="360"/>
        <w:jc w:val="both"/>
        <w:rPr>
          <w:rFonts w:ascii="Century Schoolbook" w:hAnsi="Century Schoolbook"/>
          <w:b/>
          <w:sz w:val="22"/>
          <w:szCs w:val="22"/>
          <w:u w:val="single"/>
        </w:rPr>
      </w:pPr>
      <w:r w:rsidRPr="00A7516C">
        <w:rPr>
          <w:rFonts w:ascii="Century Schoolbook" w:hAnsi="Century Schoolbook"/>
          <w:b/>
          <w:sz w:val="22"/>
          <w:szCs w:val="22"/>
          <w:u w:val="single"/>
        </w:rPr>
        <w:t>Las vibraciones</w:t>
      </w:r>
      <w:r>
        <w:rPr>
          <w:rFonts w:ascii="Century Schoolbook" w:hAnsi="Century Schoolbook"/>
          <w:b/>
          <w:sz w:val="22"/>
          <w:szCs w:val="22"/>
          <w:u w:val="single"/>
        </w:rPr>
        <w:t>:</w:t>
      </w:r>
    </w:p>
    <w:p w:rsidR="003E01D8" w:rsidRDefault="007559DB" w:rsidP="00B31287">
      <w:pPr>
        <w:spacing w:line="360" w:lineRule="auto"/>
        <w:ind w:left="360"/>
        <w:jc w:val="both"/>
        <w:rPr>
          <w:rFonts w:ascii="Century Schoolbook" w:hAnsi="Century Schoolbook"/>
          <w:sz w:val="22"/>
          <w:szCs w:val="22"/>
        </w:rPr>
      </w:pPr>
      <w:r>
        <w:rPr>
          <w:rFonts w:ascii="Century Schoolbook" w:hAnsi="Century Schoolbook"/>
          <w:sz w:val="22"/>
          <w:szCs w:val="22"/>
        </w:rPr>
        <w:t>Es todo movimiento oscilatorio de un cuerpo s</w:t>
      </w:r>
      <w:r w:rsidR="0084400B">
        <w:rPr>
          <w:rFonts w:ascii="Century Schoolbook" w:hAnsi="Century Schoolbook"/>
          <w:sz w:val="22"/>
          <w:szCs w:val="22"/>
        </w:rPr>
        <w:t xml:space="preserve">ólido. Su frecuencia se mide en Herzios (nº de oscilaciones por segundo).  </w:t>
      </w:r>
    </w:p>
    <w:p w:rsidR="00A7516C" w:rsidRDefault="0084400B" w:rsidP="00B31287">
      <w:pPr>
        <w:spacing w:line="360" w:lineRule="auto"/>
        <w:ind w:left="360"/>
        <w:jc w:val="both"/>
        <w:rPr>
          <w:rFonts w:ascii="Century Schoolbook" w:hAnsi="Century Schoolbook"/>
          <w:sz w:val="22"/>
          <w:szCs w:val="22"/>
        </w:rPr>
      </w:pPr>
      <w:r>
        <w:rPr>
          <w:rFonts w:ascii="Century Schoolbook" w:hAnsi="Century Schoolbook"/>
          <w:sz w:val="22"/>
          <w:szCs w:val="22"/>
        </w:rPr>
        <w:t>Si estas oscilaciones inciden en el cuerpo del trabajador pueden producir</w:t>
      </w:r>
      <w:r w:rsidR="003E01D8">
        <w:rPr>
          <w:rFonts w:ascii="Century Schoolbook" w:hAnsi="Century Schoolbook"/>
          <w:sz w:val="22"/>
          <w:szCs w:val="22"/>
        </w:rPr>
        <w:t>:</w:t>
      </w:r>
    </w:p>
    <w:p w:rsidR="003E01D8" w:rsidRPr="005747B3" w:rsidRDefault="003E01D8" w:rsidP="00102ABF">
      <w:pPr>
        <w:pStyle w:val="Prrafodelista"/>
        <w:numPr>
          <w:ilvl w:val="0"/>
          <w:numId w:val="16"/>
        </w:numPr>
        <w:spacing w:line="360" w:lineRule="auto"/>
        <w:jc w:val="both"/>
        <w:rPr>
          <w:rFonts w:ascii="Century Schoolbook" w:hAnsi="Century Schoolbook"/>
          <w:sz w:val="22"/>
          <w:szCs w:val="22"/>
        </w:rPr>
      </w:pPr>
      <w:r w:rsidRPr="005747B3">
        <w:rPr>
          <w:rFonts w:ascii="Century Schoolbook" w:hAnsi="Century Schoolbook"/>
          <w:sz w:val="22"/>
          <w:szCs w:val="22"/>
        </w:rPr>
        <w:t>Si la frecuencia es muy baja (&lt;1Hz) (trenes, barcos …..): trastornos en el sistema nervioso, mareos, vómitos, etc.</w:t>
      </w:r>
    </w:p>
    <w:p w:rsidR="003E01D8" w:rsidRPr="005747B3" w:rsidRDefault="003E01D8" w:rsidP="00102ABF">
      <w:pPr>
        <w:pStyle w:val="Prrafodelista"/>
        <w:numPr>
          <w:ilvl w:val="0"/>
          <w:numId w:val="16"/>
        </w:numPr>
        <w:spacing w:line="360" w:lineRule="auto"/>
        <w:jc w:val="both"/>
        <w:rPr>
          <w:rFonts w:ascii="Century Schoolbook" w:hAnsi="Century Schoolbook"/>
          <w:sz w:val="22"/>
          <w:szCs w:val="22"/>
        </w:rPr>
      </w:pPr>
      <w:r w:rsidRPr="005747B3">
        <w:rPr>
          <w:rFonts w:ascii="Century Schoolbook" w:hAnsi="Century Schoolbook"/>
          <w:sz w:val="22"/>
          <w:szCs w:val="22"/>
        </w:rPr>
        <w:t>Si la frecuencia es baja (entre 1 y 20Hz) (excavadores, vehículos industriales, carretillas, tractores  ….): lumbalgias, hernias, pinzamientos discales, etc.</w:t>
      </w:r>
    </w:p>
    <w:p w:rsidR="003E01D8" w:rsidRPr="005747B3" w:rsidRDefault="003E01D8" w:rsidP="00102ABF">
      <w:pPr>
        <w:pStyle w:val="Prrafodelista"/>
        <w:numPr>
          <w:ilvl w:val="0"/>
          <w:numId w:val="16"/>
        </w:numPr>
        <w:spacing w:line="360" w:lineRule="auto"/>
        <w:jc w:val="both"/>
        <w:rPr>
          <w:rFonts w:ascii="Century Schoolbook" w:hAnsi="Century Schoolbook"/>
          <w:sz w:val="22"/>
          <w:szCs w:val="22"/>
        </w:rPr>
      </w:pPr>
      <w:r w:rsidRPr="005747B3">
        <w:rPr>
          <w:rFonts w:ascii="Century Schoolbook" w:hAnsi="Century Schoolbook"/>
          <w:sz w:val="22"/>
          <w:szCs w:val="22"/>
        </w:rPr>
        <w:lastRenderedPageBreak/>
        <w:t>Si es alta (entre 20 y 1000 Hz) (martillos neumáticos, pulidoras, moledoras, lijadoras ….): lesiones de muñeca y mano, artrosis de codo, enfermedades de estómago, etc.</w:t>
      </w:r>
    </w:p>
    <w:p w:rsidR="003E01D8" w:rsidRDefault="005747B3"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Como </w:t>
      </w:r>
      <w:r w:rsidRPr="0028397B">
        <w:rPr>
          <w:rFonts w:ascii="Century Schoolbook" w:hAnsi="Century Schoolbook"/>
          <w:b/>
          <w:sz w:val="22"/>
          <w:szCs w:val="22"/>
        </w:rPr>
        <w:t>medidas preventivas</w:t>
      </w:r>
      <w:r>
        <w:rPr>
          <w:rFonts w:ascii="Century Schoolbook" w:hAnsi="Century Schoolbook"/>
          <w:sz w:val="22"/>
          <w:szCs w:val="22"/>
        </w:rPr>
        <w:t xml:space="preserve"> (</w:t>
      </w:r>
      <w:hyperlink r:id="rId31" w:history="1">
        <w:r w:rsidRPr="005747B3">
          <w:rPr>
            <w:rStyle w:val="Hipervnculo"/>
            <w:rFonts w:ascii="Century Schoolbook" w:hAnsi="Century Schoolbook"/>
            <w:sz w:val="22"/>
            <w:szCs w:val="22"/>
          </w:rPr>
          <w:t>RD 1311/2005</w:t>
        </w:r>
      </w:hyperlink>
      <w:r>
        <w:rPr>
          <w:rFonts w:ascii="Century Schoolbook" w:hAnsi="Century Schoolbook"/>
          <w:sz w:val="22"/>
          <w:szCs w:val="22"/>
        </w:rPr>
        <w:t>) podríamos citar:</w:t>
      </w:r>
    </w:p>
    <w:p w:rsidR="005747B3" w:rsidRPr="002F2AB4" w:rsidRDefault="005747B3" w:rsidP="00102ABF">
      <w:pPr>
        <w:pStyle w:val="Prrafodelista"/>
        <w:numPr>
          <w:ilvl w:val="0"/>
          <w:numId w:val="17"/>
        </w:numPr>
        <w:spacing w:line="360" w:lineRule="auto"/>
        <w:jc w:val="both"/>
        <w:rPr>
          <w:rFonts w:ascii="Century Schoolbook" w:hAnsi="Century Schoolbook"/>
          <w:sz w:val="22"/>
          <w:szCs w:val="22"/>
        </w:rPr>
      </w:pPr>
      <w:r w:rsidRPr="002F2AB4">
        <w:rPr>
          <w:rFonts w:ascii="Century Schoolbook" w:hAnsi="Century Schoolbook"/>
          <w:sz w:val="22"/>
          <w:szCs w:val="22"/>
        </w:rPr>
        <w:t>Sustituir elementos vibratorios, interponer amortiguadores, diseños ergonómicos de las máquinas, adecuado mantenimiento de las mismas, etc.</w:t>
      </w:r>
    </w:p>
    <w:p w:rsidR="005747B3" w:rsidRPr="002F2AB4" w:rsidRDefault="005747B3" w:rsidP="00102ABF">
      <w:pPr>
        <w:pStyle w:val="Prrafodelista"/>
        <w:numPr>
          <w:ilvl w:val="0"/>
          <w:numId w:val="17"/>
        </w:numPr>
        <w:spacing w:line="360" w:lineRule="auto"/>
        <w:jc w:val="both"/>
        <w:rPr>
          <w:rFonts w:ascii="Century Schoolbook" w:hAnsi="Century Schoolbook"/>
          <w:sz w:val="22"/>
          <w:szCs w:val="22"/>
        </w:rPr>
      </w:pPr>
      <w:r w:rsidRPr="002F2AB4">
        <w:rPr>
          <w:rFonts w:ascii="Century Schoolbook" w:hAnsi="Century Schoolbook"/>
          <w:sz w:val="22"/>
          <w:szCs w:val="22"/>
        </w:rPr>
        <w:t>Y si después de esto persiste el riesgo proteger a los trabajadores afectados con EPIs adecuados como: guantes contra vibraciones, fajas o cinturones antivibraciones</w:t>
      </w:r>
      <w:r w:rsidR="004C449C" w:rsidRPr="002F2AB4">
        <w:rPr>
          <w:rFonts w:ascii="Century Schoolbook" w:hAnsi="Century Schoolbook"/>
          <w:sz w:val="22"/>
          <w:szCs w:val="22"/>
        </w:rPr>
        <w:t>, etc.</w:t>
      </w:r>
    </w:p>
    <w:p w:rsidR="005747B3" w:rsidRPr="005C7B6B" w:rsidRDefault="005C7B6B" w:rsidP="00B31287">
      <w:pPr>
        <w:spacing w:line="360" w:lineRule="auto"/>
        <w:ind w:left="360"/>
        <w:jc w:val="both"/>
        <w:rPr>
          <w:rFonts w:ascii="Century Schoolbook" w:hAnsi="Century Schoolbook"/>
          <w:b/>
          <w:sz w:val="22"/>
          <w:szCs w:val="22"/>
          <w:u w:val="single"/>
        </w:rPr>
      </w:pPr>
      <w:r w:rsidRPr="005C7B6B">
        <w:rPr>
          <w:rFonts w:ascii="Century Schoolbook" w:hAnsi="Century Schoolbook"/>
          <w:b/>
          <w:sz w:val="22"/>
          <w:szCs w:val="22"/>
          <w:u w:val="single"/>
        </w:rPr>
        <w:t xml:space="preserve">Radiaciones: </w:t>
      </w:r>
    </w:p>
    <w:p w:rsidR="005C7B6B" w:rsidRDefault="005C7B6B" w:rsidP="00B31287">
      <w:pPr>
        <w:spacing w:line="360" w:lineRule="auto"/>
        <w:ind w:left="360"/>
        <w:jc w:val="both"/>
        <w:rPr>
          <w:rFonts w:ascii="Century Schoolbook" w:hAnsi="Century Schoolbook"/>
          <w:sz w:val="22"/>
          <w:szCs w:val="22"/>
        </w:rPr>
      </w:pPr>
      <w:r>
        <w:rPr>
          <w:rFonts w:ascii="Century Schoolbook" w:hAnsi="Century Schoolbook"/>
          <w:sz w:val="22"/>
          <w:szCs w:val="22"/>
        </w:rPr>
        <w:t>Entre las formas de transmisión de energía están la radiación. Las radiaciones pueden ser ionizantes y no ionizantes.</w:t>
      </w:r>
    </w:p>
    <w:p w:rsidR="005C7B6B" w:rsidRDefault="005C7B6B"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Las radiaciones </w:t>
      </w:r>
      <w:r w:rsidRPr="00C201DC">
        <w:rPr>
          <w:rFonts w:ascii="Century Schoolbook" w:hAnsi="Century Schoolbook"/>
          <w:b/>
          <w:sz w:val="22"/>
          <w:szCs w:val="22"/>
          <w:u w:val="single"/>
        </w:rPr>
        <w:t>ionizantes</w:t>
      </w:r>
      <w:r w:rsidR="008C73D9">
        <w:rPr>
          <w:rFonts w:ascii="Century Schoolbook" w:hAnsi="Century Schoolbook"/>
          <w:sz w:val="22"/>
          <w:szCs w:val="22"/>
        </w:rPr>
        <w:t xml:space="preserve"> (rayos X, rayos gamma (g), partículas alfa (a), partículas beta (b) y neutrones.) </w:t>
      </w:r>
      <w:r w:rsidR="007B38C1">
        <w:rPr>
          <w:rFonts w:ascii="Century Schoolbook" w:hAnsi="Century Schoolbook"/>
          <w:sz w:val="22"/>
          <w:szCs w:val="22"/>
        </w:rPr>
        <w:t>interaccionan con la materia originando partículas de carga eléctrica. Su unidad de medida es el REM</w:t>
      </w:r>
      <w:r w:rsidR="006A66EA">
        <w:rPr>
          <w:rFonts w:ascii="Century Schoolbook" w:hAnsi="Century Schoolbook"/>
          <w:sz w:val="22"/>
          <w:szCs w:val="22"/>
        </w:rPr>
        <w:t xml:space="preserve"> (equivale a 10 mSV)</w:t>
      </w:r>
      <w:r w:rsidR="007B38C1">
        <w:rPr>
          <w:rFonts w:ascii="Century Schoolbook" w:hAnsi="Century Schoolbook"/>
          <w:sz w:val="22"/>
          <w:szCs w:val="22"/>
        </w:rPr>
        <w:t>. Pueden originar, a corto plazo, vómitos, infecciones, quemaduras y hemorragias. A largo plazo, graves afecciones sobre el aparato digestivo, reproductivo, cardiovascular, urinario y sobre el hígado. En sus casos más extremos también cáncer.</w:t>
      </w:r>
    </w:p>
    <w:p w:rsidR="00852FC8" w:rsidRDefault="00852FC8" w:rsidP="00B31287">
      <w:pPr>
        <w:spacing w:line="360" w:lineRule="auto"/>
        <w:ind w:left="360"/>
        <w:jc w:val="both"/>
        <w:rPr>
          <w:rFonts w:ascii="Century Schoolbook" w:hAnsi="Century Schoolbook"/>
          <w:sz w:val="22"/>
          <w:szCs w:val="22"/>
        </w:rPr>
      </w:pPr>
      <w:r>
        <w:rPr>
          <w:rFonts w:ascii="Century Schoolbook" w:hAnsi="Century Schoolbook"/>
          <w:sz w:val="22"/>
          <w:szCs w:val="22"/>
        </w:rPr>
        <w:t>Las actividades más conocidas en las que están presentes estos riesgos son; radiología en hospitales, manipulación de materiales radiactivos en minas, transporte y plantas de eliminación</w:t>
      </w:r>
      <w:r w:rsidR="002F2AB4">
        <w:rPr>
          <w:rFonts w:ascii="Century Schoolbook" w:hAnsi="Century Schoolbook"/>
          <w:sz w:val="22"/>
          <w:szCs w:val="22"/>
        </w:rPr>
        <w:t xml:space="preserve"> de los mismos</w:t>
      </w:r>
      <w:r>
        <w:rPr>
          <w:rFonts w:ascii="Century Schoolbook" w:hAnsi="Century Schoolbook"/>
          <w:sz w:val="22"/>
          <w:szCs w:val="22"/>
        </w:rPr>
        <w:t>, etc.</w:t>
      </w:r>
    </w:p>
    <w:p w:rsidR="005747B3" w:rsidRDefault="006A66EA"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El </w:t>
      </w:r>
      <w:hyperlink r:id="rId32" w:history="1">
        <w:r w:rsidRPr="006A66EA">
          <w:rPr>
            <w:rStyle w:val="Hipervnculo"/>
            <w:rFonts w:ascii="Century Schoolbook" w:hAnsi="Century Schoolbook"/>
            <w:sz w:val="22"/>
            <w:szCs w:val="22"/>
          </w:rPr>
          <w:t>RD 783/2001</w:t>
        </w:r>
      </w:hyperlink>
      <w:r>
        <w:rPr>
          <w:rFonts w:ascii="Century Schoolbook" w:hAnsi="Century Schoolbook"/>
          <w:sz w:val="22"/>
          <w:szCs w:val="22"/>
        </w:rPr>
        <w:t xml:space="preserve"> regula la prevención de estos riesgos. En él se establecen los límites de dosis para trabajadores expuestos (100 mSV en 5 años sin que se sobrepasen los 50 mSV en 1 año……) , para trabajadoras embarazadas (1 mSV durante la gestación), para el público en general (1 mSV año………..). La empresa debe asegurarse de que no se sobrepasan los límites máximos</w:t>
      </w:r>
      <w:r w:rsidR="00C201DC">
        <w:rPr>
          <w:rFonts w:ascii="Century Schoolbook" w:hAnsi="Century Schoolbook"/>
          <w:sz w:val="22"/>
          <w:szCs w:val="22"/>
        </w:rPr>
        <w:t xml:space="preserve"> (haciendo controles y revisiones médicas, manteniendo archivos dosimétricos ……)</w:t>
      </w:r>
      <w:r>
        <w:rPr>
          <w:rFonts w:ascii="Century Schoolbook" w:hAnsi="Century Schoolbook"/>
          <w:sz w:val="22"/>
          <w:szCs w:val="22"/>
        </w:rPr>
        <w:t>, informar y formar a los trabajadores</w:t>
      </w:r>
      <w:r w:rsidR="00C201DC">
        <w:rPr>
          <w:rFonts w:ascii="Century Schoolbook" w:hAnsi="Century Schoolbook"/>
          <w:sz w:val="22"/>
          <w:szCs w:val="22"/>
        </w:rPr>
        <w:t>, poner a disposición de los trabajadores los EPIs asegurándose de que se utilizan.</w:t>
      </w:r>
    </w:p>
    <w:p w:rsidR="00C201DC" w:rsidRDefault="00C201DC"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Las radiaciones </w:t>
      </w:r>
      <w:r w:rsidRPr="00AB3170">
        <w:rPr>
          <w:rFonts w:ascii="Century Schoolbook" w:hAnsi="Century Schoolbook"/>
          <w:b/>
          <w:sz w:val="22"/>
          <w:szCs w:val="22"/>
          <w:u w:val="single"/>
        </w:rPr>
        <w:t>no ionizantes</w:t>
      </w:r>
      <w:r>
        <w:rPr>
          <w:rFonts w:ascii="Century Schoolbook" w:hAnsi="Century Schoolbook"/>
          <w:sz w:val="22"/>
          <w:szCs w:val="22"/>
        </w:rPr>
        <w:t xml:space="preserve"> s</w:t>
      </w:r>
      <w:r w:rsidR="00B84745">
        <w:rPr>
          <w:rFonts w:ascii="Century Schoolbook" w:hAnsi="Century Schoolbook"/>
          <w:sz w:val="22"/>
          <w:szCs w:val="22"/>
        </w:rPr>
        <w:t xml:space="preserve">on ondas electromagnéticas, de </w:t>
      </w:r>
      <w:r>
        <w:rPr>
          <w:rFonts w:ascii="Century Schoolbook" w:hAnsi="Century Schoolbook"/>
          <w:sz w:val="22"/>
          <w:szCs w:val="22"/>
        </w:rPr>
        <w:t xml:space="preserve">menor frecuencia que los rayos X, que no poseen suficiente energía para ionizar la materia sobre la que inciden. Hablaríamos de radiación ultravioleta </w:t>
      </w:r>
      <w:r w:rsidR="002F6430">
        <w:rPr>
          <w:rFonts w:ascii="Century Schoolbook" w:hAnsi="Century Schoolbook"/>
          <w:sz w:val="22"/>
          <w:szCs w:val="22"/>
        </w:rPr>
        <w:t>(arcos de soldadura, fotocopiadoras, etc.  que pueden producir eritemas y pigmentaciones en la piel además de cáncer en exposiciones largas y de gran dosis.), radiación</w:t>
      </w:r>
      <w:r>
        <w:rPr>
          <w:rFonts w:ascii="Century Schoolbook" w:hAnsi="Century Schoolbook"/>
          <w:sz w:val="22"/>
          <w:szCs w:val="22"/>
        </w:rPr>
        <w:t xml:space="preserve"> infrarroja</w:t>
      </w:r>
      <w:r w:rsidR="002F6430">
        <w:rPr>
          <w:rFonts w:ascii="Century Schoolbook" w:hAnsi="Century Schoolbook"/>
          <w:sz w:val="22"/>
          <w:szCs w:val="22"/>
        </w:rPr>
        <w:t xml:space="preserve"> (cuerpos incandescentes, superficies muy calientes, radares, etc. que pueden producir </w:t>
      </w:r>
      <w:r w:rsidR="00410555">
        <w:rPr>
          <w:rFonts w:ascii="Century Schoolbook" w:hAnsi="Century Schoolbook"/>
          <w:sz w:val="22"/>
          <w:szCs w:val="22"/>
        </w:rPr>
        <w:t>quemaduras en la piel y lesiones en los ojos)</w:t>
      </w:r>
      <w:r>
        <w:rPr>
          <w:rFonts w:ascii="Century Schoolbook" w:hAnsi="Century Schoolbook"/>
          <w:sz w:val="22"/>
          <w:szCs w:val="22"/>
        </w:rPr>
        <w:t>, microondas</w:t>
      </w:r>
      <w:r w:rsidR="00410555">
        <w:rPr>
          <w:rFonts w:ascii="Century Schoolbook" w:hAnsi="Century Schoolbook"/>
          <w:sz w:val="22"/>
          <w:szCs w:val="22"/>
        </w:rPr>
        <w:t xml:space="preserve"> (hornos de microondas, secaderos, emisoras de radio y TV, etc. </w:t>
      </w:r>
      <w:r w:rsidR="00AB3170">
        <w:rPr>
          <w:rFonts w:ascii="Century Schoolbook" w:hAnsi="Century Schoolbook"/>
          <w:sz w:val="22"/>
          <w:szCs w:val="22"/>
        </w:rPr>
        <w:t>que puede producir calentamiento interno del cuerpo que, a su ve</w:t>
      </w:r>
      <w:r w:rsidR="0068089D">
        <w:rPr>
          <w:rFonts w:ascii="Century Schoolbook" w:hAnsi="Century Schoolbook"/>
          <w:sz w:val="22"/>
          <w:szCs w:val="22"/>
        </w:rPr>
        <w:t>z</w:t>
      </w:r>
      <w:r w:rsidR="00AB3170">
        <w:rPr>
          <w:rFonts w:ascii="Century Schoolbook" w:hAnsi="Century Schoolbook"/>
          <w:sz w:val="22"/>
          <w:szCs w:val="22"/>
        </w:rPr>
        <w:t>, derive en quemaduras, hemorragias, necrosis, etc.)</w:t>
      </w:r>
      <w:r w:rsidR="00410555">
        <w:rPr>
          <w:rFonts w:ascii="Century Schoolbook" w:hAnsi="Century Schoolbook"/>
          <w:sz w:val="22"/>
          <w:szCs w:val="22"/>
        </w:rPr>
        <w:t xml:space="preserve"> </w:t>
      </w:r>
      <w:r>
        <w:rPr>
          <w:rFonts w:ascii="Century Schoolbook" w:hAnsi="Century Schoolbook"/>
          <w:sz w:val="22"/>
          <w:szCs w:val="22"/>
        </w:rPr>
        <w:t xml:space="preserve">, rayos </w:t>
      </w:r>
      <w:r w:rsidR="00C33B13">
        <w:rPr>
          <w:rFonts w:ascii="Century Schoolbook" w:hAnsi="Century Schoolbook"/>
          <w:sz w:val="22"/>
          <w:szCs w:val="22"/>
        </w:rPr>
        <w:t>láser</w:t>
      </w:r>
      <w:r w:rsidR="00AB3170">
        <w:rPr>
          <w:rFonts w:ascii="Century Schoolbook" w:hAnsi="Century Schoolbook"/>
          <w:sz w:val="22"/>
          <w:szCs w:val="22"/>
        </w:rPr>
        <w:t xml:space="preserve"> (escáneres, impresoras, soldadura</w:t>
      </w:r>
      <w:r>
        <w:rPr>
          <w:rFonts w:ascii="Century Schoolbook" w:hAnsi="Century Schoolbook"/>
          <w:sz w:val="22"/>
          <w:szCs w:val="22"/>
        </w:rPr>
        <w:t xml:space="preserve">, etc. </w:t>
      </w:r>
      <w:r w:rsidR="00AB3170">
        <w:rPr>
          <w:rFonts w:ascii="Century Schoolbook" w:hAnsi="Century Schoolbook"/>
          <w:sz w:val="22"/>
          <w:szCs w:val="22"/>
        </w:rPr>
        <w:t>pueden producir lesiones en piel y ojos), etc.</w:t>
      </w:r>
    </w:p>
    <w:p w:rsidR="00AB3170" w:rsidRDefault="00AB3170"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Como </w:t>
      </w:r>
      <w:r w:rsidRPr="0028397B">
        <w:rPr>
          <w:rFonts w:ascii="Century Schoolbook" w:hAnsi="Century Schoolbook"/>
          <w:b/>
          <w:sz w:val="22"/>
          <w:szCs w:val="22"/>
        </w:rPr>
        <w:t>medidas preventivas</w:t>
      </w:r>
      <w:r>
        <w:rPr>
          <w:rFonts w:ascii="Century Schoolbook" w:hAnsi="Century Schoolbook"/>
          <w:sz w:val="22"/>
          <w:szCs w:val="22"/>
        </w:rPr>
        <w:t xml:space="preserve"> frente a radiaciones no ionizantes podríamos citar a título de ejemplos: adecuado diseño de instalaciones y máquinas, limitar el acceso, limitar el tiempo de exposición, aumentar la distancia, etc. Y</w:t>
      </w:r>
      <w:r w:rsidR="00C33B13">
        <w:rPr>
          <w:rFonts w:ascii="Century Schoolbook" w:hAnsi="Century Schoolbook"/>
          <w:sz w:val="22"/>
          <w:szCs w:val="22"/>
        </w:rPr>
        <w:t>,</w:t>
      </w:r>
      <w:r>
        <w:rPr>
          <w:rFonts w:ascii="Century Schoolbook" w:hAnsi="Century Schoolbook"/>
          <w:sz w:val="22"/>
          <w:szCs w:val="22"/>
        </w:rPr>
        <w:t xml:space="preserve"> por último, proporcionar los EPIs adecuados (protectores oculares, cremas, gafas </w:t>
      </w:r>
      <w:r w:rsidR="00C33B13">
        <w:rPr>
          <w:rFonts w:ascii="Century Schoolbook" w:hAnsi="Century Schoolbook"/>
          <w:sz w:val="22"/>
          <w:szCs w:val="22"/>
        </w:rPr>
        <w:t>anti láser</w:t>
      </w:r>
      <w:r>
        <w:rPr>
          <w:rFonts w:ascii="Century Schoolbook" w:hAnsi="Century Schoolbook"/>
          <w:sz w:val="22"/>
          <w:szCs w:val="22"/>
        </w:rPr>
        <w:t>, etc.) y asegurarse de que se usan.</w:t>
      </w:r>
    </w:p>
    <w:p w:rsidR="00FF2067" w:rsidRPr="00C33B13" w:rsidRDefault="00FF2067" w:rsidP="00B31287">
      <w:pPr>
        <w:spacing w:line="360" w:lineRule="auto"/>
        <w:ind w:left="360"/>
        <w:jc w:val="both"/>
        <w:rPr>
          <w:rFonts w:ascii="Century Schoolbook" w:hAnsi="Century Schoolbook"/>
          <w:b/>
          <w:sz w:val="22"/>
          <w:szCs w:val="22"/>
          <w:u w:val="single"/>
        </w:rPr>
      </w:pPr>
      <w:r w:rsidRPr="00C33B13">
        <w:rPr>
          <w:rFonts w:ascii="Century Schoolbook" w:hAnsi="Century Schoolbook"/>
          <w:b/>
          <w:sz w:val="22"/>
          <w:szCs w:val="22"/>
          <w:u w:val="single"/>
        </w:rPr>
        <w:lastRenderedPageBreak/>
        <w:t>Energía calórica en forma de frio o calor:</w:t>
      </w:r>
    </w:p>
    <w:p w:rsidR="007D6918" w:rsidRDefault="00FF2067" w:rsidP="00FF2067">
      <w:pPr>
        <w:spacing w:line="360" w:lineRule="auto"/>
        <w:ind w:left="360"/>
        <w:jc w:val="both"/>
        <w:rPr>
          <w:rFonts w:ascii="Century Schoolbook" w:hAnsi="Century Schoolbook"/>
          <w:sz w:val="22"/>
          <w:szCs w:val="22"/>
        </w:rPr>
      </w:pPr>
      <w:r>
        <w:rPr>
          <w:rFonts w:ascii="Century Schoolbook" w:hAnsi="Century Schoolbook"/>
          <w:sz w:val="22"/>
          <w:szCs w:val="22"/>
        </w:rPr>
        <w:t xml:space="preserve">El cuerpo humano necesita mantener una </w:t>
      </w:r>
      <w:r w:rsidRPr="00925FA0">
        <w:rPr>
          <w:rFonts w:ascii="Century Schoolbook" w:hAnsi="Century Schoolbook"/>
          <w:color w:val="4F81BD" w:themeColor="accent1"/>
          <w:sz w:val="22"/>
          <w:szCs w:val="22"/>
        </w:rPr>
        <w:t>tempera interna de aproximadamente 37º</w:t>
      </w:r>
      <w:r>
        <w:rPr>
          <w:rFonts w:ascii="Century Schoolbook" w:hAnsi="Century Schoolbook"/>
          <w:sz w:val="22"/>
          <w:szCs w:val="22"/>
        </w:rPr>
        <w:t xml:space="preserve">. Ese equilibrio se puede ver amenazado tanto por las condiciones </w:t>
      </w:r>
      <w:r w:rsidR="00C33B13">
        <w:rPr>
          <w:rFonts w:ascii="Century Schoolbook" w:hAnsi="Century Schoolbook"/>
          <w:sz w:val="22"/>
          <w:szCs w:val="22"/>
        </w:rPr>
        <w:t>termo-higrométricas</w:t>
      </w:r>
      <w:r>
        <w:rPr>
          <w:rFonts w:ascii="Century Schoolbook" w:hAnsi="Century Schoolbook"/>
          <w:sz w:val="22"/>
          <w:szCs w:val="22"/>
        </w:rPr>
        <w:t xml:space="preserve"> (temperatura, humedad, velocidad del aire, tipo de ropa, etc.), como por el ejercicio físico del trabajador que genera calor. </w:t>
      </w:r>
      <w:r w:rsidR="00EA1C6A">
        <w:rPr>
          <w:rFonts w:ascii="Century Schoolbook" w:hAnsi="Century Schoolbook"/>
          <w:sz w:val="22"/>
          <w:szCs w:val="22"/>
        </w:rPr>
        <w:t xml:space="preserve">Para evitar que esas amenazas desequilibren la temperatura interna del cuerpo se produce la sudoración </w:t>
      </w:r>
      <w:r w:rsidR="007D6918">
        <w:rPr>
          <w:rFonts w:ascii="Century Schoolbook" w:hAnsi="Century Schoolbook"/>
          <w:sz w:val="22"/>
          <w:szCs w:val="22"/>
        </w:rPr>
        <w:t>(contra altas temperaturas), las convulsiones musculares y contracción de los vasos sanguíneos……… (contra las bajas temperaturas)</w:t>
      </w:r>
      <w:r>
        <w:rPr>
          <w:rFonts w:ascii="Century Schoolbook" w:hAnsi="Century Schoolbook"/>
          <w:sz w:val="22"/>
          <w:szCs w:val="22"/>
        </w:rPr>
        <w:t>.</w:t>
      </w:r>
    </w:p>
    <w:p w:rsidR="00FF20FE" w:rsidRDefault="00FF20FE" w:rsidP="00FF2067">
      <w:pPr>
        <w:spacing w:line="360" w:lineRule="auto"/>
        <w:ind w:left="360"/>
        <w:jc w:val="both"/>
        <w:rPr>
          <w:rFonts w:ascii="Century Schoolbook" w:hAnsi="Century Schoolbook"/>
          <w:sz w:val="22"/>
          <w:szCs w:val="22"/>
        </w:rPr>
      </w:pPr>
      <w:r>
        <w:rPr>
          <w:rFonts w:ascii="Century Schoolbook" w:hAnsi="Century Schoolbook"/>
          <w:sz w:val="22"/>
          <w:szCs w:val="22"/>
        </w:rPr>
        <w:t xml:space="preserve">En última instancia, </w:t>
      </w:r>
      <w:r w:rsidRPr="00925FA0">
        <w:rPr>
          <w:rFonts w:ascii="Century Schoolbook" w:hAnsi="Century Schoolbook"/>
          <w:color w:val="4F81BD" w:themeColor="accent1"/>
          <w:sz w:val="22"/>
          <w:szCs w:val="22"/>
        </w:rPr>
        <w:t>si el cuerpo no es capaz de mantener esa tempera</w:t>
      </w:r>
      <w:r w:rsidR="00D11DB8">
        <w:rPr>
          <w:rFonts w:ascii="Century Schoolbook" w:hAnsi="Century Schoolbook"/>
          <w:color w:val="4F81BD" w:themeColor="accent1"/>
          <w:sz w:val="22"/>
          <w:szCs w:val="22"/>
        </w:rPr>
        <w:t>tura</w:t>
      </w:r>
      <w:r w:rsidRPr="00925FA0">
        <w:rPr>
          <w:rFonts w:ascii="Century Schoolbook" w:hAnsi="Century Schoolbook"/>
          <w:color w:val="4F81BD" w:themeColor="accent1"/>
          <w:sz w:val="22"/>
          <w:szCs w:val="22"/>
        </w:rPr>
        <w:t xml:space="preserve"> se pueden producir; golpes de calor, desmayos, deshidratación …… por calor o, por el contrario; hipotermia, congelación ……. por frio.</w:t>
      </w:r>
    </w:p>
    <w:p w:rsidR="002C36AF" w:rsidRDefault="00FF20FE" w:rsidP="00FF2067">
      <w:pPr>
        <w:spacing w:line="360" w:lineRule="auto"/>
        <w:ind w:left="360"/>
        <w:jc w:val="both"/>
        <w:rPr>
          <w:rFonts w:ascii="Century Schoolbook" w:hAnsi="Century Schoolbook"/>
          <w:sz w:val="22"/>
          <w:szCs w:val="22"/>
        </w:rPr>
      </w:pPr>
      <w:r>
        <w:rPr>
          <w:rFonts w:ascii="Century Schoolbook" w:hAnsi="Century Schoolbook"/>
          <w:sz w:val="22"/>
          <w:szCs w:val="22"/>
        </w:rPr>
        <w:t xml:space="preserve">El </w:t>
      </w:r>
      <w:hyperlink r:id="rId33" w:anchor="aniii" w:history="1">
        <w:r w:rsidRPr="002C36AF">
          <w:rPr>
            <w:rStyle w:val="Hipervnculo"/>
            <w:rFonts w:ascii="Century Schoolbook" w:hAnsi="Century Schoolbook"/>
            <w:sz w:val="22"/>
            <w:szCs w:val="22"/>
          </w:rPr>
          <w:t>RD 486/1997</w:t>
        </w:r>
      </w:hyperlink>
      <w:r>
        <w:rPr>
          <w:rFonts w:ascii="Century Schoolbook" w:hAnsi="Century Schoolbook"/>
          <w:sz w:val="22"/>
          <w:szCs w:val="22"/>
        </w:rPr>
        <w:t xml:space="preserve"> que regula las condiciones mínimas de seguridad y salud en los centros de trabajo recoge en su anexo III que la temperatura</w:t>
      </w:r>
      <w:r w:rsidR="002C36AF">
        <w:rPr>
          <w:rFonts w:ascii="Century Schoolbook" w:hAnsi="Century Schoolbook"/>
          <w:sz w:val="22"/>
          <w:szCs w:val="22"/>
        </w:rPr>
        <w:t xml:space="preserve"> debe oscilar: </w:t>
      </w:r>
      <w:r w:rsidR="002C36AF" w:rsidRPr="00925FA0">
        <w:rPr>
          <w:rFonts w:ascii="Century Schoolbook" w:hAnsi="Century Schoolbook"/>
          <w:color w:val="4F81BD" w:themeColor="accent1"/>
          <w:sz w:val="22"/>
          <w:szCs w:val="22"/>
        </w:rPr>
        <w:t>para trabajos sedentarios</w:t>
      </w:r>
      <w:r w:rsidRPr="00925FA0">
        <w:rPr>
          <w:rFonts w:ascii="Century Schoolbook" w:hAnsi="Century Schoolbook"/>
          <w:color w:val="4F81BD" w:themeColor="accent1"/>
          <w:sz w:val="22"/>
          <w:szCs w:val="22"/>
        </w:rPr>
        <w:t xml:space="preserve"> (por ejemplo los administra</w:t>
      </w:r>
      <w:r w:rsidR="002C36AF" w:rsidRPr="00925FA0">
        <w:rPr>
          <w:rFonts w:ascii="Century Schoolbook" w:hAnsi="Century Schoolbook"/>
          <w:color w:val="4F81BD" w:themeColor="accent1"/>
          <w:sz w:val="22"/>
          <w:szCs w:val="22"/>
        </w:rPr>
        <w:t>tivos) entre 17º-</w:t>
      </w:r>
      <w:r w:rsidRPr="00925FA0">
        <w:rPr>
          <w:rFonts w:ascii="Century Schoolbook" w:hAnsi="Century Schoolbook"/>
          <w:color w:val="4F81BD" w:themeColor="accent1"/>
          <w:sz w:val="22"/>
          <w:szCs w:val="22"/>
        </w:rPr>
        <w:t xml:space="preserve"> 27º</w:t>
      </w:r>
      <w:r w:rsidR="002C36AF" w:rsidRPr="00925FA0">
        <w:rPr>
          <w:rFonts w:ascii="Century Schoolbook" w:hAnsi="Century Schoolbook"/>
          <w:color w:val="4F81BD" w:themeColor="accent1"/>
          <w:sz w:val="22"/>
          <w:szCs w:val="22"/>
        </w:rPr>
        <w:t xml:space="preserve"> y para trabajos ligeros entre 14º - 25º</w:t>
      </w:r>
      <w:r w:rsidR="002C36AF">
        <w:rPr>
          <w:rFonts w:ascii="Century Schoolbook" w:hAnsi="Century Schoolbook"/>
          <w:sz w:val="22"/>
          <w:szCs w:val="22"/>
        </w:rPr>
        <w:t>.</w:t>
      </w:r>
    </w:p>
    <w:p w:rsidR="002C36AF" w:rsidRPr="00925FA0" w:rsidRDefault="002C36AF" w:rsidP="00FF2067">
      <w:pPr>
        <w:spacing w:line="360" w:lineRule="auto"/>
        <w:ind w:left="360"/>
        <w:jc w:val="both"/>
        <w:rPr>
          <w:rFonts w:ascii="Century Schoolbook" w:hAnsi="Century Schoolbook"/>
          <w:color w:val="4F81BD" w:themeColor="accent1"/>
          <w:sz w:val="22"/>
          <w:szCs w:val="22"/>
        </w:rPr>
      </w:pPr>
      <w:r w:rsidRPr="00925FA0">
        <w:rPr>
          <w:rFonts w:ascii="Century Schoolbook" w:hAnsi="Century Schoolbook"/>
          <w:color w:val="4F81BD" w:themeColor="accent1"/>
          <w:sz w:val="22"/>
          <w:szCs w:val="22"/>
        </w:rPr>
        <w:t xml:space="preserve">Las </w:t>
      </w:r>
      <w:r w:rsidRPr="00925FA0">
        <w:rPr>
          <w:rFonts w:ascii="Century Schoolbook" w:hAnsi="Century Schoolbook"/>
          <w:b/>
          <w:color w:val="4F81BD" w:themeColor="accent1"/>
          <w:sz w:val="22"/>
          <w:szCs w:val="22"/>
        </w:rPr>
        <w:t>medidas preventivas</w:t>
      </w:r>
      <w:r w:rsidRPr="00925FA0">
        <w:rPr>
          <w:rFonts w:ascii="Century Schoolbook" w:hAnsi="Century Schoolbook"/>
          <w:color w:val="4F81BD" w:themeColor="accent1"/>
          <w:sz w:val="22"/>
          <w:szCs w:val="22"/>
        </w:rPr>
        <w:t xml:space="preserve"> para no salirse de esos márgenes pasarían por calefacciones, aires acondicionados y ropa adecuada.</w:t>
      </w:r>
    </w:p>
    <w:p w:rsidR="00FF2067" w:rsidRDefault="00FF2067" w:rsidP="00FF2067">
      <w:pPr>
        <w:spacing w:line="360" w:lineRule="auto"/>
        <w:ind w:left="360"/>
        <w:jc w:val="both"/>
        <w:rPr>
          <w:rFonts w:ascii="Century Schoolbook" w:hAnsi="Century Schoolbook"/>
          <w:sz w:val="22"/>
          <w:szCs w:val="22"/>
        </w:rPr>
      </w:pPr>
      <w:r>
        <w:rPr>
          <w:rFonts w:ascii="Century Schoolbook" w:hAnsi="Century Schoolbook"/>
          <w:sz w:val="22"/>
          <w:szCs w:val="22"/>
        </w:rPr>
        <w:t xml:space="preserve"> </w:t>
      </w:r>
    </w:p>
    <w:p w:rsidR="005747B3" w:rsidRPr="002F2AB4" w:rsidRDefault="0015673A" w:rsidP="002F2AB4">
      <w:pPr>
        <w:pStyle w:val="Ttulo3"/>
        <w:tabs>
          <w:tab w:val="clear" w:pos="0"/>
        </w:tabs>
        <w:ind w:left="426"/>
        <w:rPr>
          <w:rFonts w:ascii="Comic Sans MS" w:hAnsi="Comic Sans MS"/>
          <w:sz w:val="18"/>
          <w:szCs w:val="18"/>
          <w:u w:val="single"/>
        </w:rPr>
      </w:pPr>
      <w:bookmarkStart w:id="14" w:name="_Toc55411361"/>
      <w:r>
        <w:rPr>
          <w:rFonts w:ascii="Comic Sans MS" w:hAnsi="Comic Sans MS"/>
          <w:sz w:val="18"/>
          <w:szCs w:val="18"/>
          <w:u w:val="single"/>
        </w:rPr>
        <w:t>2</w:t>
      </w:r>
      <w:r w:rsidR="002F2AB4" w:rsidRPr="002F2AB4">
        <w:rPr>
          <w:rFonts w:ascii="Comic Sans MS" w:hAnsi="Comic Sans MS"/>
          <w:sz w:val="18"/>
          <w:szCs w:val="18"/>
          <w:u w:val="single"/>
        </w:rPr>
        <w:t xml:space="preserve">.2.2.- Agentes </w:t>
      </w:r>
      <w:r w:rsidR="002F2AB4">
        <w:rPr>
          <w:rFonts w:ascii="Comic Sans MS" w:hAnsi="Comic Sans MS"/>
          <w:sz w:val="18"/>
          <w:szCs w:val="18"/>
          <w:u w:val="single"/>
        </w:rPr>
        <w:t>químicos</w:t>
      </w:r>
      <w:r w:rsidR="002F2AB4" w:rsidRPr="002F2AB4">
        <w:rPr>
          <w:rFonts w:ascii="Comic Sans MS" w:hAnsi="Comic Sans MS"/>
          <w:sz w:val="18"/>
          <w:szCs w:val="18"/>
          <w:u w:val="single"/>
        </w:rPr>
        <w:t>:</w:t>
      </w:r>
      <w:bookmarkEnd w:id="14"/>
    </w:p>
    <w:p w:rsidR="00245088" w:rsidRDefault="00D0183D" w:rsidP="001152B7">
      <w:pPr>
        <w:spacing w:line="360" w:lineRule="auto"/>
        <w:ind w:left="360"/>
        <w:jc w:val="both"/>
        <w:rPr>
          <w:rFonts w:ascii="Century Schoolbook" w:hAnsi="Century Schoolbook"/>
          <w:sz w:val="22"/>
          <w:szCs w:val="22"/>
        </w:rPr>
      </w:pPr>
      <w:r w:rsidRPr="001600B8">
        <w:rPr>
          <w:rFonts w:ascii="Century Schoolbook" w:hAnsi="Century Schoolbook"/>
          <w:color w:val="4F81BD" w:themeColor="accent1"/>
          <w:sz w:val="22"/>
          <w:szCs w:val="22"/>
        </w:rPr>
        <w:t>Si las substancias químicas son absorbidas por el organismo pueden producir daños en el mismo</w:t>
      </w:r>
      <w:r>
        <w:rPr>
          <w:rFonts w:ascii="Century Schoolbook" w:hAnsi="Century Schoolbook"/>
          <w:sz w:val="22"/>
          <w:szCs w:val="22"/>
        </w:rPr>
        <w:t>.</w:t>
      </w:r>
      <w:r w:rsidR="00433089">
        <w:rPr>
          <w:rFonts w:ascii="Century Schoolbook" w:hAnsi="Century Schoolbook"/>
          <w:sz w:val="22"/>
          <w:szCs w:val="22"/>
        </w:rPr>
        <w:t xml:space="preserve"> El </w:t>
      </w:r>
      <w:hyperlink r:id="rId34" w:history="1">
        <w:r w:rsidR="00433089" w:rsidRPr="00433089">
          <w:rPr>
            <w:rStyle w:val="Hipervnculo"/>
            <w:rFonts w:ascii="Century Schoolbook" w:hAnsi="Century Schoolbook"/>
            <w:sz w:val="22"/>
            <w:szCs w:val="22"/>
          </w:rPr>
          <w:t>RD 374/2001</w:t>
        </w:r>
      </w:hyperlink>
      <w:r w:rsidR="00433089">
        <w:rPr>
          <w:rFonts w:ascii="Century Schoolbook" w:hAnsi="Century Schoolbook"/>
          <w:sz w:val="22"/>
          <w:szCs w:val="22"/>
        </w:rPr>
        <w:t xml:space="preserve"> regula la protección de la seguridad y salud de los trabajadores frente a los riesgos relacionados con </w:t>
      </w:r>
      <w:r w:rsidR="00433089" w:rsidRPr="00433089">
        <w:rPr>
          <w:rFonts w:ascii="Century Schoolbook" w:hAnsi="Century Schoolbook"/>
          <w:b/>
          <w:sz w:val="22"/>
          <w:szCs w:val="22"/>
        </w:rPr>
        <w:t>agentes químicos</w:t>
      </w:r>
      <w:r w:rsidR="00433089">
        <w:rPr>
          <w:rFonts w:ascii="Century Schoolbook" w:hAnsi="Century Schoolbook"/>
          <w:sz w:val="22"/>
          <w:szCs w:val="22"/>
        </w:rPr>
        <w:t xml:space="preserve">. Muy relacionado también, el </w:t>
      </w:r>
      <w:hyperlink r:id="rId35" w:history="1">
        <w:r w:rsidR="00433089" w:rsidRPr="00433089">
          <w:rPr>
            <w:rStyle w:val="Hipervnculo"/>
            <w:rFonts w:ascii="Century Schoolbook" w:hAnsi="Century Schoolbook"/>
            <w:sz w:val="22"/>
            <w:szCs w:val="22"/>
          </w:rPr>
          <w:t>RD 665/1997</w:t>
        </w:r>
      </w:hyperlink>
      <w:r w:rsidR="00433089">
        <w:rPr>
          <w:rFonts w:ascii="Century Schoolbook" w:hAnsi="Century Schoolbook"/>
          <w:sz w:val="22"/>
          <w:szCs w:val="22"/>
        </w:rPr>
        <w:t xml:space="preserve"> regula los riesgos relacionados con agentes </w:t>
      </w:r>
      <w:r w:rsidR="00433089" w:rsidRPr="00433089">
        <w:rPr>
          <w:rFonts w:ascii="Century Schoolbook" w:hAnsi="Century Schoolbook"/>
          <w:b/>
          <w:sz w:val="22"/>
          <w:szCs w:val="22"/>
        </w:rPr>
        <w:t>cancerígenos</w:t>
      </w:r>
      <w:r w:rsidR="00433089">
        <w:rPr>
          <w:rFonts w:ascii="Century Schoolbook" w:hAnsi="Century Schoolbook"/>
          <w:sz w:val="22"/>
          <w:szCs w:val="22"/>
        </w:rPr>
        <w:t xml:space="preserve">. Y el </w:t>
      </w:r>
      <w:hyperlink r:id="rId36" w:history="1">
        <w:r w:rsidR="00433089" w:rsidRPr="00433089">
          <w:rPr>
            <w:rStyle w:val="Hipervnculo"/>
            <w:rFonts w:ascii="Century Schoolbook" w:hAnsi="Century Schoolbook"/>
            <w:sz w:val="22"/>
            <w:szCs w:val="22"/>
          </w:rPr>
          <w:t>RD 396/2006</w:t>
        </w:r>
      </w:hyperlink>
      <w:r w:rsidR="00433089">
        <w:rPr>
          <w:rFonts w:ascii="Century Schoolbook" w:hAnsi="Century Schoolbook"/>
          <w:sz w:val="22"/>
          <w:szCs w:val="22"/>
        </w:rPr>
        <w:t xml:space="preserve"> regula los riesgos por exposición al </w:t>
      </w:r>
      <w:r w:rsidR="00433089" w:rsidRPr="00433089">
        <w:rPr>
          <w:rFonts w:ascii="Century Schoolbook" w:hAnsi="Century Schoolbook"/>
          <w:b/>
          <w:sz w:val="22"/>
          <w:szCs w:val="22"/>
        </w:rPr>
        <w:t>amianto</w:t>
      </w:r>
      <w:r w:rsidR="00433089">
        <w:rPr>
          <w:rFonts w:ascii="Century Schoolbook" w:hAnsi="Century Schoolbook"/>
          <w:sz w:val="22"/>
          <w:szCs w:val="22"/>
        </w:rPr>
        <w:t xml:space="preserve">. </w:t>
      </w:r>
    </w:p>
    <w:p w:rsidR="00D0183D" w:rsidRPr="00D0183D" w:rsidRDefault="00245088" w:rsidP="001152B7">
      <w:pPr>
        <w:spacing w:line="360" w:lineRule="auto"/>
        <w:ind w:left="360"/>
        <w:jc w:val="both"/>
        <w:rPr>
          <w:rFonts w:ascii="Century Schoolbook" w:hAnsi="Century Schoolbook"/>
          <w:sz w:val="22"/>
          <w:szCs w:val="22"/>
        </w:rPr>
      </w:pPr>
      <w:r>
        <w:rPr>
          <w:rFonts w:ascii="Century Schoolbook" w:hAnsi="Century Schoolbook"/>
          <w:sz w:val="22"/>
          <w:szCs w:val="22"/>
        </w:rPr>
        <w:t>En términos generales l</w:t>
      </w:r>
      <w:r w:rsidR="00D0183D">
        <w:rPr>
          <w:rFonts w:ascii="Century Schoolbook" w:hAnsi="Century Schoolbook"/>
          <w:sz w:val="22"/>
          <w:szCs w:val="22"/>
        </w:rPr>
        <w:t xml:space="preserve">os </w:t>
      </w:r>
      <w:r w:rsidR="00084D88">
        <w:rPr>
          <w:rFonts w:ascii="Century Schoolbook" w:hAnsi="Century Schoolbook"/>
          <w:sz w:val="22"/>
          <w:szCs w:val="22"/>
        </w:rPr>
        <w:t xml:space="preserve">posibles </w:t>
      </w:r>
      <w:r w:rsidR="00D0183D" w:rsidRPr="00245088">
        <w:rPr>
          <w:rFonts w:ascii="Century Schoolbook" w:hAnsi="Century Schoolbook"/>
          <w:b/>
          <w:sz w:val="22"/>
          <w:szCs w:val="22"/>
        </w:rPr>
        <w:t>daños para el organismo</w:t>
      </w:r>
      <w:r w:rsidR="00D0183D">
        <w:rPr>
          <w:rFonts w:ascii="Century Schoolbook" w:hAnsi="Century Schoolbook"/>
          <w:sz w:val="22"/>
          <w:szCs w:val="22"/>
        </w:rPr>
        <w:t xml:space="preserve"> </w:t>
      </w:r>
      <w:r>
        <w:rPr>
          <w:rFonts w:ascii="Century Schoolbook" w:hAnsi="Century Schoolbook"/>
          <w:sz w:val="22"/>
          <w:szCs w:val="22"/>
        </w:rPr>
        <w:t>provocados por los agentes químicos suelen clasificarse en los siguientes grupos:</w:t>
      </w:r>
    </w:p>
    <w:p w:rsidR="00D0183D" w:rsidRDefault="00D0183D" w:rsidP="00B31287">
      <w:pPr>
        <w:spacing w:line="360" w:lineRule="auto"/>
        <w:ind w:left="360"/>
        <w:jc w:val="both"/>
        <w:rPr>
          <w:rFonts w:ascii="Century Schoolbook" w:hAnsi="Century Schoolbook"/>
          <w:sz w:val="22"/>
          <w:szCs w:val="22"/>
        </w:rPr>
      </w:pPr>
    </w:p>
    <w:p w:rsidR="003E01D8" w:rsidRPr="00A7516C" w:rsidRDefault="00D0183D" w:rsidP="00B31287">
      <w:pPr>
        <w:spacing w:line="360" w:lineRule="auto"/>
        <w:ind w:left="360"/>
        <w:jc w:val="both"/>
        <w:rPr>
          <w:rFonts w:ascii="Century Schoolbook" w:hAnsi="Century Schoolbook"/>
          <w:sz w:val="22"/>
          <w:szCs w:val="22"/>
        </w:rPr>
      </w:pPr>
      <w:r>
        <w:rPr>
          <w:noProof/>
          <w:lang w:val="es-ES" w:eastAsia="es-ES"/>
        </w:rPr>
        <w:lastRenderedPageBreak/>
        <w:drawing>
          <wp:inline distT="0" distB="0" distL="0" distR="0">
            <wp:extent cx="4198925" cy="4023360"/>
            <wp:effectExtent l="0" t="0" r="0" b="0"/>
            <wp:docPr id="1" name="Imagen 1" descr="Resultado de imagen de efectos de los productos tóxicos sobre el cuerp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fectos de los productos tóxicos sobre el cuerpo hum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275" cy="4023695"/>
                    </a:xfrm>
                    <a:prstGeom prst="rect">
                      <a:avLst/>
                    </a:prstGeom>
                    <a:noFill/>
                    <a:ln>
                      <a:noFill/>
                    </a:ln>
                  </pic:spPr>
                </pic:pic>
              </a:graphicData>
            </a:graphic>
          </wp:inline>
        </w:drawing>
      </w:r>
    </w:p>
    <w:p w:rsidR="00084D88" w:rsidRPr="001600B8" w:rsidRDefault="00084D88" w:rsidP="00084D88">
      <w:pPr>
        <w:spacing w:line="360" w:lineRule="auto"/>
        <w:ind w:left="360"/>
        <w:jc w:val="both"/>
        <w:rPr>
          <w:rFonts w:ascii="Century Schoolbook" w:hAnsi="Century Schoolbook"/>
          <w:color w:val="4F81BD" w:themeColor="accent1"/>
          <w:sz w:val="22"/>
          <w:szCs w:val="22"/>
        </w:rPr>
      </w:pPr>
      <w:r w:rsidRPr="001600B8">
        <w:rPr>
          <w:rFonts w:ascii="Century Schoolbook" w:hAnsi="Century Schoolbook"/>
          <w:color w:val="4F81BD" w:themeColor="accent1"/>
          <w:sz w:val="22"/>
          <w:szCs w:val="22"/>
        </w:rPr>
        <w:t xml:space="preserve">Y las vías por las que estas pueden ser absorbidas son: </w:t>
      </w:r>
    </w:p>
    <w:p w:rsidR="00084D88" w:rsidRPr="001600B8" w:rsidRDefault="00084D88" w:rsidP="00102ABF">
      <w:pPr>
        <w:pStyle w:val="Prrafodelista"/>
        <w:numPr>
          <w:ilvl w:val="0"/>
          <w:numId w:val="17"/>
        </w:numPr>
        <w:spacing w:line="360" w:lineRule="auto"/>
        <w:jc w:val="both"/>
        <w:rPr>
          <w:rFonts w:ascii="Century Schoolbook" w:hAnsi="Century Schoolbook"/>
          <w:color w:val="4F81BD" w:themeColor="accent1"/>
          <w:sz w:val="22"/>
          <w:szCs w:val="22"/>
        </w:rPr>
      </w:pPr>
      <w:r w:rsidRPr="001600B8">
        <w:rPr>
          <w:rFonts w:ascii="Century Schoolbook" w:hAnsi="Century Schoolbook"/>
          <w:color w:val="4F81BD" w:themeColor="accent1"/>
          <w:sz w:val="22"/>
          <w:szCs w:val="22"/>
        </w:rPr>
        <w:t xml:space="preserve">Vía </w:t>
      </w:r>
      <w:r w:rsidRPr="001600B8">
        <w:rPr>
          <w:rFonts w:ascii="Century Schoolbook" w:hAnsi="Century Schoolbook"/>
          <w:b/>
          <w:color w:val="4F81BD" w:themeColor="accent1"/>
          <w:sz w:val="22"/>
          <w:szCs w:val="22"/>
        </w:rPr>
        <w:t>paren</w:t>
      </w:r>
      <w:r w:rsidR="00F13ECD">
        <w:rPr>
          <w:rFonts w:ascii="Century Schoolbook" w:hAnsi="Century Schoolbook"/>
          <w:b/>
          <w:color w:val="4F81BD" w:themeColor="accent1"/>
          <w:sz w:val="22"/>
          <w:szCs w:val="22"/>
        </w:rPr>
        <w:t>teral</w:t>
      </w:r>
      <w:r w:rsidRPr="001600B8">
        <w:rPr>
          <w:rFonts w:ascii="Century Schoolbook" w:hAnsi="Century Schoolbook"/>
          <w:color w:val="4F81BD" w:themeColor="accent1"/>
          <w:sz w:val="22"/>
          <w:szCs w:val="22"/>
        </w:rPr>
        <w:t>: a través de la sangre por heridas, llagas, etc.</w:t>
      </w:r>
    </w:p>
    <w:p w:rsidR="00084D88" w:rsidRPr="001600B8" w:rsidRDefault="00084D88" w:rsidP="00102ABF">
      <w:pPr>
        <w:pStyle w:val="Prrafodelista"/>
        <w:numPr>
          <w:ilvl w:val="0"/>
          <w:numId w:val="17"/>
        </w:numPr>
        <w:spacing w:line="360" w:lineRule="auto"/>
        <w:jc w:val="both"/>
        <w:rPr>
          <w:rFonts w:ascii="Century Schoolbook" w:hAnsi="Century Schoolbook"/>
          <w:color w:val="4F81BD" w:themeColor="accent1"/>
          <w:sz w:val="22"/>
          <w:szCs w:val="22"/>
        </w:rPr>
      </w:pPr>
      <w:r w:rsidRPr="001600B8">
        <w:rPr>
          <w:rFonts w:ascii="Century Schoolbook" w:hAnsi="Century Schoolbook"/>
          <w:color w:val="4F81BD" w:themeColor="accent1"/>
          <w:sz w:val="22"/>
          <w:szCs w:val="22"/>
        </w:rPr>
        <w:t xml:space="preserve">Vía </w:t>
      </w:r>
      <w:r w:rsidRPr="001600B8">
        <w:rPr>
          <w:rFonts w:ascii="Century Schoolbook" w:hAnsi="Century Schoolbook"/>
          <w:b/>
          <w:color w:val="4F81BD" w:themeColor="accent1"/>
          <w:sz w:val="22"/>
          <w:szCs w:val="22"/>
        </w:rPr>
        <w:t>digestiva</w:t>
      </w:r>
      <w:r w:rsidRPr="001600B8">
        <w:rPr>
          <w:rFonts w:ascii="Century Schoolbook" w:hAnsi="Century Schoolbook"/>
          <w:color w:val="4F81BD" w:themeColor="accent1"/>
          <w:sz w:val="22"/>
          <w:szCs w:val="22"/>
        </w:rPr>
        <w:t>: a través de la boca, estómago, intestinos, etc.</w:t>
      </w:r>
    </w:p>
    <w:p w:rsidR="00084D88" w:rsidRPr="001600B8" w:rsidRDefault="00084D88" w:rsidP="00102ABF">
      <w:pPr>
        <w:pStyle w:val="Prrafodelista"/>
        <w:numPr>
          <w:ilvl w:val="0"/>
          <w:numId w:val="17"/>
        </w:numPr>
        <w:spacing w:line="360" w:lineRule="auto"/>
        <w:jc w:val="both"/>
        <w:rPr>
          <w:rFonts w:ascii="Century Schoolbook" w:hAnsi="Century Schoolbook"/>
          <w:color w:val="4F81BD" w:themeColor="accent1"/>
          <w:sz w:val="22"/>
          <w:szCs w:val="22"/>
        </w:rPr>
      </w:pPr>
      <w:r w:rsidRPr="001600B8">
        <w:rPr>
          <w:rFonts w:ascii="Century Schoolbook" w:hAnsi="Century Schoolbook"/>
          <w:color w:val="4F81BD" w:themeColor="accent1"/>
          <w:sz w:val="22"/>
          <w:szCs w:val="22"/>
        </w:rPr>
        <w:t xml:space="preserve">Vía </w:t>
      </w:r>
      <w:r w:rsidRPr="001600B8">
        <w:rPr>
          <w:rFonts w:ascii="Century Schoolbook" w:hAnsi="Century Schoolbook"/>
          <w:b/>
          <w:color w:val="4F81BD" w:themeColor="accent1"/>
          <w:sz w:val="22"/>
          <w:szCs w:val="22"/>
        </w:rPr>
        <w:t>dérmica</w:t>
      </w:r>
      <w:r w:rsidRPr="001600B8">
        <w:rPr>
          <w:rFonts w:ascii="Century Schoolbook" w:hAnsi="Century Schoolbook"/>
          <w:color w:val="4F81BD" w:themeColor="accent1"/>
          <w:sz w:val="22"/>
          <w:szCs w:val="22"/>
        </w:rPr>
        <w:t>: a través de la piel.</w:t>
      </w:r>
    </w:p>
    <w:p w:rsidR="00084D88" w:rsidRPr="001600B8" w:rsidRDefault="00084D88" w:rsidP="00102ABF">
      <w:pPr>
        <w:pStyle w:val="Prrafodelista"/>
        <w:numPr>
          <w:ilvl w:val="0"/>
          <w:numId w:val="17"/>
        </w:numPr>
        <w:spacing w:line="360" w:lineRule="auto"/>
        <w:jc w:val="both"/>
        <w:rPr>
          <w:rFonts w:ascii="Century Schoolbook" w:hAnsi="Century Schoolbook"/>
          <w:color w:val="4F81BD" w:themeColor="accent1"/>
          <w:sz w:val="22"/>
          <w:szCs w:val="22"/>
        </w:rPr>
      </w:pPr>
      <w:r w:rsidRPr="001600B8">
        <w:rPr>
          <w:rFonts w:ascii="Century Schoolbook" w:hAnsi="Century Schoolbook"/>
          <w:color w:val="4F81BD" w:themeColor="accent1"/>
          <w:sz w:val="22"/>
          <w:szCs w:val="22"/>
        </w:rPr>
        <w:t xml:space="preserve">Vía </w:t>
      </w:r>
      <w:r w:rsidRPr="001600B8">
        <w:rPr>
          <w:rFonts w:ascii="Century Schoolbook" w:hAnsi="Century Schoolbook"/>
          <w:b/>
          <w:color w:val="4F81BD" w:themeColor="accent1"/>
          <w:sz w:val="22"/>
          <w:szCs w:val="22"/>
        </w:rPr>
        <w:t>respiratoria</w:t>
      </w:r>
      <w:r w:rsidRPr="001600B8">
        <w:rPr>
          <w:rFonts w:ascii="Century Schoolbook" w:hAnsi="Century Schoolbook"/>
          <w:color w:val="4F81BD" w:themeColor="accent1"/>
          <w:sz w:val="22"/>
          <w:szCs w:val="22"/>
        </w:rPr>
        <w:t>: a través de la nariz y la boca, pulmones, etc.</w:t>
      </w:r>
    </w:p>
    <w:p w:rsidR="00A7516C" w:rsidRPr="001600B8" w:rsidRDefault="00084D88" w:rsidP="00B31287">
      <w:pPr>
        <w:spacing w:line="360" w:lineRule="auto"/>
        <w:ind w:left="360"/>
        <w:jc w:val="both"/>
        <w:rPr>
          <w:rFonts w:ascii="Century Schoolbook" w:hAnsi="Century Schoolbook"/>
          <w:color w:val="4F81BD" w:themeColor="accent1"/>
          <w:sz w:val="22"/>
          <w:szCs w:val="22"/>
        </w:rPr>
      </w:pPr>
      <w:r w:rsidRPr="001600B8">
        <w:rPr>
          <w:rFonts w:ascii="Century Schoolbook" w:hAnsi="Century Schoolbook"/>
          <w:color w:val="4F81BD" w:themeColor="accent1"/>
          <w:sz w:val="22"/>
          <w:szCs w:val="22"/>
        </w:rPr>
        <w:t xml:space="preserve">La más frecuente es la vía respiratoria o inhalatoria. Por ello, una de las medidas preventivas más comunes es medir la concentración de tóxico presente en la atmósfera de trabajo y el tiempo de exposición de los trabajadores. Cuanto mayor sea la concentración y el tiempo de exposición mayor </w:t>
      </w:r>
      <w:r w:rsidR="001152B7" w:rsidRPr="001600B8">
        <w:rPr>
          <w:rFonts w:ascii="Century Schoolbook" w:hAnsi="Century Schoolbook"/>
          <w:color w:val="4F81BD" w:themeColor="accent1"/>
          <w:sz w:val="22"/>
          <w:szCs w:val="22"/>
        </w:rPr>
        <w:t xml:space="preserve">será </w:t>
      </w:r>
      <w:r w:rsidRPr="001600B8">
        <w:rPr>
          <w:rFonts w:ascii="Century Schoolbook" w:hAnsi="Century Schoolbook"/>
          <w:color w:val="4F81BD" w:themeColor="accent1"/>
          <w:sz w:val="22"/>
          <w:szCs w:val="22"/>
        </w:rPr>
        <w:t>la dosis absorbida por el cuerpo.</w:t>
      </w:r>
    </w:p>
    <w:p w:rsidR="001152B7" w:rsidRDefault="001152B7" w:rsidP="00B31287">
      <w:pPr>
        <w:spacing w:line="360" w:lineRule="auto"/>
        <w:ind w:left="360"/>
        <w:jc w:val="both"/>
        <w:rPr>
          <w:rFonts w:ascii="Century Schoolbook" w:hAnsi="Century Schoolbook"/>
          <w:sz w:val="22"/>
          <w:szCs w:val="22"/>
        </w:rPr>
      </w:pPr>
      <w:r>
        <w:rPr>
          <w:rFonts w:ascii="Century Schoolbook" w:hAnsi="Century Schoolbook"/>
          <w:sz w:val="22"/>
          <w:szCs w:val="22"/>
        </w:rPr>
        <w:t>Las sustancias contaminantes presentes en la atmósfera de trabajo pueden presentarse en forma:</w:t>
      </w:r>
    </w:p>
    <w:p w:rsidR="001152B7" w:rsidRPr="009649C2" w:rsidRDefault="001152B7" w:rsidP="00102ABF">
      <w:pPr>
        <w:pStyle w:val="Prrafodelista"/>
        <w:numPr>
          <w:ilvl w:val="0"/>
          <w:numId w:val="18"/>
        </w:numPr>
        <w:spacing w:line="360" w:lineRule="auto"/>
        <w:jc w:val="both"/>
        <w:rPr>
          <w:rFonts w:ascii="Century Schoolbook" w:hAnsi="Century Schoolbook"/>
          <w:sz w:val="22"/>
          <w:szCs w:val="22"/>
        </w:rPr>
      </w:pPr>
      <w:r w:rsidRPr="009649C2">
        <w:rPr>
          <w:rFonts w:ascii="Century Schoolbook" w:hAnsi="Century Schoolbook"/>
          <w:b/>
          <w:sz w:val="22"/>
          <w:szCs w:val="22"/>
        </w:rPr>
        <w:t>Gases y vapores</w:t>
      </w:r>
      <w:r w:rsidRPr="009649C2">
        <w:rPr>
          <w:rFonts w:ascii="Century Schoolbook" w:hAnsi="Century Schoolbook"/>
          <w:sz w:val="22"/>
          <w:szCs w:val="22"/>
        </w:rPr>
        <w:t xml:space="preserve">: son las más peligrosas porque sus partículas son finísimas, se mezclan perfectamente con el aire, permanecen largo tiempo suspendidas en el mismo y penetran directamente </w:t>
      </w:r>
      <w:r w:rsidR="001600B8">
        <w:rPr>
          <w:rFonts w:ascii="Century Schoolbook" w:hAnsi="Century Schoolbook"/>
          <w:sz w:val="22"/>
          <w:szCs w:val="22"/>
        </w:rPr>
        <w:t>a</w:t>
      </w:r>
      <w:r w:rsidRPr="009649C2">
        <w:rPr>
          <w:rFonts w:ascii="Century Schoolbook" w:hAnsi="Century Schoolbook"/>
          <w:sz w:val="22"/>
          <w:szCs w:val="22"/>
        </w:rPr>
        <w:t>l fondo de los pulmones donde se incorporan a la sangre y se diluyen en el organismo.</w:t>
      </w:r>
    </w:p>
    <w:p w:rsidR="009A2D65" w:rsidRPr="009A2D65" w:rsidRDefault="001059A9" w:rsidP="009A2D65">
      <w:pPr>
        <w:pStyle w:val="Prrafodelista"/>
        <w:numPr>
          <w:ilvl w:val="0"/>
          <w:numId w:val="18"/>
        </w:numPr>
        <w:spacing w:line="360" w:lineRule="auto"/>
        <w:jc w:val="both"/>
        <w:rPr>
          <w:rFonts w:ascii="Century Schoolbook" w:hAnsi="Century Schoolbook"/>
          <w:sz w:val="22"/>
          <w:szCs w:val="22"/>
        </w:rPr>
      </w:pPr>
      <w:r w:rsidRPr="009A2D65">
        <w:rPr>
          <w:rFonts w:ascii="Century Schoolbook" w:hAnsi="Century Schoolbook"/>
          <w:sz w:val="22"/>
          <w:szCs w:val="22"/>
        </w:rPr>
        <w:t xml:space="preserve">Los </w:t>
      </w:r>
      <w:r w:rsidRPr="009A2D65">
        <w:rPr>
          <w:rFonts w:ascii="Century Schoolbook" w:hAnsi="Century Schoolbook"/>
          <w:b/>
          <w:sz w:val="22"/>
          <w:szCs w:val="22"/>
        </w:rPr>
        <w:t>a</w:t>
      </w:r>
      <w:r w:rsidR="001152B7" w:rsidRPr="009A2D65">
        <w:rPr>
          <w:rFonts w:ascii="Century Schoolbook" w:hAnsi="Century Schoolbook"/>
          <w:b/>
          <w:sz w:val="22"/>
          <w:szCs w:val="22"/>
        </w:rPr>
        <w:t>erosoles</w:t>
      </w:r>
      <w:r w:rsidR="001152B7" w:rsidRPr="009A2D65">
        <w:rPr>
          <w:rFonts w:ascii="Century Schoolbook" w:hAnsi="Century Schoolbook"/>
          <w:sz w:val="22"/>
          <w:szCs w:val="22"/>
        </w:rPr>
        <w:t xml:space="preserve"> líquidos</w:t>
      </w:r>
      <w:r w:rsidR="001A7746" w:rsidRPr="009A2D65">
        <w:rPr>
          <w:rFonts w:ascii="Century Schoolbook" w:hAnsi="Century Schoolbook"/>
          <w:sz w:val="22"/>
          <w:szCs w:val="22"/>
        </w:rPr>
        <w:t xml:space="preserve"> (neblinas) y los sólidos (polvos como el de la madera y humos como los de los metales al calentarse): su peligrosidad depende, fundamentalmente, del tamaño de las partículas en suspensión. Cuanto más pequeñas </w:t>
      </w:r>
      <w:r w:rsidR="00EA3B6C" w:rsidRPr="009A2D65">
        <w:rPr>
          <w:rFonts w:ascii="Century Schoolbook" w:hAnsi="Century Schoolbook"/>
          <w:sz w:val="22"/>
          <w:szCs w:val="22"/>
        </w:rPr>
        <w:t xml:space="preserve">sean </w:t>
      </w:r>
      <w:r w:rsidR="001A7746" w:rsidRPr="009A2D65">
        <w:rPr>
          <w:rFonts w:ascii="Century Schoolbook" w:hAnsi="Century Schoolbook"/>
          <w:sz w:val="22"/>
          <w:szCs w:val="22"/>
        </w:rPr>
        <w:t>más peligrosas son, ya que penetran má</w:t>
      </w:r>
      <w:r w:rsidR="009A2D65" w:rsidRPr="009A2D65">
        <w:rPr>
          <w:rFonts w:ascii="Century Schoolbook" w:hAnsi="Century Schoolbook"/>
          <w:sz w:val="22"/>
          <w:szCs w:val="22"/>
        </w:rPr>
        <w:t xml:space="preserve">s profundamente en los pulmones </w:t>
      </w:r>
    </w:p>
    <w:p w:rsidR="009A2D65" w:rsidRDefault="009A2D65" w:rsidP="0087673A">
      <w:pPr>
        <w:pStyle w:val="Prrafodelista"/>
        <w:spacing w:line="360" w:lineRule="auto"/>
        <w:ind w:left="426"/>
        <w:jc w:val="both"/>
        <w:rPr>
          <w:rFonts w:ascii="Century Schoolbook" w:hAnsi="Century Schoolbook"/>
          <w:sz w:val="22"/>
          <w:szCs w:val="22"/>
        </w:rPr>
      </w:pPr>
      <w:r>
        <w:rPr>
          <w:noProof/>
          <w:lang w:val="es-ES" w:eastAsia="es-ES"/>
        </w:rPr>
        <w:lastRenderedPageBreak/>
        <w:drawing>
          <wp:inline distT="0" distB="0" distL="0" distR="0" wp14:anchorId="21CB667A" wp14:editId="5FC96C3C">
            <wp:extent cx="5849969" cy="2139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94" t="22176" r="26130" b="19888"/>
                    <a:stretch/>
                  </pic:blipFill>
                  <pic:spPr bwMode="auto">
                    <a:xfrm>
                      <a:off x="0" y="0"/>
                      <a:ext cx="5897706" cy="2156772"/>
                    </a:xfrm>
                    <a:prstGeom prst="rect">
                      <a:avLst/>
                    </a:prstGeom>
                    <a:ln>
                      <a:noFill/>
                    </a:ln>
                    <a:extLst>
                      <a:ext uri="{53640926-AAD7-44D8-BBD7-CCE9431645EC}">
                        <a14:shadowObscured xmlns:a14="http://schemas.microsoft.com/office/drawing/2010/main"/>
                      </a:ext>
                    </a:extLst>
                  </pic:spPr>
                </pic:pic>
              </a:graphicData>
            </a:graphic>
          </wp:inline>
        </w:drawing>
      </w:r>
    </w:p>
    <w:p w:rsidR="0087673A" w:rsidRPr="0087673A" w:rsidRDefault="006B6588" w:rsidP="0087673A">
      <w:pPr>
        <w:spacing w:line="360" w:lineRule="auto"/>
        <w:ind w:left="360"/>
        <w:jc w:val="both"/>
        <w:rPr>
          <w:rFonts w:ascii="Century Schoolbook" w:hAnsi="Century Schoolbook"/>
          <w:sz w:val="12"/>
          <w:szCs w:val="12"/>
        </w:rPr>
      </w:pPr>
      <w:hyperlink r:id="rId39" w:history="1">
        <w:r w:rsidR="0087673A" w:rsidRPr="0087673A">
          <w:rPr>
            <w:rStyle w:val="Hipervnculo"/>
            <w:rFonts w:ascii="Century Schoolbook" w:hAnsi="Century Schoolbook"/>
            <w:sz w:val="12"/>
            <w:szCs w:val="12"/>
          </w:rPr>
          <w:t>https://www.elagoradiario.com/ciencia-e-innovacion/particulas-contaminacion-atmosferica-coronavirus/</w:t>
        </w:r>
      </w:hyperlink>
    </w:p>
    <w:p w:rsidR="0087673A" w:rsidRPr="0087673A" w:rsidRDefault="0087673A" w:rsidP="0087673A">
      <w:pPr>
        <w:spacing w:line="360" w:lineRule="auto"/>
        <w:ind w:left="360"/>
        <w:jc w:val="both"/>
        <w:rPr>
          <w:rFonts w:ascii="Century Schoolbook" w:hAnsi="Century Schoolbook"/>
          <w:sz w:val="16"/>
          <w:szCs w:val="16"/>
        </w:rPr>
      </w:pPr>
      <w:r w:rsidRPr="009A2D65">
        <w:rPr>
          <w:rFonts w:ascii="Century Schoolbook" w:hAnsi="Century Schoolbook"/>
          <w:sz w:val="16"/>
          <w:szCs w:val="16"/>
        </w:rPr>
        <w:t>(</w:t>
      </w:r>
      <w:hyperlink r:id="rId40" w:history="1">
        <w:r w:rsidRPr="009A2D65">
          <w:rPr>
            <w:rStyle w:val="Hipervnculo"/>
            <w:rFonts w:ascii="Century Schoolbook" w:hAnsi="Century Schoolbook"/>
            <w:sz w:val="12"/>
            <w:szCs w:val="12"/>
          </w:rPr>
          <w:t>https://www.terra.org/categorias/articulos/los-contaminantes-atmosfericos-las-particulas-en-suspension-pm</w:t>
        </w:r>
      </w:hyperlink>
      <w:r w:rsidRPr="009A2D65">
        <w:rPr>
          <w:rFonts w:ascii="Century Schoolbook" w:hAnsi="Century Schoolbook"/>
          <w:sz w:val="12"/>
          <w:szCs w:val="12"/>
        </w:rPr>
        <w:t xml:space="preserve"> Las partículas en suspensión (PM) de diámetro igual o inferior a 10 µm (</w:t>
      </w:r>
      <w:r w:rsidRPr="009A2D65">
        <w:rPr>
          <w:rFonts w:ascii="Century Schoolbook" w:hAnsi="Century Schoolbook"/>
          <w:b/>
          <w:bCs/>
          <w:sz w:val="12"/>
          <w:szCs w:val="12"/>
        </w:rPr>
        <w:t>PM10</w:t>
      </w:r>
      <w:r w:rsidRPr="009A2D65">
        <w:rPr>
          <w:rFonts w:ascii="Century Schoolbook" w:hAnsi="Century Schoolbook"/>
          <w:sz w:val="12"/>
          <w:szCs w:val="12"/>
        </w:rPr>
        <w:t>) suelen llegar más allá de la garganta. Las que tienen un diámetro igual o inferior a 2,5 µm (</w:t>
      </w:r>
      <w:r w:rsidRPr="009A2D65">
        <w:rPr>
          <w:rFonts w:ascii="Century Schoolbook" w:hAnsi="Century Schoolbook"/>
          <w:b/>
          <w:bCs/>
          <w:sz w:val="12"/>
          <w:szCs w:val="12"/>
        </w:rPr>
        <w:t>PM2,5</w:t>
      </w:r>
      <w:r w:rsidRPr="009A2D65">
        <w:rPr>
          <w:rFonts w:ascii="Century Schoolbook" w:hAnsi="Century Schoolbook"/>
          <w:sz w:val="12"/>
          <w:szCs w:val="12"/>
        </w:rPr>
        <w:t xml:space="preserve">) pueden llegar hasta los pulmones. Las </w:t>
      </w:r>
      <w:r w:rsidRPr="009A2D65">
        <w:rPr>
          <w:rFonts w:ascii="Century Schoolbook" w:hAnsi="Century Schoolbook"/>
          <w:b/>
          <w:bCs/>
          <w:sz w:val="12"/>
          <w:szCs w:val="12"/>
        </w:rPr>
        <w:t>ultrafinas</w:t>
      </w:r>
      <w:r w:rsidRPr="009A2D65">
        <w:rPr>
          <w:rFonts w:ascii="Century Schoolbook" w:hAnsi="Century Schoolbook"/>
          <w:sz w:val="12"/>
          <w:szCs w:val="12"/>
        </w:rPr>
        <w:t>, con un diámetro igual o inferior a 0,1 µm, que pueden pasar de los alveolos pulmonares a la sangre</w:t>
      </w:r>
      <w:r w:rsidRPr="009A2D65">
        <w:rPr>
          <w:rFonts w:ascii="Century Schoolbook" w:hAnsi="Century Schoolbook"/>
          <w:sz w:val="16"/>
          <w:szCs w:val="16"/>
        </w:rPr>
        <w:t>)</w:t>
      </w:r>
    </w:p>
    <w:p w:rsidR="001152B7" w:rsidRDefault="00245088"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Siempre que, en el lugar de trabajo, existan agentes químicos peligrosos es preceptivo realizar una evaluación de riesgos (art. 3 </w:t>
      </w:r>
      <w:hyperlink r:id="rId41" w:history="1">
        <w:r w:rsidR="00C33B13" w:rsidRPr="00433089">
          <w:rPr>
            <w:rStyle w:val="Hipervnculo"/>
            <w:rFonts w:ascii="Century Schoolbook" w:hAnsi="Century Schoolbook"/>
            <w:sz w:val="22"/>
            <w:szCs w:val="22"/>
          </w:rPr>
          <w:t>RD 374/2001</w:t>
        </w:r>
      </w:hyperlink>
      <w:r>
        <w:rPr>
          <w:rFonts w:ascii="Century Schoolbook" w:hAnsi="Century Schoolbook"/>
          <w:sz w:val="22"/>
          <w:szCs w:val="22"/>
        </w:rPr>
        <w:t>). La información para la evaluación debe ser suministrada por el proveedor. A saber; etiqueta del producto, ficha de seguridad, Valores límites Ambientales y Biológicos, etc.</w:t>
      </w:r>
    </w:p>
    <w:p w:rsidR="00C33B13" w:rsidRPr="0029670B" w:rsidRDefault="00C33B13" w:rsidP="00B31287">
      <w:pPr>
        <w:spacing w:line="360" w:lineRule="auto"/>
        <w:ind w:left="360"/>
        <w:jc w:val="both"/>
        <w:rPr>
          <w:rFonts w:ascii="Century Schoolbook" w:hAnsi="Century Schoolbook"/>
          <w:b/>
          <w:bCs/>
          <w:color w:val="00B050"/>
          <w:sz w:val="20"/>
          <w:szCs w:val="20"/>
          <w:u w:val="single"/>
        </w:rPr>
      </w:pPr>
      <w:r w:rsidRPr="0029670B">
        <w:rPr>
          <w:rFonts w:ascii="Century Schoolbook" w:hAnsi="Century Schoolbook"/>
          <w:b/>
          <w:bCs/>
          <w:color w:val="00B050"/>
          <w:sz w:val="20"/>
          <w:szCs w:val="20"/>
          <w:u w:val="single"/>
        </w:rPr>
        <w:t>Ejercicio práctico sobre agentes químicos presentes en el ambiente</w:t>
      </w:r>
    </w:p>
    <w:p w:rsidR="00EA1634" w:rsidRPr="0029670B" w:rsidRDefault="00480130" w:rsidP="00B31287">
      <w:pPr>
        <w:spacing w:line="360" w:lineRule="auto"/>
        <w:ind w:left="360"/>
        <w:jc w:val="both"/>
        <w:rPr>
          <w:rFonts w:ascii="Century Schoolbook" w:hAnsi="Century Schoolbook"/>
          <w:color w:val="00B050"/>
          <w:sz w:val="20"/>
          <w:szCs w:val="20"/>
        </w:rPr>
      </w:pPr>
      <w:r w:rsidRPr="0029670B">
        <w:rPr>
          <w:rFonts w:ascii="Century Schoolbook" w:hAnsi="Century Schoolbook"/>
          <w:color w:val="00B050"/>
          <w:sz w:val="20"/>
          <w:szCs w:val="20"/>
        </w:rPr>
        <w:t xml:space="preserve">Supongamos, </w:t>
      </w:r>
      <w:r w:rsidRPr="0029670B">
        <w:rPr>
          <w:rFonts w:ascii="Century Schoolbook" w:hAnsi="Century Schoolbook"/>
          <w:b/>
          <w:color w:val="00B050"/>
          <w:sz w:val="20"/>
          <w:szCs w:val="20"/>
        </w:rPr>
        <w:t>por ejemplo</w:t>
      </w:r>
      <w:r w:rsidRPr="0029670B">
        <w:rPr>
          <w:rFonts w:ascii="Century Schoolbook" w:hAnsi="Century Schoolbook"/>
          <w:color w:val="00B050"/>
          <w:sz w:val="20"/>
          <w:szCs w:val="20"/>
        </w:rPr>
        <w:t xml:space="preserve">, un puesto de trabajo de </w:t>
      </w:r>
      <w:r w:rsidRPr="0029670B">
        <w:rPr>
          <w:rFonts w:ascii="Century Schoolbook" w:hAnsi="Century Schoolbook"/>
          <w:b/>
          <w:color w:val="00B050"/>
          <w:sz w:val="20"/>
          <w:szCs w:val="20"/>
        </w:rPr>
        <w:t>sol</w:t>
      </w:r>
      <w:r w:rsidR="001600B8" w:rsidRPr="0029670B">
        <w:rPr>
          <w:rFonts w:ascii="Century Schoolbook" w:hAnsi="Century Schoolbook"/>
          <w:b/>
          <w:color w:val="00B050"/>
          <w:sz w:val="20"/>
          <w:szCs w:val="20"/>
        </w:rPr>
        <w:t>d</w:t>
      </w:r>
      <w:r w:rsidRPr="0029670B">
        <w:rPr>
          <w:rFonts w:ascii="Century Schoolbook" w:hAnsi="Century Schoolbook"/>
          <w:b/>
          <w:color w:val="00B050"/>
          <w:sz w:val="20"/>
          <w:szCs w:val="20"/>
        </w:rPr>
        <w:t>ador</w:t>
      </w:r>
      <w:r w:rsidRPr="0029670B">
        <w:rPr>
          <w:rFonts w:ascii="Century Schoolbook" w:hAnsi="Century Schoolbook"/>
          <w:color w:val="00B050"/>
          <w:sz w:val="20"/>
          <w:szCs w:val="20"/>
        </w:rPr>
        <w:t xml:space="preserve">. De la soldadura se desprenden diferentes agentes químicos; gases nitrosos, </w:t>
      </w:r>
      <w:r w:rsidR="00372A27" w:rsidRPr="0029670B">
        <w:rPr>
          <w:rFonts w:ascii="Century Schoolbook" w:hAnsi="Century Schoolbook"/>
          <w:color w:val="00B050"/>
          <w:sz w:val="20"/>
          <w:szCs w:val="20"/>
        </w:rPr>
        <w:t>humos metálicos derivados de la fundición de los metales</w:t>
      </w:r>
      <w:r w:rsidRPr="0029670B">
        <w:rPr>
          <w:rFonts w:ascii="Century Schoolbook" w:hAnsi="Century Schoolbook"/>
          <w:color w:val="00B050"/>
          <w:sz w:val="20"/>
          <w:szCs w:val="20"/>
        </w:rPr>
        <w:t xml:space="preserve">, etc. Por centrarnos en uno de ellos vamos a pensar en el </w:t>
      </w:r>
      <w:r w:rsidR="00EA1634" w:rsidRPr="0029670B">
        <w:rPr>
          <w:rFonts w:ascii="Century Schoolbook" w:hAnsi="Century Schoolbook"/>
          <w:color w:val="00B050"/>
          <w:sz w:val="20"/>
          <w:szCs w:val="20"/>
        </w:rPr>
        <w:t>humo de óxido de hierro</w:t>
      </w:r>
      <w:r w:rsidR="00372A27" w:rsidRPr="0029670B">
        <w:rPr>
          <w:rFonts w:ascii="Century Schoolbook" w:hAnsi="Century Schoolbook"/>
          <w:color w:val="00B050"/>
          <w:sz w:val="20"/>
          <w:szCs w:val="20"/>
        </w:rPr>
        <w:t xml:space="preserve">. </w:t>
      </w:r>
      <w:r w:rsidR="00EA1634" w:rsidRPr="0029670B">
        <w:rPr>
          <w:rFonts w:ascii="Century Schoolbook" w:hAnsi="Century Schoolbook"/>
          <w:color w:val="00B050"/>
          <w:sz w:val="20"/>
          <w:szCs w:val="20"/>
        </w:rPr>
        <w:t xml:space="preserve">Si consultamos el documento </w:t>
      </w:r>
      <w:hyperlink r:id="rId42" w:history="1">
        <w:r w:rsidR="00EA1634" w:rsidRPr="0029670B">
          <w:rPr>
            <w:rStyle w:val="Hipervnculo"/>
            <w:rFonts w:ascii="Century Schoolbook" w:hAnsi="Century Schoolbook"/>
            <w:color w:val="0070C0"/>
            <w:sz w:val="20"/>
            <w:szCs w:val="20"/>
          </w:rPr>
          <w:t>Límites de exposición profesional para Agentes Químicos en España</w:t>
        </w:r>
      </w:hyperlink>
      <w:r w:rsidR="00EA1634" w:rsidRPr="0029670B">
        <w:rPr>
          <w:rFonts w:ascii="Century Schoolbook" w:hAnsi="Century Schoolbook"/>
          <w:color w:val="00B050"/>
          <w:sz w:val="20"/>
          <w:szCs w:val="20"/>
        </w:rPr>
        <w:t xml:space="preserve">  del INS</w:t>
      </w:r>
      <w:r w:rsidR="00C33B13" w:rsidRPr="0029670B">
        <w:rPr>
          <w:rFonts w:ascii="Century Schoolbook" w:hAnsi="Century Schoolbook"/>
          <w:color w:val="00B050"/>
          <w:sz w:val="20"/>
          <w:szCs w:val="20"/>
        </w:rPr>
        <w:t>S</w:t>
      </w:r>
      <w:r w:rsidR="00EA1634" w:rsidRPr="0029670B">
        <w:rPr>
          <w:rFonts w:ascii="Century Schoolbook" w:hAnsi="Century Schoolbook"/>
          <w:color w:val="00B050"/>
          <w:sz w:val="20"/>
          <w:szCs w:val="20"/>
        </w:rPr>
        <w:t>T resulta que el Valor Límite Ambiental de Exposición Diaria (VLA-ED) es 5 mg/m</w:t>
      </w:r>
      <w:r w:rsidR="00EA1634" w:rsidRPr="0029670B">
        <w:rPr>
          <w:rFonts w:ascii="Century Schoolbook" w:hAnsi="Century Schoolbook"/>
          <w:color w:val="00B050"/>
          <w:sz w:val="20"/>
          <w:szCs w:val="20"/>
          <w:vertAlign w:val="superscript"/>
        </w:rPr>
        <w:t>3</w:t>
      </w:r>
      <w:r w:rsidR="00EA1634" w:rsidRPr="0029670B">
        <w:rPr>
          <w:rFonts w:ascii="Century Schoolbook" w:hAnsi="Century Schoolbook"/>
          <w:color w:val="00B050"/>
          <w:sz w:val="20"/>
          <w:szCs w:val="20"/>
        </w:rPr>
        <w:t xml:space="preserve">. </w:t>
      </w:r>
      <w:r w:rsidR="00323C43" w:rsidRPr="0029670B">
        <w:rPr>
          <w:rFonts w:ascii="Century Schoolbook" w:hAnsi="Century Schoolbook"/>
          <w:color w:val="00B050"/>
          <w:sz w:val="20"/>
          <w:szCs w:val="20"/>
        </w:rPr>
        <w:t xml:space="preserve">Eso quiere decir que un trabajador expuesto durante 8 horas al día, 40 horas a la semana durante toda su vida laboral al óxido de hierro </w:t>
      </w:r>
      <w:r w:rsidR="007243EA" w:rsidRPr="0029670B">
        <w:rPr>
          <w:rFonts w:ascii="Century Schoolbook" w:hAnsi="Century Schoolbook"/>
          <w:color w:val="00B050"/>
          <w:sz w:val="20"/>
          <w:szCs w:val="20"/>
        </w:rPr>
        <w:t xml:space="preserve">solo </w:t>
      </w:r>
      <w:r w:rsidR="00323C43" w:rsidRPr="0029670B">
        <w:rPr>
          <w:rFonts w:ascii="Century Schoolbook" w:hAnsi="Century Schoolbook"/>
          <w:color w:val="00B050"/>
          <w:sz w:val="20"/>
          <w:szCs w:val="20"/>
        </w:rPr>
        <w:t xml:space="preserve">sufrirá daños si la concentración </w:t>
      </w:r>
      <w:r w:rsidR="00C33B13" w:rsidRPr="0029670B">
        <w:rPr>
          <w:rFonts w:ascii="Century Schoolbook" w:hAnsi="Century Schoolbook"/>
          <w:color w:val="00B050"/>
          <w:sz w:val="20"/>
          <w:szCs w:val="20"/>
        </w:rPr>
        <w:t>de este</w:t>
      </w:r>
      <w:r w:rsidR="00323C43" w:rsidRPr="0029670B">
        <w:rPr>
          <w:rFonts w:ascii="Century Schoolbook" w:hAnsi="Century Schoolbook"/>
          <w:color w:val="00B050"/>
          <w:sz w:val="20"/>
          <w:szCs w:val="20"/>
        </w:rPr>
        <w:t xml:space="preserve"> supera esos 5 mg/</w:t>
      </w:r>
      <w:r w:rsidR="007243EA" w:rsidRPr="0029670B">
        <w:rPr>
          <w:rFonts w:ascii="Century Schoolbook" w:hAnsi="Century Schoolbook"/>
          <w:color w:val="00B050"/>
          <w:sz w:val="20"/>
          <w:szCs w:val="20"/>
        </w:rPr>
        <w:t>m</w:t>
      </w:r>
      <w:r w:rsidR="007243EA" w:rsidRPr="0029670B">
        <w:rPr>
          <w:rFonts w:ascii="Century Schoolbook" w:hAnsi="Century Schoolbook"/>
          <w:color w:val="00B050"/>
          <w:sz w:val="20"/>
          <w:szCs w:val="20"/>
          <w:vertAlign w:val="superscript"/>
        </w:rPr>
        <w:t>3</w:t>
      </w:r>
      <w:r w:rsidR="007243EA" w:rsidRPr="0029670B">
        <w:rPr>
          <w:rFonts w:ascii="Century Schoolbook" w:hAnsi="Century Schoolbook"/>
          <w:color w:val="00B050"/>
          <w:sz w:val="20"/>
          <w:szCs w:val="20"/>
        </w:rPr>
        <w:t xml:space="preserve">.  Si </w:t>
      </w:r>
      <w:r w:rsidR="00323C43" w:rsidRPr="0029670B">
        <w:rPr>
          <w:rFonts w:ascii="Century Schoolbook" w:hAnsi="Century Schoolbook"/>
          <w:color w:val="00B050"/>
          <w:sz w:val="20"/>
          <w:szCs w:val="20"/>
        </w:rPr>
        <w:t xml:space="preserve">de las oportunas mediciones resultase una concentración de </w:t>
      </w:r>
      <w:r w:rsidR="007243EA" w:rsidRPr="0029670B">
        <w:rPr>
          <w:rFonts w:ascii="Century Schoolbook" w:hAnsi="Century Schoolbook"/>
          <w:color w:val="00B050"/>
          <w:sz w:val="20"/>
          <w:szCs w:val="20"/>
        </w:rPr>
        <w:t>9</w:t>
      </w:r>
      <w:r w:rsidR="00323C43" w:rsidRPr="0029670B">
        <w:rPr>
          <w:rFonts w:ascii="Century Schoolbook" w:hAnsi="Century Schoolbook"/>
          <w:color w:val="00B050"/>
          <w:sz w:val="20"/>
          <w:szCs w:val="20"/>
        </w:rPr>
        <w:t xml:space="preserve"> mg/m</w:t>
      </w:r>
      <w:r w:rsidR="00323C43" w:rsidRPr="0029670B">
        <w:rPr>
          <w:rFonts w:ascii="Century Schoolbook" w:hAnsi="Century Schoolbook"/>
          <w:color w:val="00B050"/>
          <w:sz w:val="20"/>
          <w:szCs w:val="20"/>
          <w:vertAlign w:val="superscript"/>
        </w:rPr>
        <w:t>3</w:t>
      </w:r>
      <w:r w:rsidR="00323C43"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 xml:space="preserve">y que </w:t>
      </w:r>
      <w:r w:rsidR="00323C43" w:rsidRPr="0029670B">
        <w:rPr>
          <w:rFonts w:ascii="Century Schoolbook" w:hAnsi="Century Schoolbook"/>
          <w:color w:val="00B050"/>
          <w:sz w:val="20"/>
          <w:szCs w:val="20"/>
        </w:rPr>
        <w:t xml:space="preserve">el trabajador </w:t>
      </w:r>
      <w:r w:rsidR="007243EA" w:rsidRPr="0029670B">
        <w:rPr>
          <w:rFonts w:ascii="Century Schoolbook" w:hAnsi="Century Schoolbook"/>
          <w:color w:val="00B050"/>
          <w:sz w:val="20"/>
          <w:szCs w:val="20"/>
        </w:rPr>
        <w:t>está soldando durante 4 horas al día. Resultaría que la exposición diaria</w:t>
      </w:r>
      <w:r w:rsidR="00323C43"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ED</w:t>
      </w:r>
      <w:r w:rsidR="00294F5A"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w:t>
      </w:r>
      <w:r w:rsidR="00294F5A"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9 mg/m</w:t>
      </w:r>
      <w:r w:rsidR="007243EA" w:rsidRPr="0029670B">
        <w:rPr>
          <w:rFonts w:ascii="Century Schoolbook" w:hAnsi="Century Schoolbook"/>
          <w:color w:val="00B050"/>
          <w:sz w:val="20"/>
          <w:szCs w:val="20"/>
          <w:vertAlign w:val="superscript"/>
        </w:rPr>
        <w:t>3</w:t>
      </w:r>
      <w:r w:rsidR="001F3D2B" w:rsidRPr="0029670B">
        <w:rPr>
          <w:rFonts w:ascii="Century Schoolbook" w:hAnsi="Century Schoolbook"/>
          <w:color w:val="00B050"/>
          <w:sz w:val="20"/>
          <w:szCs w:val="20"/>
          <w:vertAlign w:val="superscript"/>
        </w:rPr>
        <w:t xml:space="preserve"> </w:t>
      </w:r>
      <w:r w:rsidR="007243EA" w:rsidRPr="0029670B">
        <w:rPr>
          <w:rFonts w:ascii="Century Schoolbook" w:hAnsi="Century Schoolbook"/>
          <w:color w:val="00B050"/>
          <w:sz w:val="20"/>
          <w:szCs w:val="20"/>
        </w:rPr>
        <w:t>*</w:t>
      </w:r>
      <w:r w:rsidR="001F3D2B"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4horas día</w:t>
      </w:r>
      <w:r w:rsidR="001F3D2B"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w:t>
      </w:r>
      <w:r w:rsidR="001F3D2B"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8 horas</w:t>
      </w:r>
      <w:r w:rsidR="00294F5A" w:rsidRPr="0029670B">
        <w:rPr>
          <w:rFonts w:ascii="Century Schoolbook" w:hAnsi="Century Schoolbook"/>
          <w:color w:val="00B050"/>
          <w:sz w:val="20"/>
          <w:szCs w:val="20"/>
        </w:rPr>
        <w:t xml:space="preserve"> jornada </w:t>
      </w:r>
      <w:r w:rsidR="007243EA" w:rsidRPr="0029670B">
        <w:rPr>
          <w:rFonts w:ascii="Century Schoolbook" w:hAnsi="Century Schoolbook"/>
          <w:color w:val="00B050"/>
          <w:sz w:val="20"/>
          <w:szCs w:val="20"/>
        </w:rPr>
        <w:t>=</w:t>
      </w:r>
      <w:r w:rsidR="00294F5A" w:rsidRPr="0029670B">
        <w:rPr>
          <w:rFonts w:ascii="Century Schoolbook" w:hAnsi="Century Schoolbook"/>
          <w:color w:val="00B050"/>
          <w:sz w:val="20"/>
          <w:szCs w:val="20"/>
        </w:rPr>
        <w:t xml:space="preserve"> </w:t>
      </w:r>
      <w:r w:rsidR="007243EA" w:rsidRPr="0029670B">
        <w:rPr>
          <w:rFonts w:ascii="Century Schoolbook" w:hAnsi="Century Schoolbook"/>
          <w:color w:val="00B050"/>
          <w:sz w:val="20"/>
          <w:szCs w:val="20"/>
        </w:rPr>
        <w:t>4,5mg/m</w:t>
      </w:r>
      <w:r w:rsidR="007243EA" w:rsidRPr="0029670B">
        <w:rPr>
          <w:rFonts w:ascii="Century Schoolbook" w:hAnsi="Century Schoolbook"/>
          <w:color w:val="00B050"/>
          <w:sz w:val="20"/>
          <w:szCs w:val="20"/>
          <w:vertAlign w:val="superscript"/>
        </w:rPr>
        <w:t>3</w:t>
      </w:r>
      <w:r w:rsidR="00294F5A" w:rsidRPr="0029670B">
        <w:rPr>
          <w:rFonts w:ascii="Century Schoolbook" w:hAnsi="Century Schoolbook"/>
          <w:color w:val="00B050"/>
          <w:sz w:val="20"/>
          <w:szCs w:val="20"/>
        </w:rPr>
        <w:t>. Así, la ED a la que está sometido este trabajador no es peligrosa ya que es inferior a 5 mg/m</w:t>
      </w:r>
      <w:r w:rsidR="00294F5A" w:rsidRPr="0029670B">
        <w:rPr>
          <w:rFonts w:ascii="Century Schoolbook" w:hAnsi="Century Schoolbook"/>
          <w:color w:val="00B050"/>
          <w:sz w:val="20"/>
          <w:szCs w:val="20"/>
          <w:vertAlign w:val="superscript"/>
        </w:rPr>
        <w:t>3</w:t>
      </w:r>
      <w:r w:rsidR="00294F5A" w:rsidRPr="0029670B">
        <w:rPr>
          <w:rFonts w:ascii="Century Schoolbook" w:hAnsi="Century Schoolbook"/>
          <w:color w:val="00B050"/>
          <w:sz w:val="20"/>
          <w:szCs w:val="20"/>
        </w:rPr>
        <w:t>.</w:t>
      </w:r>
    </w:p>
    <w:p w:rsidR="00294F5A" w:rsidRPr="0029670B" w:rsidRDefault="00294F5A" w:rsidP="00B31287">
      <w:pPr>
        <w:spacing w:line="360" w:lineRule="auto"/>
        <w:ind w:left="360"/>
        <w:jc w:val="both"/>
        <w:rPr>
          <w:rFonts w:ascii="Century Schoolbook" w:hAnsi="Century Schoolbook"/>
          <w:color w:val="00B050"/>
          <w:sz w:val="20"/>
          <w:szCs w:val="20"/>
        </w:rPr>
      </w:pPr>
      <w:r w:rsidRPr="0029670B">
        <w:rPr>
          <w:rFonts w:ascii="Century Schoolbook" w:hAnsi="Century Schoolbook"/>
          <w:color w:val="00B050"/>
          <w:sz w:val="20"/>
          <w:szCs w:val="20"/>
        </w:rPr>
        <w:t xml:space="preserve">Como ejercicio se propone, siguiendo este proceso; determinar si un trabajador que está expuesto a una concentración de Óxido de mesitilo </w:t>
      </w:r>
      <w:r w:rsidR="00C25468" w:rsidRPr="0029670B">
        <w:rPr>
          <w:rFonts w:ascii="Century Schoolbook" w:hAnsi="Century Schoolbook"/>
          <w:color w:val="00B050"/>
          <w:sz w:val="20"/>
          <w:szCs w:val="20"/>
        </w:rPr>
        <w:t xml:space="preserve">(se utiliza en la producción de fármacos) </w:t>
      </w:r>
      <w:r w:rsidRPr="0029670B">
        <w:rPr>
          <w:rFonts w:ascii="Century Schoolbook" w:hAnsi="Century Schoolbook"/>
          <w:color w:val="00B050"/>
          <w:sz w:val="20"/>
          <w:szCs w:val="20"/>
        </w:rPr>
        <w:t>de 100 mg/m</w:t>
      </w:r>
      <w:r w:rsidRPr="0029670B">
        <w:rPr>
          <w:rFonts w:ascii="Century Schoolbook" w:hAnsi="Century Schoolbook"/>
          <w:color w:val="00B050"/>
          <w:sz w:val="20"/>
          <w:szCs w:val="20"/>
          <w:vertAlign w:val="superscript"/>
        </w:rPr>
        <w:t>3</w:t>
      </w:r>
      <w:r w:rsidRPr="0029670B">
        <w:rPr>
          <w:rFonts w:ascii="Century Schoolbook" w:hAnsi="Century Schoolbook"/>
          <w:color w:val="00B050"/>
          <w:sz w:val="20"/>
          <w:szCs w:val="20"/>
        </w:rPr>
        <w:t xml:space="preserve"> durante 5 horas al día supera VLA-ED permitido. </w:t>
      </w:r>
    </w:p>
    <w:p w:rsidR="00294F5A" w:rsidRPr="00D11DB8" w:rsidRDefault="00294F5A" w:rsidP="00B31287">
      <w:pPr>
        <w:spacing w:line="360" w:lineRule="auto"/>
        <w:ind w:left="360"/>
        <w:jc w:val="both"/>
        <w:rPr>
          <w:rFonts w:ascii="Century Schoolbook" w:hAnsi="Century Schoolbook"/>
          <w:color w:val="4F81BD" w:themeColor="accent1"/>
          <w:sz w:val="22"/>
          <w:szCs w:val="22"/>
        </w:rPr>
      </w:pPr>
      <w:r w:rsidRPr="00D11DB8">
        <w:rPr>
          <w:rFonts w:ascii="Century Schoolbook" w:hAnsi="Century Schoolbook"/>
          <w:color w:val="4F81BD" w:themeColor="accent1"/>
          <w:sz w:val="22"/>
          <w:szCs w:val="22"/>
        </w:rPr>
        <w:t>Si de las oportunas mediciones y cálculos resultase que la presencia de contaminantes supera los VLA-ED y/o los VLA-E</w:t>
      </w:r>
      <w:r w:rsidR="00C25468" w:rsidRPr="00D11DB8">
        <w:rPr>
          <w:rFonts w:ascii="Century Schoolbook" w:hAnsi="Century Schoolbook"/>
          <w:color w:val="4F81BD" w:themeColor="accent1"/>
          <w:sz w:val="22"/>
          <w:szCs w:val="22"/>
        </w:rPr>
        <w:t xml:space="preserve">C (este se refiere al límite que no puede ser superado en ningún periodo durante la jornada) habría que adoptar </w:t>
      </w:r>
      <w:r w:rsidR="00C25468" w:rsidRPr="00D11DB8">
        <w:rPr>
          <w:rFonts w:ascii="Century Schoolbook" w:hAnsi="Century Schoolbook"/>
          <w:b/>
          <w:color w:val="4F81BD" w:themeColor="accent1"/>
          <w:sz w:val="22"/>
          <w:szCs w:val="22"/>
        </w:rPr>
        <w:t>medidas preventivas</w:t>
      </w:r>
      <w:r w:rsidR="00C25468" w:rsidRPr="00D11DB8">
        <w:rPr>
          <w:rFonts w:ascii="Century Schoolbook" w:hAnsi="Century Schoolbook"/>
          <w:color w:val="4F81BD" w:themeColor="accent1"/>
          <w:sz w:val="22"/>
          <w:szCs w:val="22"/>
        </w:rPr>
        <w:t xml:space="preserve"> y de protección como las siguientes:</w:t>
      </w:r>
    </w:p>
    <w:p w:rsidR="00A7516C" w:rsidRDefault="00C25468" w:rsidP="00B31287">
      <w:pPr>
        <w:spacing w:line="360" w:lineRule="auto"/>
        <w:ind w:left="360"/>
        <w:jc w:val="both"/>
        <w:rPr>
          <w:rFonts w:ascii="Century Schoolbook" w:hAnsi="Century Schoolbook"/>
          <w:sz w:val="22"/>
          <w:szCs w:val="22"/>
        </w:rPr>
      </w:pPr>
      <w:r>
        <w:rPr>
          <w:noProof/>
          <w:lang w:val="es-ES" w:eastAsia="es-ES"/>
        </w:rPr>
        <w:lastRenderedPageBreak/>
        <w:drawing>
          <wp:inline distT="0" distB="0" distL="0" distR="0" wp14:anchorId="275ED6FD" wp14:editId="7C6A70F6">
            <wp:extent cx="5888735" cy="4133088"/>
            <wp:effectExtent l="152400" t="133350" r="150495" b="2108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0334" t="22451" r="29174" b="12993"/>
                    <a:stretch/>
                  </pic:blipFill>
                  <pic:spPr bwMode="auto">
                    <a:xfrm>
                      <a:off x="0" y="0"/>
                      <a:ext cx="5895710" cy="4137983"/>
                    </a:xfrm>
                    <a:prstGeom prst="rect">
                      <a:avLst/>
                    </a:prstGeom>
                    <a:ln>
                      <a:noFill/>
                    </a:ln>
                    <a:effectLst>
                      <a:glow rad="127000">
                        <a:schemeClr val="accent1"/>
                      </a:glow>
                      <a:outerShdw blurRad="50800" dist="50800" dir="5400000" algn="ctr" rotWithShape="0">
                        <a:schemeClr val="accent1"/>
                      </a:outerShdw>
                    </a:effectLst>
                    <a:extLst>
                      <a:ext uri="{53640926-AAD7-44D8-BBD7-CCE9431645EC}">
                        <a14:shadowObscured xmlns:a14="http://schemas.microsoft.com/office/drawing/2010/main"/>
                      </a:ext>
                    </a:extLst>
                  </pic:spPr>
                </pic:pic>
              </a:graphicData>
            </a:graphic>
          </wp:inline>
        </w:drawing>
      </w:r>
    </w:p>
    <w:p w:rsidR="00B512B7" w:rsidRPr="00B512B7" w:rsidRDefault="00B512B7" w:rsidP="00B512B7">
      <w:pPr>
        <w:spacing w:line="360" w:lineRule="auto"/>
        <w:ind w:left="360"/>
        <w:jc w:val="both"/>
        <w:rPr>
          <w:rFonts w:ascii="Century Schoolbook" w:hAnsi="Century Schoolbook"/>
          <w:sz w:val="22"/>
          <w:szCs w:val="22"/>
        </w:rPr>
      </w:pPr>
      <w:r>
        <w:rPr>
          <w:rFonts w:ascii="Century Schoolbook" w:hAnsi="Century Schoolbook"/>
          <w:sz w:val="22"/>
          <w:szCs w:val="22"/>
        </w:rPr>
        <w:t xml:space="preserve">Puedes AMPLIAR este apartado en la </w:t>
      </w:r>
      <w:hyperlink r:id="rId44" w:history="1">
        <w:r w:rsidRPr="00B512B7">
          <w:rPr>
            <w:rStyle w:val="Hipervnculo"/>
            <w:rFonts w:ascii="Century Schoolbook" w:hAnsi="Century Schoolbook"/>
            <w:sz w:val="22"/>
            <w:szCs w:val="22"/>
          </w:rPr>
          <w:t>Guía técnica del INS</w:t>
        </w:r>
        <w:r w:rsidR="0029670B">
          <w:rPr>
            <w:rStyle w:val="Hipervnculo"/>
            <w:rFonts w:ascii="Century Schoolbook" w:hAnsi="Century Schoolbook"/>
            <w:sz w:val="22"/>
            <w:szCs w:val="22"/>
          </w:rPr>
          <w:t>S</w:t>
        </w:r>
        <w:r w:rsidRPr="00B512B7">
          <w:rPr>
            <w:rStyle w:val="Hipervnculo"/>
            <w:rFonts w:ascii="Century Schoolbook" w:hAnsi="Century Schoolbook"/>
            <w:sz w:val="22"/>
            <w:szCs w:val="22"/>
          </w:rPr>
          <w:t>T sobre los riesgos químicos</w:t>
        </w:r>
      </w:hyperlink>
    </w:p>
    <w:p w:rsidR="003F2C29" w:rsidRPr="002F2AB4" w:rsidRDefault="0015673A" w:rsidP="003F2C29">
      <w:pPr>
        <w:pStyle w:val="Ttulo3"/>
        <w:tabs>
          <w:tab w:val="clear" w:pos="0"/>
        </w:tabs>
        <w:ind w:left="426"/>
        <w:rPr>
          <w:rFonts w:ascii="Comic Sans MS" w:hAnsi="Comic Sans MS"/>
          <w:sz w:val="18"/>
          <w:szCs w:val="18"/>
          <w:u w:val="single"/>
        </w:rPr>
      </w:pPr>
      <w:bookmarkStart w:id="15" w:name="_Toc55411362"/>
      <w:r>
        <w:rPr>
          <w:rFonts w:ascii="Comic Sans MS" w:hAnsi="Comic Sans MS"/>
          <w:sz w:val="18"/>
          <w:szCs w:val="18"/>
          <w:u w:val="single"/>
        </w:rPr>
        <w:t>2</w:t>
      </w:r>
      <w:r w:rsidR="003F2C29" w:rsidRPr="002F2AB4">
        <w:rPr>
          <w:rFonts w:ascii="Comic Sans MS" w:hAnsi="Comic Sans MS"/>
          <w:sz w:val="18"/>
          <w:szCs w:val="18"/>
          <w:u w:val="single"/>
        </w:rPr>
        <w:t>.2.</w:t>
      </w:r>
      <w:r w:rsidR="003F2C29">
        <w:rPr>
          <w:rFonts w:ascii="Comic Sans MS" w:hAnsi="Comic Sans MS"/>
          <w:sz w:val="18"/>
          <w:szCs w:val="18"/>
          <w:u w:val="single"/>
        </w:rPr>
        <w:t>3</w:t>
      </w:r>
      <w:r w:rsidR="003F2C29" w:rsidRPr="002F2AB4">
        <w:rPr>
          <w:rFonts w:ascii="Comic Sans MS" w:hAnsi="Comic Sans MS"/>
          <w:sz w:val="18"/>
          <w:szCs w:val="18"/>
          <w:u w:val="single"/>
        </w:rPr>
        <w:t xml:space="preserve">.- Agentes </w:t>
      </w:r>
      <w:r w:rsidR="003F2C29">
        <w:rPr>
          <w:rFonts w:ascii="Comic Sans MS" w:hAnsi="Comic Sans MS"/>
          <w:sz w:val="18"/>
          <w:szCs w:val="18"/>
          <w:u w:val="single"/>
        </w:rPr>
        <w:t>biológicos</w:t>
      </w:r>
      <w:r w:rsidR="003F2C29" w:rsidRPr="002F2AB4">
        <w:rPr>
          <w:rFonts w:ascii="Comic Sans MS" w:hAnsi="Comic Sans MS"/>
          <w:sz w:val="18"/>
          <w:szCs w:val="18"/>
          <w:u w:val="single"/>
        </w:rPr>
        <w:t>:</w:t>
      </w:r>
      <w:bookmarkEnd w:id="15"/>
    </w:p>
    <w:p w:rsidR="005747B3" w:rsidRDefault="002C36AF" w:rsidP="00B31287">
      <w:pPr>
        <w:spacing w:line="360" w:lineRule="auto"/>
        <w:ind w:left="360"/>
        <w:jc w:val="both"/>
        <w:rPr>
          <w:rFonts w:ascii="Century Schoolbook" w:hAnsi="Century Schoolbook"/>
          <w:sz w:val="22"/>
          <w:szCs w:val="22"/>
        </w:rPr>
      </w:pPr>
      <w:r w:rsidRPr="006F7645">
        <w:rPr>
          <w:rFonts w:ascii="Century Schoolbook" w:hAnsi="Century Schoolbook"/>
          <w:color w:val="4F81BD" w:themeColor="accent1"/>
          <w:sz w:val="22"/>
          <w:szCs w:val="22"/>
        </w:rPr>
        <w:t>Son microorganismos</w:t>
      </w:r>
      <w:r w:rsidR="00A32D20" w:rsidRPr="006F7645">
        <w:rPr>
          <w:rFonts w:ascii="Century Schoolbook" w:hAnsi="Century Schoolbook"/>
          <w:color w:val="4F81BD" w:themeColor="accent1"/>
          <w:sz w:val="22"/>
          <w:szCs w:val="22"/>
        </w:rPr>
        <w:t xml:space="preserve"> (virus, bacterias, hongos</w:t>
      </w:r>
      <w:r w:rsidR="004B28E0" w:rsidRPr="006F7645">
        <w:rPr>
          <w:rFonts w:ascii="Century Schoolbook" w:hAnsi="Century Schoolbook"/>
          <w:color w:val="4F81BD" w:themeColor="accent1"/>
          <w:sz w:val="22"/>
          <w:szCs w:val="22"/>
        </w:rPr>
        <w:t>)</w:t>
      </w:r>
      <w:r w:rsidRPr="006F7645">
        <w:rPr>
          <w:rFonts w:ascii="Century Schoolbook" w:hAnsi="Century Schoolbook"/>
          <w:color w:val="4F81BD" w:themeColor="accent1"/>
          <w:sz w:val="22"/>
          <w:szCs w:val="22"/>
        </w:rPr>
        <w:t xml:space="preserve"> y endoparásitos humanos susceptibles de originar cualquier tipo de infección, alergia o toxicidad</w:t>
      </w:r>
      <w:r>
        <w:rPr>
          <w:rFonts w:ascii="Century Schoolbook" w:hAnsi="Century Schoolbook"/>
          <w:sz w:val="22"/>
          <w:szCs w:val="22"/>
        </w:rPr>
        <w:t>.</w:t>
      </w:r>
      <w:r w:rsidR="00157F09">
        <w:rPr>
          <w:rFonts w:ascii="Century Schoolbook" w:hAnsi="Century Schoolbook"/>
          <w:sz w:val="22"/>
          <w:szCs w:val="22"/>
        </w:rPr>
        <w:t xml:space="preserve"> </w:t>
      </w:r>
      <w:r w:rsidR="00F94413">
        <w:rPr>
          <w:rFonts w:ascii="Century Schoolbook" w:hAnsi="Century Schoolbook"/>
          <w:sz w:val="22"/>
          <w:szCs w:val="22"/>
        </w:rPr>
        <w:t xml:space="preserve">Está regulado por el </w:t>
      </w:r>
      <w:hyperlink r:id="rId45" w:history="1">
        <w:r w:rsidR="00F94413" w:rsidRPr="00F94413">
          <w:rPr>
            <w:rStyle w:val="Hipervnculo"/>
            <w:rFonts w:ascii="Century Schoolbook" w:hAnsi="Century Schoolbook"/>
            <w:sz w:val="22"/>
            <w:szCs w:val="22"/>
          </w:rPr>
          <w:t>RD 664/1997</w:t>
        </w:r>
      </w:hyperlink>
      <w:r w:rsidR="00F94413">
        <w:rPr>
          <w:rFonts w:ascii="Century Schoolbook" w:hAnsi="Century Schoolbook"/>
          <w:sz w:val="22"/>
          <w:szCs w:val="22"/>
        </w:rPr>
        <w:t xml:space="preserve">. </w:t>
      </w:r>
      <w:r w:rsidR="00157F09">
        <w:rPr>
          <w:rFonts w:ascii="Century Schoolbook" w:hAnsi="Century Schoolbook"/>
          <w:sz w:val="22"/>
          <w:szCs w:val="22"/>
        </w:rPr>
        <w:t>Los trabajos más representativos en los que está presente este tipo de riesgo son:</w:t>
      </w:r>
    </w:p>
    <w:p w:rsidR="00157F09" w:rsidRDefault="00157F09" w:rsidP="00B31287">
      <w:pPr>
        <w:spacing w:line="360" w:lineRule="auto"/>
        <w:ind w:left="360"/>
        <w:jc w:val="both"/>
        <w:rPr>
          <w:rFonts w:ascii="Century Schoolbook" w:hAnsi="Century Schoolbook"/>
          <w:sz w:val="22"/>
          <w:szCs w:val="22"/>
        </w:rPr>
      </w:pPr>
      <w:r>
        <w:rPr>
          <w:noProof/>
          <w:lang w:val="es-ES" w:eastAsia="es-ES"/>
        </w:rPr>
        <w:drawing>
          <wp:inline distT="0" distB="0" distL="0" distR="0">
            <wp:extent cx="4608576" cy="1982419"/>
            <wp:effectExtent l="0" t="0" r="0" b="0"/>
            <wp:docPr id="9" name="Imagen 9" descr="Resultado de imagen de trabajos con riesgo de contaminacion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rabajos con riesgo de contaminacion biologi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1455" cy="1983657"/>
                    </a:xfrm>
                    <a:prstGeom prst="rect">
                      <a:avLst/>
                    </a:prstGeom>
                    <a:noFill/>
                    <a:ln>
                      <a:noFill/>
                    </a:ln>
                  </pic:spPr>
                </pic:pic>
              </a:graphicData>
            </a:graphic>
          </wp:inline>
        </w:drawing>
      </w:r>
    </w:p>
    <w:p w:rsidR="002E3924" w:rsidRDefault="002E3924"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Es evidente que los trabajos </w:t>
      </w:r>
      <w:r w:rsidR="0029670B">
        <w:rPr>
          <w:rFonts w:ascii="Century Schoolbook" w:hAnsi="Century Schoolbook"/>
          <w:sz w:val="22"/>
          <w:szCs w:val="22"/>
        </w:rPr>
        <w:t>de oficina</w:t>
      </w:r>
      <w:r w:rsidR="00F94413">
        <w:rPr>
          <w:rFonts w:ascii="Century Schoolbook" w:hAnsi="Century Schoolbook"/>
          <w:sz w:val="22"/>
          <w:szCs w:val="22"/>
        </w:rPr>
        <w:t xml:space="preserve"> no son ambientes propicios para la presencia de agentes biológicos. No obstante</w:t>
      </w:r>
      <w:r w:rsidR="006F7645">
        <w:rPr>
          <w:rFonts w:ascii="Century Schoolbook" w:hAnsi="Century Schoolbook"/>
          <w:sz w:val="22"/>
          <w:szCs w:val="22"/>
        </w:rPr>
        <w:t>,</w:t>
      </w:r>
      <w:r w:rsidR="00F94413">
        <w:rPr>
          <w:rFonts w:ascii="Century Schoolbook" w:hAnsi="Century Schoolbook"/>
          <w:sz w:val="22"/>
          <w:szCs w:val="22"/>
        </w:rPr>
        <w:t xml:space="preserve"> vamos a realizar un somero desarrollo de los daños para la salud y las medidas preventivas más importantes.</w:t>
      </w:r>
    </w:p>
    <w:p w:rsidR="004B28E0" w:rsidRDefault="002E3924"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Los </w:t>
      </w:r>
      <w:r w:rsidRPr="00F94413">
        <w:rPr>
          <w:rFonts w:ascii="Century Schoolbook" w:hAnsi="Century Schoolbook"/>
          <w:b/>
          <w:sz w:val="22"/>
          <w:szCs w:val="22"/>
        </w:rPr>
        <w:t>daños para la salud</w:t>
      </w:r>
      <w:r>
        <w:rPr>
          <w:rFonts w:ascii="Century Schoolbook" w:hAnsi="Century Schoolbook"/>
          <w:sz w:val="22"/>
          <w:szCs w:val="22"/>
        </w:rPr>
        <w:t xml:space="preserve"> pasarían por cualquier enfermedad causada por virus (hepatitis, VIH,</w:t>
      </w:r>
      <w:r w:rsidR="0029670B">
        <w:rPr>
          <w:rFonts w:ascii="Century Schoolbook" w:hAnsi="Century Schoolbook"/>
          <w:sz w:val="22"/>
          <w:szCs w:val="22"/>
        </w:rPr>
        <w:t xml:space="preserve"> COVID-19,</w:t>
      </w:r>
      <w:r>
        <w:rPr>
          <w:rFonts w:ascii="Century Schoolbook" w:hAnsi="Century Schoolbook"/>
          <w:sz w:val="22"/>
          <w:szCs w:val="22"/>
        </w:rPr>
        <w:t xml:space="preserve"> etc.) bacterias (tuberculosis, cólera, etc.) parásitos (tenias, paludismo, etc)</w:t>
      </w:r>
    </w:p>
    <w:p w:rsidR="005747B3" w:rsidRDefault="002407F2" w:rsidP="00B31287">
      <w:pPr>
        <w:spacing w:line="360" w:lineRule="auto"/>
        <w:ind w:left="360"/>
        <w:jc w:val="both"/>
        <w:rPr>
          <w:rFonts w:ascii="Century Schoolbook" w:hAnsi="Century Schoolbook"/>
          <w:sz w:val="22"/>
          <w:szCs w:val="22"/>
        </w:rPr>
      </w:pPr>
      <w:r>
        <w:rPr>
          <w:rFonts w:ascii="Century Schoolbook" w:hAnsi="Century Schoolbook"/>
          <w:sz w:val="22"/>
          <w:szCs w:val="22"/>
        </w:rPr>
        <w:lastRenderedPageBreak/>
        <w:t xml:space="preserve">A título de ejemplo podríamos citar alguna de las </w:t>
      </w:r>
      <w:r w:rsidRPr="006F7645">
        <w:rPr>
          <w:rFonts w:ascii="Century Schoolbook" w:hAnsi="Century Schoolbook"/>
          <w:b/>
          <w:color w:val="4F81BD" w:themeColor="accent1"/>
          <w:sz w:val="22"/>
          <w:szCs w:val="22"/>
        </w:rPr>
        <w:t>medidas preventivas</w:t>
      </w:r>
      <w:r w:rsidRPr="006F7645">
        <w:rPr>
          <w:rFonts w:ascii="Century Schoolbook" w:hAnsi="Century Schoolbook"/>
          <w:color w:val="4F81BD" w:themeColor="accent1"/>
          <w:sz w:val="22"/>
          <w:szCs w:val="22"/>
        </w:rPr>
        <w:t xml:space="preserve"> </w:t>
      </w:r>
      <w:r>
        <w:rPr>
          <w:rFonts w:ascii="Century Schoolbook" w:hAnsi="Century Schoolbook"/>
          <w:sz w:val="22"/>
          <w:szCs w:val="22"/>
        </w:rPr>
        <w:t>más destacadas:</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2407F2">
        <w:rPr>
          <w:rFonts w:ascii="Century Schoolbook" w:hAnsi="Century Schoolbook"/>
          <w:sz w:val="22"/>
          <w:szCs w:val="22"/>
        </w:rPr>
        <w:t xml:space="preserve">Valorar la posibilidad de </w:t>
      </w:r>
      <w:r w:rsidRPr="006F7645">
        <w:rPr>
          <w:rFonts w:ascii="Century Schoolbook" w:hAnsi="Century Schoolbook"/>
          <w:color w:val="4F81BD" w:themeColor="accent1"/>
          <w:sz w:val="22"/>
          <w:szCs w:val="22"/>
        </w:rPr>
        <w:t>sustituir el agente biológico</w:t>
      </w:r>
      <w:r w:rsidRPr="002407F2">
        <w:rPr>
          <w:rFonts w:ascii="Century Schoolbook" w:hAnsi="Century Schoolbook"/>
          <w:sz w:val="22"/>
          <w:szCs w:val="22"/>
        </w:rPr>
        <w:t xml:space="preserve"> </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6F7645">
        <w:rPr>
          <w:rFonts w:ascii="Century Schoolbook" w:hAnsi="Century Schoolbook"/>
          <w:color w:val="4F81BD" w:themeColor="accent1"/>
          <w:sz w:val="22"/>
          <w:szCs w:val="22"/>
        </w:rPr>
        <w:t>Encerrar el proceso</w:t>
      </w:r>
      <w:r w:rsidRPr="002407F2">
        <w:rPr>
          <w:rFonts w:ascii="Century Schoolbook" w:hAnsi="Century Schoolbook"/>
          <w:sz w:val="22"/>
          <w:szCs w:val="22"/>
        </w:rPr>
        <w:t xml:space="preserve">. Uso de </w:t>
      </w:r>
      <w:r w:rsidRPr="006F7645">
        <w:rPr>
          <w:rFonts w:ascii="Century Schoolbook" w:hAnsi="Century Schoolbook"/>
          <w:color w:val="4F81BD" w:themeColor="accent1"/>
          <w:sz w:val="22"/>
          <w:szCs w:val="22"/>
        </w:rPr>
        <w:t>cabinas de seguridad biológica</w:t>
      </w:r>
      <w:r w:rsidRPr="002407F2">
        <w:rPr>
          <w:rFonts w:ascii="Century Schoolbook" w:hAnsi="Century Schoolbook"/>
          <w:sz w:val="22"/>
          <w:szCs w:val="22"/>
        </w:rPr>
        <w:t xml:space="preserve">. </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2407F2">
        <w:rPr>
          <w:rFonts w:ascii="Century Schoolbook" w:hAnsi="Century Schoolbook"/>
          <w:sz w:val="22"/>
          <w:szCs w:val="22"/>
        </w:rPr>
        <w:t xml:space="preserve">Disponer y utilizar equipos, instrumentos y/o materiales de bioseguridad. </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2407F2">
        <w:rPr>
          <w:rFonts w:ascii="Century Schoolbook" w:hAnsi="Century Schoolbook"/>
          <w:sz w:val="22"/>
          <w:szCs w:val="22"/>
        </w:rPr>
        <w:t xml:space="preserve">Disponer de </w:t>
      </w:r>
      <w:r w:rsidRPr="006F7645">
        <w:rPr>
          <w:rFonts w:ascii="Century Schoolbook" w:hAnsi="Century Schoolbook"/>
          <w:color w:val="4F81BD" w:themeColor="accent1"/>
          <w:sz w:val="22"/>
          <w:szCs w:val="22"/>
        </w:rPr>
        <w:t>sistemas de extracción localizada</w:t>
      </w:r>
      <w:r w:rsidRPr="002407F2">
        <w:rPr>
          <w:rFonts w:ascii="Century Schoolbook" w:hAnsi="Century Schoolbook"/>
          <w:sz w:val="22"/>
          <w:szCs w:val="22"/>
        </w:rPr>
        <w:t xml:space="preserve">. </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2407F2">
        <w:rPr>
          <w:rFonts w:ascii="Century Schoolbook" w:hAnsi="Century Schoolbook"/>
          <w:sz w:val="22"/>
          <w:szCs w:val="22"/>
        </w:rPr>
        <w:t xml:space="preserve">Disponer de sistemas de ventilación general independientes del resto de las instalaciones. </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6F7645">
        <w:rPr>
          <w:rFonts w:ascii="Century Schoolbook" w:hAnsi="Century Schoolbook"/>
          <w:color w:val="4F81BD" w:themeColor="accent1"/>
          <w:sz w:val="22"/>
          <w:szCs w:val="22"/>
        </w:rPr>
        <w:t>Adecuar los equipos de protección individual (EPI</w:t>
      </w:r>
      <w:r w:rsidRPr="002407F2">
        <w:rPr>
          <w:rFonts w:ascii="Century Schoolbook" w:hAnsi="Century Schoolbook"/>
          <w:sz w:val="22"/>
          <w:szCs w:val="22"/>
        </w:rPr>
        <w:t xml:space="preserve">). </w:t>
      </w:r>
    </w:p>
    <w:p w:rsidR="002407F2" w:rsidRPr="002407F2" w:rsidRDefault="002407F2" w:rsidP="00102ABF">
      <w:pPr>
        <w:pStyle w:val="Prrafodelista"/>
        <w:numPr>
          <w:ilvl w:val="0"/>
          <w:numId w:val="17"/>
        </w:numPr>
        <w:spacing w:line="360" w:lineRule="auto"/>
        <w:jc w:val="both"/>
        <w:rPr>
          <w:rFonts w:ascii="Century Schoolbook" w:hAnsi="Century Schoolbook"/>
          <w:sz w:val="22"/>
          <w:szCs w:val="22"/>
        </w:rPr>
      </w:pPr>
      <w:r w:rsidRPr="006F7645">
        <w:rPr>
          <w:rFonts w:ascii="Century Schoolbook" w:hAnsi="Century Schoolbook"/>
          <w:color w:val="4F81BD" w:themeColor="accent1"/>
          <w:sz w:val="22"/>
          <w:szCs w:val="22"/>
        </w:rPr>
        <w:t>Reducir la exposición limitando el número de trabajadores o el tiempo de exposición</w:t>
      </w:r>
      <w:r w:rsidRPr="002407F2">
        <w:rPr>
          <w:rFonts w:ascii="Century Schoolbook" w:hAnsi="Century Schoolbook"/>
          <w:sz w:val="22"/>
          <w:szCs w:val="22"/>
        </w:rPr>
        <w:t>.</w:t>
      </w:r>
    </w:p>
    <w:p w:rsidR="002407F2" w:rsidRDefault="00F74096" w:rsidP="00B31287">
      <w:pPr>
        <w:spacing w:line="360" w:lineRule="auto"/>
        <w:ind w:left="360"/>
        <w:jc w:val="both"/>
        <w:rPr>
          <w:rFonts w:ascii="Century Schoolbook" w:hAnsi="Century Schoolbook"/>
          <w:sz w:val="22"/>
          <w:szCs w:val="22"/>
        </w:rPr>
      </w:pPr>
      <w:r>
        <w:rPr>
          <w:rFonts w:ascii="Century Schoolbook" w:hAnsi="Century Schoolbook"/>
          <w:sz w:val="22"/>
          <w:szCs w:val="22"/>
        </w:rPr>
        <w:t xml:space="preserve">Para ampliar puedes acudir a la </w:t>
      </w:r>
      <w:hyperlink r:id="rId47" w:history="1">
        <w:r w:rsidRPr="007D785E">
          <w:rPr>
            <w:rStyle w:val="Hipervnculo"/>
            <w:rFonts w:ascii="Century Schoolbook" w:hAnsi="Century Schoolbook"/>
            <w:sz w:val="22"/>
            <w:szCs w:val="22"/>
          </w:rPr>
          <w:t>Guía Técnica del INSHT sobre los riesgos biológicos</w:t>
        </w:r>
      </w:hyperlink>
      <w:r>
        <w:rPr>
          <w:rFonts w:ascii="Century Schoolbook" w:hAnsi="Century Schoolbook"/>
          <w:sz w:val="22"/>
          <w:szCs w:val="22"/>
        </w:rPr>
        <w:t>.</w:t>
      </w:r>
    </w:p>
    <w:p w:rsidR="00A7516C" w:rsidRDefault="00A7516C" w:rsidP="00B31287">
      <w:pPr>
        <w:spacing w:line="360" w:lineRule="auto"/>
        <w:ind w:left="360"/>
        <w:jc w:val="both"/>
        <w:rPr>
          <w:rFonts w:ascii="Century Schoolbook" w:hAnsi="Century Schoolbook"/>
          <w:sz w:val="22"/>
          <w:szCs w:val="22"/>
        </w:rPr>
      </w:pPr>
    </w:p>
    <w:p w:rsidR="007D785E" w:rsidRPr="002270EC" w:rsidRDefault="0015673A" w:rsidP="007D785E">
      <w:pPr>
        <w:pStyle w:val="Ttulo2"/>
        <w:rPr>
          <w:sz w:val="32"/>
          <w:szCs w:val="32"/>
          <w:u w:val="single"/>
        </w:rPr>
      </w:pPr>
      <w:bookmarkStart w:id="16" w:name="_Toc55411363"/>
      <w:r>
        <w:rPr>
          <w:sz w:val="32"/>
          <w:szCs w:val="32"/>
          <w:u w:val="single"/>
        </w:rPr>
        <w:t>2</w:t>
      </w:r>
      <w:r w:rsidR="007D785E" w:rsidRPr="002270EC">
        <w:rPr>
          <w:sz w:val="32"/>
          <w:szCs w:val="32"/>
          <w:u w:val="single"/>
        </w:rPr>
        <w:t>.</w:t>
      </w:r>
      <w:r w:rsidR="007D785E">
        <w:rPr>
          <w:sz w:val="32"/>
          <w:szCs w:val="32"/>
          <w:u w:val="single"/>
        </w:rPr>
        <w:t>3</w:t>
      </w:r>
      <w:r w:rsidR="007D785E" w:rsidRPr="002270EC">
        <w:rPr>
          <w:sz w:val="32"/>
          <w:szCs w:val="32"/>
          <w:u w:val="single"/>
        </w:rPr>
        <w:t xml:space="preserve">.- Factores de riesgo </w:t>
      </w:r>
      <w:r w:rsidR="007D785E">
        <w:rPr>
          <w:sz w:val="32"/>
          <w:szCs w:val="32"/>
          <w:u w:val="single"/>
        </w:rPr>
        <w:t>ERGONÓMICOS Y PSICOSOCIALES</w:t>
      </w:r>
      <w:bookmarkEnd w:id="16"/>
    </w:p>
    <w:p w:rsidR="002351B2" w:rsidRDefault="00072F49" w:rsidP="00B31287">
      <w:pPr>
        <w:spacing w:line="360" w:lineRule="auto"/>
        <w:ind w:left="360"/>
        <w:jc w:val="both"/>
        <w:rPr>
          <w:rFonts w:ascii="Century Schoolbook" w:hAnsi="Century Schoolbook"/>
          <w:sz w:val="22"/>
          <w:szCs w:val="22"/>
        </w:rPr>
      </w:pPr>
      <w:r>
        <w:rPr>
          <w:rFonts w:ascii="Century Schoolbook" w:hAnsi="Century Schoolbook"/>
          <w:sz w:val="22"/>
          <w:szCs w:val="22"/>
        </w:rPr>
        <w:t>Aunque</w:t>
      </w:r>
      <w:r w:rsidR="00902567">
        <w:rPr>
          <w:rFonts w:ascii="Century Schoolbook" w:hAnsi="Century Schoolbook"/>
          <w:sz w:val="22"/>
          <w:szCs w:val="22"/>
        </w:rPr>
        <w:t>, conceptualmente,</w:t>
      </w:r>
      <w:r>
        <w:rPr>
          <w:rFonts w:ascii="Century Schoolbook" w:hAnsi="Century Schoolbook"/>
          <w:sz w:val="22"/>
          <w:szCs w:val="22"/>
        </w:rPr>
        <w:t xml:space="preserve"> la Ergonomía se diferencia claramente de la Psicosociología aplicada, se estudian desde una única disciplina o especialidad de la Prevención de Riesgos llamada “Ergonomía y Psicosociología aplicada”. Hecha esta aclaración las vamos a abordar por separado.</w:t>
      </w:r>
    </w:p>
    <w:p w:rsidR="00072F49" w:rsidRPr="002F2AB4" w:rsidRDefault="0015673A" w:rsidP="00072F49">
      <w:pPr>
        <w:pStyle w:val="Ttulo3"/>
        <w:tabs>
          <w:tab w:val="clear" w:pos="0"/>
        </w:tabs>
        <w:ind w:left="426"/>
        <w:rPr>
          <w:rFonts w:ascii="Comic Sans MS" w:hAnsi="Comic Sans MS"/>
          <w:sz w:val="18"/>
          <w:szCs w:val="18"/>
          <w:u w:val="single"/>
        </w:rPr>
      </w:pPr>
      <w:bookmarkStart w:id="17" w:name="_Toc55411364"/>
      <w:r>
        <w:rPr>
          <w:rFonts w:ascii="Comic Sans MS" w:hAnsi="Comic Sans MS"/>
          <w:sz w:val="18"/>
          <w:szCs w:val="18"/>
          <w:u w:val="single"/>
        </w:rPr>
        <w:t>2</w:t>
      </w:r>
      <w:r w:rsidR="00072F49" w:rsidRPr="002F2AB4">
        <w:rPr>
          <w:rFonts w:ascii="Comic Sans MS" w:hAnsi="Comic Sans MS"/>
          <w:sz w:val="18"/>
          <w:szCs w:val="18"/>
          <w:u w:val="single"/>
        </w:rPr>
        <w:t>.</w:t>
      </w:r>
      <w:r w:rsidR="00072F49">
        <w:rPr>
          <w:rFonts w:ascii="Comic Sans MS" w:hAnsi="Comic Sans MS"/>
          <w:sz w:val="18"/>
          <w:szCs w:val="18"/>
          <w:u w:val="single"/>
        </w:rPr>
        <w:t>3</w:t>
      </w:r>
      <w:r w:rsidR="00072F49" w:rsidRPr="002F2AB4">
        <w:rPr>
          <w:rFonts w:ascii="Comic Sans MS" w:hAnsi="Comic Sans MS"/>
          <w:sz w:val="18"/>
          <w:szCs w:val="18"/>
          <w:u w:val="single"/>
        </w:rPr>
        <w:t>.</w:t>
      </w:r>
      <w:r w:rsidR="00072F49">
        <w:rPr>
          <w:rFonts w:ascii="Comic Sans MS" w:hAnsi="Comic Sans MS"/>
          <w:sz w:val="18"/>
          <w:szCs w:val="18"/>
          <w:u w:val="single"/>
        </w:rPr>
        <w:t>1</w:t>
      </w:r>
      <w:r w:rsidR="00072F49" w:rsidRPr="002F2AB4">
        <w:rPr>
          <w:rFonts w:ascii="Comic Sans MS" w:hAnsi="Comic Sans MS"/>
          <w:sz w:val="18"/>
          <w:szCs w:val="18"/>
          <w:u w:val="single"/>
        </w:rPr>
        <w:t xml:space="preserve">.- </w:t>
      </w:r>
      <w:r w:rsidR="00072F49">
        <w:rPr>
          <w:rFonts w:ascii="Comic Sans MS" w:hAnsi="Comic Sans MS"/>
          <w:sz w:val="18"/>
          <w:szCs w:val="18"/>
          <w:u w:val="single"/>
        </w:rPr>
        <w:t>Riesgos Ergonómicos</w:t>
      </w:r>
      <w:r w:rsidR="00072F49" w:rsidRPr="002F2AB4">
        <w:rPr>
          <w:rFonts w:ascii="Comic Sans MS" w:hAnsi="Comic Sans MS"/>
          <w:sz w:val="18"/>
          <w:szCs w:val="18"/>
          <w:u w:val="single"/>
        </w:rPr>
        <w:t>:</w:t>
      </w:r>
      <w:bookmarkEnd w:id="17"/>
    </w:p>
    <w:p w:rsidR="00072F49" w:rsidRDefault="00072F49" w:rsidP="00072F49">
      <w:pPr>
        <w:widowControl w:val="0"/>
        <w:tabs>
          <w:tab w:val="left" w:pos="-87"/>
        </w:tabs>
        <w:spacing w:line="360" w:lineRule="auto"/>
        <w:ind w:left="714" w:right="-147"/>
        <w:jc w:val="both"/>
        <w:rPr>
          <w:rFonts w:ascii="Century Schoolbook" w:hAnsi="Century Schoolbook"/>
          <w:sz w:val="22"/>
          <w:szCs w:val="22"/>
        </w:rPr>
      </w:pPr>
      <w:r w:rsidRPr="006F7645">
        <w:rPr>
          <w:rFonts w:ascii="Century Schoolbook" w:hAnsi="Century Schoolbook"/>
          <w:color w:val="4F81BD" w:themeColor="accent1"/>
          <w:sz w:val="22"/>
          <w:szCs w:val="22"/>
        </w:rPr>
        <w:t xml:space="preserve">Conjunto de técnicas que adaptan el trabajo y sus medios a las condiciones </w:t>
      </w:r>
      <w:r w:rsidR="00845192" w:rsidRPr="006F7645">
        <w:rPr>
          <w:rFonts w:ascii="Century Schoolbook" w:hAnsi="Century Schoolbook"/>
          <w:color w:val="4F81BD" w:themeColor="accent1"/>
          <w:sz w:val="22"/>
          <w:szCs w:val="22"/>
        </w:rPr>
        <w:t xml:space="preserve">fisiológicas, </w:t>
      </w:r>
      <w:r w:rsidRPr="006F7645">
        <w:rPr>
          <w:rFonts w:ascii="Century Schoolbook" w:hAnsi="Century Schoolbook"/>
          <w:color w:val="4F81BD" w:themeColor="accent1"/>
          <w:sz w:val="22"/>
          <w:szCs w:val="22"/>
        </w:rPr>
        <w:t xml:space="preserve">psicológicas y </w:t>
      </w:r>
      <w:r w:rsidR="00845192" w:rsidRPr="006F7645">
        <w:rPr>
          <w:rFonts w:ascii="Century Schoolbook" w:hAnsi="Century Schoolbook"/>
          <w:color w:val="4F81BD" w:themeColor="accent1"/>
          <w:sz w:val="22"/>
          <w:szCs w:val="22"/>
        </w:rPr>
        <w:t>sociales</w:t>
      </w:r>
      <w:r w:rsidRPr="006F7645">
        <w:rPr>
          <w:rFonts w:ascii="Century Schoolbook" w:hAnsi="Century Schoolbook"/>
          <w:color w:val="4F81BD" w:themeColor="accent1"/>
          <w:sz w:val="22"/>
          <w:szCs w:val="22"/>
        </w:rPr>
        <w:t xml:space="preserve"> del trabajador</w:t>
      </w:r>
      <w:r>
        <w:rPr>
          <w:rFonts w:ascii="Century Schoolbook" w:hAnsi="Century Schoolbook"/>
          <w:sz w:val="22"/>
          <w:szCs w:val="22"/>
        </w:rPr>
        <w:t xml:space="preserve">. </w:t>
      </w:r>
      <w:r w:rsidRPr="006F7645">
        <w:rPr>
          <w:rFonts w:ascii="Century Schoolbook" w:hAnsi="Century Schoolbook"/>
          <w:color w:val="4F81BD" w:themeColor="accent1"/>
          <w:sz w:val="22"/>
          <w:szCs w:val="22"/>
        </w:rPr>
        <w:t xml:space="preserve">Son técnicas de </w:t>
      </w:r>
      <w:r w:rsidRPr="006F7645">
        <w:rPr>
          <w:rFonts w:ascii="Century Schoolbook" w:hAnsi="Century Schoolbook"/>
          <w:b/>
          <w:color w:val="4F81BD" w:themeColor="accent1"/>
          <w:sz w:val="22"/>
          <w:szCs w:val="22"/>
        </w:rPr>
        <w:t>lucha contra la fatiga</w:t>
      </w:r>
      <w:r>
        <w:rPr>
          <w:rFonts w:ascii="Century Schoolbook" w:hAnsi="Century Schoolbook"/>
          <w:sz w:val="22"/>
          <w:szCs w:val="22"/>
        </w:rPr>
        <w:t xml:space="preserve">. Es una ciencia interdisciplinar que se apoya en la ingeniería, diseño industrial, arquitectura, biología, psicología, etc. A título de ejemplo citaremos algunas </w:t>
      </w:r>
      <w:r w:rsidRPr="00970BD4">
        <w:rPr>
          <w:rFonts w:ascii="Century Schoolbook" w:hAnsi="Century Schoolbook"/>
          <w:b/>
          <w:sz w:val="22"/>
          <w:szCs w:val="22"/>
          <w:u w:val="single"/>
        </w:rPr>
        <w:t>ramas</w:t>
      </w:r>
      <w:r>
        <w:rPr>
          <w:rFonts w:ascii="Century Schoolbook" w:hAnsi="Century Schoolbook"/>
          <w:sz w:val="22"/>
          <w:szCs w:val="22"/>
        </w:rPr>
        <w:t xml:space="preserve"> en las que se subdivide</w:t>
      </w:r>
      <w:r w:rsidR="00EE7858">
        <w:rPr>
          <w:rFonts w:ascii="Century Schoolbook" w:hAnsi="Century Schoolbook"/>
          <w:sz w:val="22"/>
          <w:szCs w:val="22"/>
        </w:rPr>
        <w:t>, y</w:t>
      </w:r>
      <w:r w:rsidR="00902567">
        <w:rPr>
          <w:rFonts w:ascii="Century Schoolbook" w:hAnsi="Century Schoolbook"/>
          <w:sz w:val="22"/>
          <w:szCs w:val="22"/>
        </w:rPr>
        <w:t xml:space="preserve"> mencionaremos</w:t>
      </w:r>
      <w:r w:rsidR="00E132C8">
        <w:rPr>
          <w:rFonts w:ascii="Century Schoolbook" w:hAnsi="Century Schoolbook"/>
          <w:sz w:val="22"/>
          <w:szCs w:val="22"/>
        </w:rPr>
        <w:t xml:space="preserve"> algunos de los </w:t>
      </w:r>
      <w:r w:rsidR="00E132C8" w:rsidRPr="0028397B">
        <w:rPr>
          <w:rFonts w:ascii="Century Schoolbook" w:hAnsi="Century Schoolbook"/>
          <w:sz w:val="22"/>
          <w:szCs w:val="22"/>
        </w:rPr>
        <w:t>factores de riesgo</w:t>
      </w:r>
      <w:r w:rsidR="00902567">
        <w:rPr>
          <w:rFonts w:ascii="Century Schoolbook" w:hAnsi="Century Schoolbook"/>
          <w:sz w:val="22"/>
          <w:szCs w:val="22"/>
        </w:rPr>
        <w:t xml:space="preserve"> que intentan controlar</w:t>
      </w:r>
      <w:r w:rsidR="00EE7858">
        <w:rPr>
          <w:rFonts w:ascii="Century Schoolbook" w:hAnsi="Century Schoolbook"/>
          <w:sz w:val="22"/>
          <w:szCs w:val="22"/>
        </w:rPr>
        <w:t>:</w:t>
      </w:r>
    </w:p>
    <w:p w:rsidR="00072F49" w:rsidRDefault="00072F49" w:rsidP="00102ABF">
      <w:pPr>
        <w:widowControl w:val="0"/>
        <w:numPr>
          <w:ilvl w:val="1"/>
          <w:numId w:val="19"/>
        </w:numPr>
        <w:tabs>
          <w:tab w:val="left" w:pos="-87"/>
        </w:tabs>
        <w:spacing w:line="360" w:lineRule="auto"/>
        <w:ind w:right="-147"/>
        <w:jc w:val="both"/>
        <w:rPr>
          <w:rFonts w:ascii="Century Schoolbook" w:hAnsi="Century Schoolbook"/>
          <w:sz w:val="22"/>
          <w:szCs w:val="22"/>
        </w:rPr>
      </w:pPr>
      <w:r>
        <w:rPr>
          <w:rFonts w:ascii="Century Schoolbook" w:hAnsi="Century Schoolbook"/>
          <w:sz w:val="22"/>
          <w:szCs w:val="22"/>
        </w:rPr>
        <w:t xml:space="preserve">Ergonomía </w:t>
      </w:r>
      <w:r>
        <w:rPr>
          <w:rFonts w:ascii="Century Schoolbook" w:hAnsi="Century Schoolbook"/>
          <w:b/>
          <w:sz w:val="22"/>
          <w:szCs w:val="22"/>
        </w:rPr>
        <w:t>geométrica y/o biomecánica</w:t>
      </w:r>
      <w:r>
        <w:rPr>
          <w:rFonts w:ascii="Century Schoolbook" w:hAnsi="Century Schoolbook"/>
          <w:sz w:val="22"/>
          <w:szCs w:val="22"/>
        </w:rPr>
        <w:t xml:space="preserve"> que trata de las dimensiones del cuerpo humano (antropometría) y la operatividad exigida por el desarrollo de las tareas (posturas, altura del plano de trabajo, zonas de alcance, etc).</w:t>
      </w:r>
      <w:r w:rsidR="00E132C8">
        <w:rPr>
          <w:rFonts w:ascii="Century Schoolbook" w:hAnsi="Century Schoolbook"/>
          <w:sz w:val="22"/>
          <w:szCs w:val="22"/>
        </w:rPr>
        <w:t xml:space="preserve"> El control de estos factores evitaría </w:t>
      </w:r>
      <w:r w:rsidR="00970BD4">
        <w:rPr>
          <w:rFonts w:ascii="Century Schoolbook" w:hAnsi="Century Schoolbook"/>
          <w:sz w:val="22"/>
          <w:szCs w:val="22"/>
        </w:rPr>
        <w:t>la fatiga física manifestada en daños</w:t>
      </w:r>
      <w:r w:rsidR="00E132C8">
        <w:rPr>
          <w:rFonts w:ascii="Century Schoolbook" w:hAnsi="Century Schoolbook"/>
          <w:sz w:val="22"/>
          <w:szCs w:val="22"/>
        </w:rPr>
        <w:t xml:space="preserve"> “mú</w:t>
      </w:r>
      <w:r w:rsidR="00902567">
        <w:rPr>
          <w:rFonts w:ascii="Century Schoolbook" w:hAnsi="Century Schoolbook"/>
          <w:sz w:val="22"/>
          <w:szCs w:val="22"/>
        </w:rPr>
        <w:t>sculo-</w:t>
      </w:r>
      <w:r w:rsidR="00E132C8">
        <w:rPr>
          <w:rFonts w:ascii="Century Schoolbook" w:hAnsi="Century Schoolbook"/>
          <w:sz w:val="22"/>
          <w:szCs w:val="22"/>
        </w:rPr>
        <w:t>esqueléticos” como dolores o lesiones lumbares, cervicales, articulares, tendinitis, etc.</w:t>
      </w:r>
      <w:r w:rsidR="00A4027E">
        <w:rPr>
          <w:rFonts w:ascii="Century Schoolbook" w:hAnsi="Century Schoolbook"/>
          <w:sz w:val="22"/>
          <w:szCs w:val="22"/>
        </w:rPr>
        <w:t xml:space="preserve"> </w:t>
      </w:r>
      <w:hyperlink r:id="rId48" w:history="1">
        <w:r w:rsidR="00A4027E" w:rsidRPr="00A4027E">
          <w:rPr>
            <w:rStyle w:val="Hipervnculo"/>
            <w:rFonts w:ascii="Century Schoolbook" w:hAnsi="Century Schoolbook"/>
            <w:sz w:val="22"/>
            <w:szCs w:val="22"/>
          </w:rPr>
          <w:t>VIDEO EXOESQUELETOS en la fábrica FORD</w:t>
        </w:r>
      </w:hyperlink>
    </w:p>
    <w:p w:rsidR="00072F49" w:rsidRDefault="00072F49" w:rsidP="00102ABF">
      <w:pPr>
        <w:widowControl w:val="0"/>
        <w:numPr>
          <w:ilvl w:val="1"/>
          <w:numId w:val="19"/>
        </w:numPr>
        <w:tabs>
          <w:tab w:val="left" w:pos="-87"/>
        </w:tabs>
        <w:spacing w:line="360" w:lineRule="auto"/>
        <w:ind w:right="-147"/>
        <w:jc w:val="both"/>
        <w:rPr>
          <w:rFonts w:ascii="Century Schoolbook" w:hAnsi="Century Schoolbook"/>
          <w:sz w:val="22"/>
          <w:szCs w:val="22"/>
        </w:rPr>
      </w:pPr>
      <w:r>
        <w:rPr>
          <w:rFonts w:ascii="Century Schoolbook" w:hAnsi="Century Schoolbook"/>
          <w:sz w:val="22"/>
          <w:szCs w:val="22"/>
        </w:rPr>
        <w:t xml:space="preserve">Ergonomía </w:t>
      </w:r>
      <w:r>
        <w:rPr>
          <w:rFonts w:ascii="Century Schoolbook" w:hAnsi="Century Schoolbook"/>
          <w:b/>
          <w:sz w:val="22"/>
          <w:szCs w:val="22"/>
        </w:rPr>
        <w:t>Ambiental</w:t>
      </w:r>
      <w:r>
        <w:rPr>
          <w:rFonts w:ascii="Century Schoolbook" w:hAnsi="Century Schoolbook"/>
          <w:sz w:val="22"/>
          <w:szCs w:val="22"/>
        </w:rPr>
        <w:t xml:space="preserve"> </w:t>
      </w:r>
      <w:r w:rsidR="00902567">
        <w:rPr>
          <w:rFonts w:ascii="Century Schoolbook" w:hAnsi="Century Schoolbook"/>
          <w:sz w:val="22"/>
          <w:szCs w:val="22"/>
        </w:rPr>
        <w:t>aborda factores de riesgo como el</w:t>
      </w:r>
      <w:r>
        <w:rPr>
          <w:rFonts w:ascii="Century Schoolbook" w:hAnsi="Century Schoolbook"/>
          <w:sz w:val="22"/>
          <w:szCs w:val="22"/>
        </w:rPr>
        <w:t xml:space="preserve"> ruido, iluminación, temperatura, etc.</w:t>
      </w:r>
      <w:r w:rsidR="00E132C8">
        <w:rPr>
          <w:rFonts w:ascii="Century Schoolbook" w:hAnsi="Century Schoolbook"/>
          <w:sz w:val="22"/>
          <w:szCs w:val="22"/>
        </w:rPr>
        <w:t xml:space="preserve"> El control de estos factores evitaría el disconfort y generaría confort laboral.</w:t>
      </w:r>
      <w:bookmarkStart w:id="18" w:name="_GoBack"/>
      <w:bookmarkEnd w:id="18"/>
    </w:p>
    <w:p w:rsidR="00072F49" w:rsidRDefault="00072F49" w:rsidP="00102ABF">
      <w:pPr>
        <w:widowControl w:val="0"/>
        <w:numPr>
          <w:ilvl w:val="1"/>
          <w:numId w:val="19"/>
        </w:numPr>
        <w:tabs>
          <w:tab w:val="left" w:pos="-87"/>
        </w:tabs>
        <w:spacing w:line="360" w:lineRule="auto"/>
        <w:ind w:right="-147"/>
        <w:jc w:val="both"/>
        <w:rPr>
          <w:rFonts w:ascii="Century Schoolbook" w:hAnsi="Century Schoolbook"/>
          <w:sz w:val="22"/>
          <w:szCs w:val="22"/>
        </w:rPr>
      </w:pPr>
      <w:r>
        <w:rPr>
          <w:rFonts w:ascii="Century Schoolbook" w:hAnsi="Century Schoolbook"/>
          <w:sz w:val="22"/>
          <w:szCs w:val="22"/>
        </w:rPr>
        <w:t xml:space="preserve">Ergonomía </w:t>
      </w:r>
      <w:r>
        <w:rPr>
          <w:rFonts w:ascii="Century Schoolbook" w:hAnsi="Century Schoolbook"/>
          <w:b/>
          <w:sz w:val="22"/>
          <w:szCs w:val="22"/>
        </w:rPr>
        <w:t>Cognitiva</w:t>
      </w:r>
      <w:r>
        <w:rPr>
          <w:rFonts w:ascii="Century Schoolbook" w:hAnsi="Century Schoolbook"/>
          <w:sz w:val="22"/>
          <w:szCs w:val="22"/>
        </w:rPr>
        <w:t xml:space="preserve"> que contempla la carga mental producida por informaciones y requerimientos de actuación que demandan respuestas determinadas e inequívocas.</w:t>
      </w:r>
      <w:r w:rsidR="00902567">
        <w:rPr>
          <w:rFonts w:ascii="Century Schoolbook" w:hAnsi="Century Schoolbook"/>
          <w:sz w:val="22"/>
          <w:szCs w:val="22"/>
        </w:rPr>
        <w:t xml:space="preserve"> El control de estos factores persigue evitar la fatiga mental.</w:t>
      </w:r>
    </w:p>
    <w:p w:rsidR="00072F49" w:rsidRDefault="00072F49" w:rsidP="00102ABF">
      <w:pPr>
        <w:widowControl w:val="0"/>
        <w:numPr>
          <w:ilvl w:val="1"/>
          <w:numId w:val="19"/>
        </w:numPr>
        <w:tabs>
          <w:tab w:val="left" w:pos="-87"/>
        </w:tabs>
        <w:spacing w:line="360" w:lineRule="auto"/>
        <w:ind w:right="-147"/>
        <w:jc w:val="both"/>
        <w:rPr>
          <w:rFonts w:ascii="Century Schoolbook" w:hAnsi="Century Schoolbook"/>
          <w:sz w:val="22"/>
          <w:szCs w:val="22"/>
        </w:rPr>
      </w:pPr>
      <w:r>
        <w:rPr>
          <w:rFonts w:ascii="Century Schoolbook" w:hAnsi="Century Schoolbook"/>
          <w:sz w:val="22"/>
          <w:szCs w:val="22"/>
        </w:rPr>
        <w:t xml:space="preserve">Ergonomía </w:t>
      </w:r>
      <w:r>
        <w:rPr>
          <w:rFonts w:ascii="Century Schoolbook" w:hAnsi="Century Schoolbook"/>
          <w:b/>
          <w:sz w:val="22"/>
          <w:szCs w:val="22"/>
        </w:rPr>
        <w:t>Temporal</w:t>
      </w:r>
      <w:r>
        <w:rPr>
          <w:rFonts w:ascii="Century Schoolbook" w:hAnsi="Century Schoolbook"/>
          <w:sz w:val="22"/>
          <w:szCs w:val="22"/>
        </w:rPr>
        <w:t xml:space="preserve"> que contempla los horarios, turnos, descansos, pausas</w:t>
      </w:r>
      <w:r w:rsidR="00902567">
        <w:rPr>
          <w:rFonts w:ascii="Century Schoolbook" w:hAnsi="Century Schoolbook"/>
          <w:sz w:val="22"/>
          <w:szCs w:val="22"/>
        </w:rPr>
        <w:t>, etc. El control de estos</w:t>
      </w:r>
      <w:r>
        <w:rPr>
          <w:rFonts w:ascii="Century Schoolbook" w:hAnsi="Century Schoolbook"/>
          <w:sz w:val="22"/>
          <w:szCs w:val="22"/>
        </w:rPr>
        <w:t xml:space="preserve"> factores </w:t>
      </w:r>
      <w:r w:rsidR="00902567">
        <w:rPr>
          <w:rFonts w:ascii="Century Schoolbook" w:hAnsi="Century Schoolbook"/>
          <w:sz w:val="22"/>
          <w:szCs w:val="22"/>
        </w:rPr>
        <w:t xml:space="preserve">persigue evitar tanto la </w:t>
      </w:r>
      <w:r>
        <w:rPr>
          <w:rFonts w:ascii="Century Schoolbook" w:hAnsi="Century Schoolbook"/>
          <w:sz w:val="22"/>
          <w:szCs w:val="22"/>
        </w:rPr>
        <w:t xml:space="preserve">fatiga física </w:t>
      </w:r>
      <w:r w:rsidR="00902567">
        <w:rPr>
          <w:rFonts w:ascii="Century Schoolbook" w:hAnsi="Century Schoolbook"/>
          <w:sz w:val="22"/>
          <w:szCs w:val="22"/>
        </w:rPr>
        <w:t>como la</w:t>
      </w:r>
      <w:r>
        <w:rPr>
          <w:rFonts w:ascii="Century Schoolbook" w:hAnsi="Century Schoolbook"/>
          <w:sz w:val="22"/>
          <w:szCs w:val="22"/>
        </w:rPr>
        <w:t xml:space="preserve"> mental.</w:t>
      </w:r>
    </w:p>
    <w:p w:rsidR="00EE7858" w:rsidRDefault="00EE7858" w:rsidP="00EE7858">
      <w:pPr>
        <w:widowControl w:val="0"/>
        <w:tabs>
          <w:tab w:val="left" w:pos="-87"/>
        </w:tabs>
        <w:spacing w:line="360" w:lineRule="auto"/>
        <w:ind w:right="-147"/>
        <w:jc w:val="both"/>
        <w:rPr>
          <w:rFonts w:ascii="Times" w:hAnsi="Times"/>
        </w:rPr>
      </w:pPr>
      <w:r>
        <w:rPr>
          <w:rFonts w:ascii="Century Schoolbook" w:hAnsi="Century Schoolbook"/>
          <w:sz w:val="22"/>
          <w:szCs w:val="22"/>
        </w:rPr>
        <w:t xml:space="preserve">Como hemos visto en el apartado anterior, </w:t>
      </w:r>
      <w:r w:rsidRPr="006F7645">
        <w:rPr>
          <w:rFonts w:ascii="Century Schoolbook" w:hAnsi="Century Schoolbook"/>
          <w:color w:val="4F81BD" w:themeColor="accent1"/>
          <w:sz w:val="22"/>
          <w:szCs w:val="22"/>
        </w:rPr>
        <w:t xml:space="preserve">el </w:t>
      </w:r>
      <w:r w:rsidRPr="006F7645">
        <w:rPr>
          <w:rFonts w:ascii="Century Schoolbook" w:hAnsi="Century Schoolbook"/>
          <w:b/>
          <w:color w:val="4F81BD" w:themeColor="accent1"/>
          <w:sz w:val="22"/>
          <w:szCs w:val="22"/>
        </w:rPr>
        <w:t>daño para la salud</w:t>
      </w:r>
      <w:r w:rsidRPr="006F7645">
        <w:rPr>
          <w:rFonts w:ascii="Century Schoolbook" w:hAnsi="Century Schoolbook"/>
          <w:color w:val="4F81BD" w:themeColor="accent1"/>
          <w:sz w:val="22"/>
          <w:szCs w:val="22"/>
        </w:rPr>
        <w:t xml:space="preserve"> </w:t>
      </w:r>
      <w:r w:rsidRPr="006F7645">
        <w:rPr>
          <w:rFonts w:ascii="Century Schoolbook" w:hAnsi="Century Schoolbook"/>
          <w:sz w:val="22"/>
          <w:szCs w:val="22"/>
        </w:rPr>
        <w:t>de los trabajadores que puede</w:t>
      </w:r>
      <w:r w:rsidR="002B59BA" w:rsidRPr="006F7645">
        <w:rPr>
          <w:rFonts w:ascii="Century Schoolbook" w:hAnsi="Century Schoolbook"/>
          <w:sz w:val="22"/>
          <w:szCs w:val="22"/>
        </w:rPr>
        <w:t xml:space="preserve"> generar una deficiente ergonomía es la fatiga profesional que </w:t>
      </w:r>
      <w:r w:rsidRPr="006F7645">
        <w:rPr>
          <w:rFonts w:ascii="Century Schoolbook" w:hAnsi="Century Schoolbook"/>
          <w:sz w:val="22"/>
          <w:szCs w:val="22"/>
        </w:rPr>
        <w:t>puede ser</w:t>
      </w:r>
      <w:r w:rsidRPr="006F7645">
        <w:rPr>
          <w:rFonts w:ascii="Century Schoolbook" w:hAnsi="Century Schoolbook"/>
          <w:b/>
          <w:bCs/>
          <w:sz w:val="22"/>
          <w:szCs w:val="22"/>
        </w:rPr>
        <w:t xml:space="preserve"> </w:t>
      </w:r>
      <w:r w:rsidRPr="006F7645">
        <w:rPr>
          <w:rFonts w:ascii="Century Schoolbook" w:hAnsi="Century Schoolbook"/>
          <w:bCs/>
          <w:sz w:val="22"/>
          <w:szCs w:val="22"/>
        </w:rPr>
        <w:t>física</w:t>
      </w:r>
      <w:r w:rsidRPr="006F7645">
        <w:rPr>
          <w:rFonts w:ascii="Century Schoolbook" w:hAnsi="Century Schoolbook"/>
          <w:b/>
          <w:bCs/>
          <w:sz w:val="22"/>
          <w:szCs w:val="22"/>
        </w:rPr>
        <w:t xml:space="preserve"> </w:t>
      </w:r>
      <w:r w:rsidRPr="006F7645">
        <w:rPr>
          <w:rFonts w:ascii="Century Schoolbook" w:hAnsi="Century Schoolbook"/>
          <w:bCs/>
          <w:sz w:val="22"/>
          <w:szCs w:val="22"/>
        </w:rPr>
        <w:t>o</w:t>
      </w:r>
      <w:r w:rsidRPr="006F7645">
        <w:rPr>
          <w:rFonts w:ascii="Century Schoolbook" w:hAnsi="Century Schoolbook"/>
          <w:b/>
          <w:bCs/>
          <w:sz w:val="22"/>
          <w:szCs w:val="22"/>
        </w:rPr>
        <w:t xml:space="preserve"> </w:t>
      </w:r>
      <w:r w:rsidRPr="006F7645">
        <w:rPr>
          <w:rFonts w:ascii="Century Schoolbook" w:hAnsi="Century Schoolbook"/>
          <w:bCs/>
          <w:sz w:val="22"/>
          <w:szCs w:val="22"/>
        </w:rPr>
        <w:t>mental</w:t>
      </w:r>
      <w:r w:rsidRPr="006F7645">
        <w:rPr>
          <w:rFonts w:ascii="Century Schoolbook" w:hAnsi="Century Schoolbook"/>
          <w:color w:val="4F81BD" w:themeColor="accent1"/>
          <w:sz w:val="22"/>
          <w:szCs w:val="22"/>
        </w:rPr>
        <w:t xml:space="preserve">. La </w:t>
      </w:r>
      <w:r w:rsidRPr="006F7645">
        <w:rPr>
          <w:rFonts w:ascii="Century Schoolbook" w:hAnsi="Century Schoolbook"/>
          <w:b/>
          <w:color w:val="4F81BD" w:themeColor="accent1"/>
          <w:sz w:val="22"/>
          <w:szCs w:val="22"/>
        </w:rPr>
        <w:t>fatiga física</w:t>
      </w:r>
      <w:r w:rsidRPr="006F7645">
        <w:rPr>
          <w:rFonts w:ascii="Century Schoolbook" w:hAnsi="Century Schoolbook"/>
          <w:color w:val="4F81BD" w:themeColor="accent1"/>
          <w:sz w:val="22"/>
          <w:szCs w:val="22"/>
        </w:rPr>
        <w:t xml:space="preserve"> no </w:t>
      </w:r>
      <w:r w:rsidRPr="006F7645">
        <w:rPr>
          <w:rFonts w:ascii="Century Schoolbook" w:hAnsi="Century Schoolbook"/>
          <w:color w:val="4F81BD" w:themeColor="accent1"/>
          <w:sz w:val="22"/>
          <w:szCs w:val="22"/>
        </w:rPr>
        <w:lastRenderedPageBreak/>
        <w:t>entraña riesgo si se descansa adecuadamente y el cuerpo se recupera. Si no es así, hablaríamos de fatiga patológica</w:t>
      </w:r>
      <w:r w:rsidR="002B59BA" w:rsidRPr="006F7645">
        <w:rPr>
          <w:rFonts w:ascii="Century Schoolbook" w:hAnsi="Century Schoolbook"/>
          <w:color w:val="4F81BD" w:themeColor="accent1"/>
          <w:sz w:val="22"/>
          <w:szCs w:val="22"/>
        </w:rPr>
        <w:t>, y esta</w:t>
      </w:r>
      <w:r w:rsidRPr="006F7645">
        <w:rPr>
          <w:rFonts w:ascii="Century Schoolbook" w:hAnsi="Century Schoolbook"/>
          <w:color w:val="4F81BD" w:themeColor="accent1"/>
          <w:sz w:val="22"/>
          <w:szCs w:val="22"/>
        </w:rPr>
        <w:t xml:space="preserve"> sí entrañaría riesgo para la salud. </w:t>
      </w:r>
      <w:r>
        <w:rPr>
          <w:rFonts w:ascii="Century Schoolbook" w:hAnsi="Century Schoolbook"/>
          <w:sz w:val="22"/>
          <w:szCs w:val="22"/>
        </w:rPr>
        <w:t xml:space="preserve">Actualmente los trabajos cada vez son menos físicos, por lo que este tipo de fatiga está en recesión. Pero la fatiga también puede ser causada por una sobrecarga mental que produciría la </w:t>
      </w:r>
      <w:r w:rsidRPr="006F7645">
        <w:rPr>
          <w:rFonts w:ascii="Century Schoolbook" w:hAnsi="Century Schoolbook"/>
          <w:b/>
          <w:bCs/>
          <w:color w:val="4F81BD" w:themeColor="accent1"/>
          <w:sz w:val="22"/>
          <w:szCs w:val="22"/>
        </w:rPr>
        <w:t>fatiga psicológica o mental</w:t>
      </w:r>
      <w:r w:rsidRPr="006F7645">
        <w:rPr>
          <w:rFonts w:ascii="Century Schoolbook" w:hAnsi="Century Schoolbook"/>
          <w:color w:val="4F81BD" w:themeColor="accent1"/>
          <w:sz w:val="22"/>
          <w:szCs w:val="22"/>
        </w:rPr>
        <w:t>. Se produce cuando el trabajador tiene que procesar mucha información simultanea y/o sucesivamente, cuando tiene que tomar decisiones de gran importancia o en poco tiempo, cuando hay que prestar un esfuerzo de atención continuado (escuelas infantiles), cuando se trata de tareas muy complejas, cuando se tiene la percepción subjetiva de que las tareas son muy difíciles, etc</w:t>
      </w:r>
      <w:r>
        <w:rPr>
          <w:rFonts w:ascii="Times" w:hAnsi="Times"/>
        </w:rPr>
        <w:t>.</w:t>
      </w:r>
    </w:p>
    <w:p w:rsidR="00970BD4" w:rsidRDefault="00EE7858" w:rsidP="00EE7858">
      <w:pPr>
        <w:widowControl w:val="0"/>
        <w:tabs>
          <w:tab w:val="left" w:pos="-87"/>
        </w:tabs>
        <w:spacing w:line="360" w:lineRule="auto"/>
        <w:ind w:right="-147"/>
        <w:jc w:val="both"/>
        <w:rPr>
          <w:rFonts w:ascii="Times" w:hAnsi="Times"/>
        </w:rPr>
      </w:pPr>
      <w:r w:rsidRPr="006F7645">
        <w:rPr>
          <w:rFonts w:ascii="Times" w:hAnsi="Times"/>
          <w:color w:val="4F81BD" w:themeColor="accent1"/>
        </w:rPr>
        <w:t xml:space="preserve">Las </w:t>
      </w:r>
      <w:r w:rsidRPr="006F7645">
        <w:rPr>
          <w:rFonts w:ascii="Century Schoolbook" w:hAnsi="Century Schoolbook"/>
          <w:b/>
          <w:bCs/>
          <w:color w:val="4F81BD" w:themeColor="accent1"/>
          <w:sz w:val="22"/>
          <w:szCs w:val="22"/>
        </w:rPr>
        <w:t>medidas preventivas</w:t>
      </w:r>
      <w:r w:rsidR="00970BD4" w:rsidRPr="006F7645">
        <w:rPr>
          <w:rFonts w:ascii="Times" w:hAnsi="Times"/>
          <w:color w:val="4F81BD" w:themeColor="accent1"/>
        </w:rPr>
        <w:t xml:space="preserve"> </w:t>
      </w:r>
      <w:r w:rsidR="00970BD4">
        <w:rPr>
          <w:rFonts w:ascii="Times" w:hAnsi="Times"/>
        </w:rPr>
        <w:t xml:space="preserve">desde la Ergonomía se centran fundamentalmente en el adecuado </w:t>
      </w:r>
      <w:r w:rsidR="00970BD4" w:rsidRPr="006F7645">
        <w:rPr>
          <w:rFonts w:ascii="Times" w:hAnsi="Times"/>
          <w:b/>
          <w:color w:val="4F81BD" w:themeColor="accent1"/>
          <w:u w:val="single"/>
        </w:rPr>
        <w:t>diseño</w:t>
      </w:r>
      <w:r w:rsidR="00970BD4">
        <w:rPr>
          <w:rFonts w:ascii="Times" w:hAnsi="Times"/>
        </w:rPr>
        <w:t>:</w:t>
      </w:r>
    </w:p>
    <w:p w:rsidR="00970BD4" w:rsidRPr="00970BD4" w:rsidRDefault="00970BD4" w:rsidP="00102ABF">
      <w:pPr>
        <w:pStyle w:val="Prrafodelista"/>
        <w:widowControl w:val="0"/>
        <w:numPr>
          <w:ilvl w:val="0"/>
          <w:numId w:val="20"/>
        </w:numPr>
        <w:tabs>
          <w:tab w:val="left" w:pos="-87"/>
        </w:tabs>
        <w:spacing w:line="360" w:lineRule="auto"/>
        <w:ind w:right="-147"/>
        <w:jc w:val="both"/>
        <w:rPr>
          <w:rFonts w:ascii="Times" w:hAnsi="Times"/>
        </w:rPr>
      </w:pPr>
      <w:r w:rsidRPr="006F7645">
        <w:rPr>
          <w:rFonts w:ascii="Times" w:hAnsi="Times"/>
          <w:color w:val="4F81BD" w:themeColor="accent1"/>
        </w:rPr>
        <w:t xml:space="preserve">Del </w:t>
      </w:r>
      <w:r w:rsidRPr="000D2F4C">
        <w:rPr>
          <w:rFonts w:ascii="Times" w:hAnsi="Times"/>
          <w:b/>
          <w:color w:val="4F81BD" w:themeColor="accent1"/>
        </w:rPr>
        <w:t>puesto de trabajo</w:t>
      </w:r>
      <w:r w:rsidRPr="006F7645">
        <w:rPr>
          <w:rFonts w:ascii="Times" w:hAnsi="Times"/>
          <w:color w:val="4F81BD" w:themeColor="accent1"/>
        </w:rPr>
        <w:t>: espacios, altura del plano de trabajo, forma y altura de sillas, pantallas, teclados, etc.</w:t>
      </w:r>
    </w:p>
    <w:p w:rsidR="00970BD4" w:rsidRPr="00970BD4" w:rsidRDefault="00970BD4" w:rsidP="00102ABF">
      <w:pPr>
        <w:pStyle w:val="Prrafodelista"/>
        <w:widowControl w:val="0"/>
        <w:numPr>
          <w:ilvl w:val="0"/>
          <w:numId w:val="20"/>
        </w:numPr>
        <w:tabs>
          <w:tab w:val="left" w:pos="-87"/>
        </w:tabs>
        <w:spacing w:line="360" w:lineRule="auto"/>
        <w:ind w:right="-147"/>
        <w:jc w:val="both"/>
        <w:rPr>
          <w:rFonts w:ascii="Times" w:hAnsi="Times"/>
        </w:rPr>
      </w:pPr>
      <w:r w:rsidRPr="006F7645">
        <w:rPr>
          <w:rFonts w:ascii="Times" w:hAnsi="Times"/>
          <w:color w:val="4F81BD" w:themeColor="accent1"/>
        </w:rPr>
        <w:t xml:space="preserve">Del </w:t>
      </w:r>
      <w:r w:rsidRPr="000D2F4C">
        <w:rPr>
          <w:rFonts w:ascii="Times" w:hAnsi="Times"/>
          <w:b/>
          <w:color w:val="4F81BD" w:themeColor="accent1"/>
        </w:rPr>
        <w:t>ambiente de trabajo</w:t>
      </w:r>
      <w:r w:rsidRPr="006F7645">
        <w:rPr>
          <w:rFonts w:ascii="Times" w:hAnsi="Times"/>
          <w:color w:val="4F81BD" w:themeColor="accent1"/>
        </w:rPr>
        <w:t>: ruido, iluminación, color, temperatura, etc</w:t>
      </w:r>
      <w:r w:rsidRPr="00970BD4">
        <w:rPr>
          <w:rFonts w:ascii="Times" w:hAnsi="Times"/>
        </w:rPr>
        <w:t>.</w:t>
      </w:r>
    </w:p>
    <w:p w:rsidR="00EE7858" w:rsidRPr="00970BD4" w:rsidRDefault="00970BD4" w:rsidP="00102ABF">
      <w:pPr>
        <w:pStyle w:val="Prrafodelista"/>
        <w:widowControl w:val="0"/>
        <w:numPr>
          <w:ilvl w:val="0"/>
          <w:numId w:val="20"/>
        </w:numPr>
        <w:tabs>
          <w:tab w:val="left" w:pos="-87"/>
        </w:tabs>
        <w:spacing w:line="360" w:lineRule="auto"/>
        <w:ind w:right="-147"/>
        <w:jc w:val="both"/>
        <w:rPr>
          <w:rFonts w:ascii="Times" w:hAnsi="Times"/>
        </w:rPr>
      </w:pPr>
      <w:r w:rsidRPr="006F7645">
        <w:rPr>
          <w:rFonts w:ascii="Times" w:hAnsi="Times"/>
          <w:color w:val="4F81BD" w:themeColor="accent1"/>
        </w:rPr>
        <w:t xml:space="preserve">De </w:t>
      </w:r>
      <w:r w:rsidRPr="000D2F4C">
        <w:rPr>
          <w:rFonts w:ascii="Times" w:hAnsi="Times"/>
          <w:b/>
          <w:color w:val="4F81BD" w:themeColor="accent1"/>
        </w:rPr>
        <w:t>la asignación de tareas</w:t>
      </w:r>
      <w:r w:rsidRPr="006F7645">
        <w:rPr>
          <w:rFonts w:ascii="Times" w:hAnsi="Times"/>
          <w:color w:val="4F81BD" w:themeColor="accent1"/>
        </w:rPr>
        <w:t xml:space="preserve"> adecuadas al tiempo de trabajo, la formación del trabajador, etc</w:t>
      </w:r>
      <w:r w:rsidRPr="00970BD4">
        <w:rPr>
          <w:rFonts w:ascii="Times" w:hAnsi="Times"/>
        </w:rPr>
        <w:t>.</w:t>
      </w:r>
    </w:p>
    <w:p w:rsidR="00970BD4" w:rsidRPr="00970BD4" w:rsidRDefault="00970BD4" w:rsidP="00102ABF">
      <w:pPr>
        <w:pStyle w:val="Prrafodelista"/>
        <w:widowControl w:val="0"/>
        <w:numPr>
          <w:ilvl w:val="0"/>
          <w:numId w:val="20"/>
        </w:numPr>
        <w:tabs>
          <w:tab w:val="left" w:pos="-87"/>
        </w:tabs>
        <w:spacing w:line="360" w:lineRule="auto"/>
        <w:ind w:right="-147"/>
        <w:jc w:val="both"/>
        <w:rPr>
          <w:rFonts w:ascii="Times" w:hAnsi="Times"/>
        </w:rPr>
      </w:pPr>
      <w:r w:rsidRPr="006F7645">
        <w:rPr>
          <w:rFonts w:ascii="Times" w:hAnsi="Times"/>
          <w:color w:val="4F81BD" w:themeColor="accent1"/>
        </w:rPr>
        <w:t xml:space="preserve">Del </w:t>
      </w:r>
      <w:r w:rsidRPr="000D2F4C">
        <w:rPr>
          <w:rFonts w:ascii="Times" w:hAnsi="Times"/>
          <w:b/>
          <w:color w:val="4F81BD" w:themeColor="accent1"/>
        </w:rPr>
        <w:t>tiempo de trabajo</w:t>
      </w:r>
      <w:r w:rsidRPr="006F7645">
        <w:rPr>
          <w:rFonts w:ascii="Times" w:hAnsi="Times"/>
          <w:color w:val="4F81BD" w:themeColor="accent1"/>
        </w:rPr>
        <w:t>: horarios, turnos, descansos, pausas, etc</w:t>
      </w:r>
      <w:r w:rsidRPr="00970BD4">
        <w:rPr>
          <w:rFonts w:ascii="Times" w:hAnsi="Times"/>
        </w:rPr>
        <w:t>.</w:t>
      </w:r>
    </w:p>
    <w:p w:rsidR="00902567" w:rsidRPr="002F2AB4" w:rsidRDefault="0015673A" w:rsidP="00902567">
      <w:pPr>
        <w:pStyle w:val="Ttulo3"/>
        <w:tabs>
          <w:tab w:val="clear" w:pos="0"/>
        </w:tabs>
        <w:ind w:left="426"/>
        <w:rPr>
          <w:rFonts w:ascii="Comic Sans MS" w:hAnsi="Comic Sans MS"/>
          <w:sz w:val="18"/>
          <w:szCs w:val="18"/>
          <w:u w:val="single"/>
        </w:rPr>
      </w:pPr>
      <w:bookmarkStart w:id="19" w:name="_Toc55411365"/>
      <w:r>
        <w:rPr>
          <w:rFonts w:ascii="Comic Sans MS" w:hAnsi="Comic Sans MS"/>
          <w:sz w:val="18"/>
          <w:szCs w:val="18"/>
          <w:u w:val="single"/>
        </w:rPr>
        <w:t>2</w:t>
      </w:r>
      <w:r w:rsidR="00902567" w:rsidRPr="002F2AB4">
        <w:rPr>
          <w:rFonts w:ascii="Comic Sans MS" w:hAnsi="Comic Sans MS"/>
          <w:sz w:val="18"/>
          <w:szCs w:val="18"/>
          <w:u w:val="single"/>
        </w:rPr>
        <w:t>.</w:t>
      </w:r>
      <w:r w:rsidR="00902567">
        <w:rPr>
          <w:rFonts w:ascii="Comic Sans MS" w:hAnsi="Comic Sans MS"/>
          <w:sz w:val="18"/>
          <w:szCs w:val="18"/>
          <w:u w:val="single"/>
        </w:rPr>
        <w:t>3</w:t>
      </w:r>
      <w:r w:rsidR="00902567" w:rsidRPr="002F2AB4">
        <w:rPr>
          <w:rFonts w:ascii="Comic Sans MS" w:hAnsi="Comic Sans MS"/>
          <w:sz w:val="18"/>
          <w:szCs w:val="18"/>
          <w:u w:val="single"/>
        </w:rPr>
        <w:t>.</w:t>
      </w:r>
      <w:r w:rsidR="00902567">
        <w:rPr>
          <w:rFonts w:ascii="Comic Sans MS" w:hAnsi="Comic Sans MS"/>
          <w:sz w:val="18"/>
          <w:szCs w:val="18"/>
          <w:u w:val="single"/>
        </w:rPr>
        <w:t>2</w:t>
      </w:r>
      <w:r w:rsidR="00902567" w:rsidRPr="002F2AB4">
        <w:rPr>
          <w:rFonts w:ascii="Comic Sans MS" w:hAnsi="Comic Sans MS"/>
          <w:sz w:val="18"/>
          <w:szCs w:val="18"/>
          <w:u w:val="single"/>
        </w:rPr>
        <w:t xml:space="preserve">.- </w:t>
      </w:r>
      <w:r w:rsidR="00902567">
        <w:rPr>
          <w:rFonts w:ascii="Comic Sans MS" w:hAnsi="Comic Sans MS"/>
          <w:sz w:val="18"/>
          <w:szCs w:val="18"/>
          <w:u w:val="single"/>
        </w:rPr>
        <w:t>Riesgos Psicosociales</w:t>
      </w:r>
      <w:r w:rsidR="00902567" w:rsidRPr="002F2AB4">
        <w:rPr>
          <w:rFonts w:ascii="Comic Sans MS" w:hAnsi="Comic Sans MS"/>
          <w:sz w:val="18"/>
          <w:szCs w:val="18"/>
          <w:u w:val="single"/>
        </w:rPr>
        <w:t>:</w:t>
      </w:r>
      <w:bookmarkEnd w:id="19"/>
    </w:p>
    <w:p w:rsidR="00F1790A" w:rsidRDefault="00F1790A" w:rsidP="00F1790A">
      <w:pPr>
        <w:widowControl w:val="0"/>
        <w:tabs>
          <w:tab w:val="left" w:pos="-87"/>
        </w:tabs>
        <w:spacing w:line="360" w:lineRule="auto"/>
        <w:ind w:left="714" w:right="-147"/>
        <w:jc w:val="both"/>
        <w:rPr>
          <w:rFonts w:ascii="Century Schoolbook" w:hAnsi="Century Schoolbook"/>
          <w:sz w:val="22"/>
          <w:szCs w:val="22"/>
        </w:rPr>
      </w:pPr>
      <w:r>
        <w:rPr>
          <w:rFonts w:ascii="Century Schoolbook" w:hAnsi="Century Schoolbook"/>
          <w:sz w:val="22"/>
          <w:szCs w:val="22"/>
        </w:rPr>
        <w:t xml:space="preserve">La Psicosociología </w:t>
      </w:r>
      <w:r w:rsidR="000374E9">
        <w:rPr>
          <w:rFonts w:ascii="Century Schoolbook" w:hAnsi="Century Schoolbook"/>
          <w:sz w:val="22"/>
          <w:szCs w:val="22"/>
        </w:rPr>
        <w:t xml:space="preserve">aplicada </w:t>
      </w:r>
      <w:r>
        <w:rPr>
          <w:rFonts w:ascii="Century Schoolbook" w:hAnsi="Century Schoolbook"/>
          <w:sz w:val="22"/>
          <w:szCs w:val="22"/>
        </w:rPr>
        <w:t>estudia</w:t>
      </w:r>
      <w:r w:rsidR="00DB11A7">
        <w:rPr>
          <w:rFonts w:ascii="Century Schoolbook" w:hAnsi="Century Schoolbook"/>
          <w:sz w:val="22"/>
          <w:szCs w:val="22"/>
        </w:rPr>
        <w:t>, por un lado,</w:t>
      </w:r>
      <w:r>
        <w:rPr>
          <w:rFonts w:ascii="Century Schoolbook" w:hAnsi="Century Schoolbook"/>
          <w:sz w:val="22"/>
          <w:szCs w:val="22"/>
        </w:rPr>
        <w:t xml:space="preserve"> las interacciones entre el ambiente</w:t>
      </w:r>
      <w:r w:rsidR="00DF42E0">
        <w:rPr>
          <w:rFonts w:ascii="Century Schoolbook" w:hAnsi="Century Schoolbook"/>
          <w:sz w:val="22"/>
          <w:szCs w:val="22"/>
        </w:rPr>
        <w:t xml:space="preserve"> social</w:t>
      </w:r>
      <w:r>
        <w:rPr>
          <w:rFonts w:ascii="Century Schoolbook" w:hAnsi="Century Schoolbook"/>
          <w:sz w:val="22"/>
          <w:szCs w:val="22"/>
        </w:rPr>
        <w:t xml:space="preserve"> y </w:t>
      </w:r>
      <w:r w:rsidR="00DF42E0">
        <w:rPr>
          <w:rFonts w:ascii="Century Schoolbook" w:hAnsi="Century Schoolbook"/>
          <w:sz w:val="22"/>
          <w:szCs w:val="22"/>
        </w:rPr>
        <w:t xml:space="preserve">las </w:t>
      </w:r>
      <w:r>
        <w:rPr>
          <w:rFonts w:ascii="Century Schoolbook" w:hAnsi="Century Schoolbook"/>
          <w:sz w:val="22"/>
          <w:szCs w:val="22"/>
        </w:rPr>
        <w:t xml:space="preserve">condiciones de </w:t>
      </w:r>
      <w:r w:rsidR="006F7645">
        <w:rPr>
          <w:rFonts w:ascii="Century Schoolbook" w:hAnsi="Century Schoolbook"/>
          <w:sz w:val="22"/>
          <w:szCs w:val="22"/>
        </w:rPr>
        <w:t>trabajo,</w:t>
      </w:r>
      <w:r>
        <w:rPr>
          <w:rFonts w:ascii="Century Schoolbook" w:hAnsi="Century Schoolbook"/>
          <w:sz w:val="22"/>
          <w:szCs w:val="22"/>
        </w:rPr>
        <w:t xml:space="preserve"> y por otro, las capa</w:t>
      </w:r>
      <w:r w:rsidR="000374E9">
        <w:rPr>
          <w:rFonts w:ascii="Century Schoolbook" w:hAnsi="Century Schoolbook"/>
          <w:sz w:val="22"/>
          <w:szCs w:val="22"/>
        </w:rPr>
        <w:t>cidades del trabajador, sus necesidades, cultura y consideraciones personales que pueden influir en su salud, rendimiento y en la satisfacción en el trabajo.</w:t>
      </w:r>
    </w:p>
    <w:p w:rsidR="00C019C6" w:rsidRPr="006F7645" w:rsidRDefault="00C019C6" w:rsidP="00F1790A">
      <w:pPr>
        <w:widowControl w:val="0"/>
        <w:tabs>
          <w:tab w:val="left" w:pos="-87"/>
        </w:tabs>
        <w:spacing w:line="360" w:lineRule="auto"/>
        <w:ind w:left="714" w:right="-147"/>
        <w:jc w:val="both"/>
        <w:rPr>
          <w:rFonts w:ascii="Century Schoolbook" w:hAnsi="Century Schoolbook"/>
          <w:color w:val="4F81BD" w:themeColor="accent1"/>
          <w:sz w:val="22"/>
          <w:szCs w:val="22"/>
        </w:rPr>
      </w:pPr>
      <w:r w:rsidRPr="006F7645">
        <w:rPr>
          <w:rFonts w:ascii="Century Schoolbook" w:hAnsi="Century Schoolbook"/>
          <w:color w:val="4F81BD" w:themeColor="accent1"/>
          <w:sz w:val="22"/>
          <w:szCs w:val="22"/>
        </w:rPr>
        <w:t xml:space="preserve">La psicosociología </w:t>
      </w:r>
      <w:r w:rsidR="00F1790A" w:rsidRPr="006F7645">
        <w:rPr>
          <w:rFonts w:ascii="Century Schoolbook" w:hAnsi="Century Schoolbook"/>
          <w:color w:val="4F81BD" w:themeColor="accent1"/>
          <w:sz w:val="22"/>
          <w:szCs w:val="22"/>
        </w:rPr>
        <w:t>lucha contra la insatisfacción en el trabajo</w:t>
      </w:r>
      <w:r w:rsidRPr="006F7645">
        <w:rPr>
          <w:rFonts w:ascii="Century Schoolbook" w:hAnsi="Century Schoolbook"/>
          <w:color w:val="4F81BD" w:themeColor="accent1"/>
          <w:sz w:val="22"/>
          <w:szCs w:val="22"/>
        </w:rPr>
        <w:t xml:space="preserve">, el </w:t>
      </w:r>
      <w:hyperlink r:id="rId49" w:history="1">
        <w:r w:rsidRPr="006F7645">
          <w:rPr>
            <w:rStyle w:val="Hipervnculo"/>
            <w:rFonts w:ascii="Century Schoolbook" w:hAnsi="Century Schoolbook"/>
            <w:color w:val="4F81BD" w:themeColor="accent1"/>
            <w:sz w:val="22"/>
            <w:szCs w:val="22"/>
          </w:rPr>
          <w:t>mobbing</w:t>
        </w:r>
      </w:hyperlink>
      <w:r w:rsidRPr="006F7645">
        <w:rPr>
          <w:rFonts w:ascii="Century Schoolbook" w:hAnsi="Century Schoolbook"/>
          <w:color w:val="4F81BD" w:themeColor="accent1"/>
          <w:sz w:val="22"/>
          <w:szCs w:val="22"/>
        </w:rPr>
        <w:t xml:space="preserve">, </w:t>
      </w:r>
      <w:hyperlink r:id="rId50" w:history="1">
        <w:r w:rsidRPr="006F7645">
          <w:rPr>
            <w:rStyle w:val="Hipervnculo"/>
            <w:rFonts w:ascii="Century Schoolbook" w:hAnsi="Century Schoolbook"/>
            <w:color w:val="4F81BD" w:themeColor="accent1"/>
            <w:sz w:val="22"/>
            <w:szCs w:val="22"/>
          </w:rPr>
          <w:t>burnout</w:t>
        </w:r>
      </w:hyperlink>
      <w:r w:rsidRPr="006F7645">
        <w:rPr>
          <w:rFonts w:ascii="Century Schoolbook" w:hAnsi="Century Schoolbook"/>
          <w:color w:val="4F81BD" w:themeColor="accent1"/>
          <w:sz w:val="22"/>
          <w:szCs w:val="22"/>
        </w:rPr>
        <w:t xml:space="preserve">, </w:t>
      </w:r>
      <w:hyperlink r:id="rId51" w:history="1">
        <w:r w:rsidRPr="006F7645">
          <w:rPr>
            <w:rStyle w:val="Hipervnculo"/>
            <w:rFonts w:ascii="Century Schoolbook" w:hAnsi="Century Schoolbook"/>
            <w:color w:val="4F81BD" w:themeColor="accent1"/>
            <w:sz w:val="22"/>
            <w:szCs w:val="22"/>
          </w:rPr>
          <w:t>estrés</w:t>
        </w:r>
      </w:hyperlink>
      <w:r w:rsidRPr="006F7645">
        <w:rPr>
          <w:rFonts w:ascii="Century Schoolbook" w:hAnsi="Century Schoolbook"/>
          <w:color w:val="4F81BD" w:themeColor="accent1"/>
          <w:sz w:val="22"/>
          <w:szCs w:val="22"/>
        </w:rPr>
        <w:t>, etc.</w:t>
      </w:r>
      <w:r w:rsidR="0035042F" w:rsidRPr="006F7645">
        <w:rPr>
          <w:rFonts w:ascii="Century Schoolbook" w:hAnsi="Century Schoolbook"/>
          <w:color w:val="4F81BD" w:themeColor="accent1"/>
          <w:sz w:val="22"/>
          <w:szCs w:val="22"/>
        </w:rPr>
        <w:t xml:space="preserve"> </w:t>
      </w:r>
      <w:r w:rsidR="00F1790A" w:rsidRPr="006F7645">
        <w:rPr>
          <w:rFonts w:ascii="Century Schoolbook" w:hAnsi="Century Schoolbook"/>
          <w:color w:val="4F81BD" w:themeColor="accent1"/>
          <w:sz w:val="22"/>
          <w:szCs w:val="22"/>
        </w:rPr>
        <w:t xml:space="preserve">Los </w:t>
      </w:r>
      <w:r w:rsidR="00F1790A" w:rsidRPr="006F7645">
        <w:rPr>
          <w:rFonts w:ascii="Century Schoolbook" w:hAnsi="Century Schoolbook"/>
          <w:b/>
          <w:color w:val="4F81BD" w:themeColor="accent1"/>
          <w:sz w:val="22"/>
          <w:szCs w:val="22"/>
        </w:rPr>
        <w:t xml:space="preserve">factores </w:t>
      </w:r>
      <w:r w:rsidRPr="006F7645">
        <w:rPr>
          <w:rFonts w:ascii="Century Schoolbook" w:hAnsi="Century Schoolbook"/>
          <w:b/>
          <w:color w:val="4F81BD" w:themeColor="accent1"/>
          <w:sz w:val="22"/>
          <w:szCs w:val="22"/>
        </w:rPr>
        <w:t>de riesgo</w:t>
      </w:r>
      <w:r w:rsidRPr="006F7645">
        <w:rPr>
          <w:rFonts w:ascii="Century Schoolbook" w:hAnsi="Century Schoolbook"/>
          <w:color w:val="4F81BD" w:themeColor="accent1"/>
          <w:sz w:val="22"/>
          <w:szCs w:val="22"/>
        </w:rPr>
        <w:t xml:space="preserve"> </w:t>
      </w:r>
      <w:r w:rsidRPr="006F7645">
        <w:rPr>
          <w:rFonts w:ascii="Century Schoolbook" w:hAnsi="Century Schoolbook"/>
          <w:b/>
          <w:color w:val="4F81BD" w:themeColor="accent1"/>
          <w:sz w:val="22"/>
          <w:szCs w:val="22"/>
        </w:rPr>
        <w:t>psicosociales</w:t>
      </w:r>
      <w:r w:rsidRPr="006F7645">
        <w:rPr>
          <w:rFonts w:ascii="Century Schoolbook" w:hAnsi="Century Schoolbook"/>
          <w:color w:val="4F81BD" w:themeColor="accent1"/>
          <w:sz w:val="22"/>
          <w:szCs w:val="22"/>
        </w:rPr>
        <w:t xml:space="preserve"> más destacables son:</w:t>
      </w:r>
    </w:p>
    <w:p w:rsidR="00E61211" w:rsidRPr="006F7645" w:rsidRDefault="00D60608" w:rsidP="00102ABF">
      <w:pPr>
        <w:pStyle w:val="Prrafodelista"/>
        <w:widowControl w:val="0"/>
        <w:numPr>
          <w:ilvl w:val="0"/>
          <w:numId w:val="21"/>
        </w:numPr>
        <w:tabs>
          <w:tab w:val="left" w:pos="-87"/>
        </w:tabs>
        <w:spacing w:line="360" w:lineRule="auto"/>
        <w:ind w:right="-147"/>
        <w:jc w:val="both"/>
        <w:rPr>
          <w:rFonts w:ascii="Century Schoolbook" w:hAnsi="Century Schoolbook"/>
          <w:color w:val="4F81BD" w:themeColor="accent1"/>
          <w:sz w:val="22"/>
          <w:szCs w:val="22"/>
        </w:rPr>
      </w:pPr>
      <w:r w:rsidRPr="006F7645">
        <w:rPr>
          <w:rFonts w:ascii="Century Schoolbook" w:hAnsi="Century Schoolbook"/>
          <w:color w:val="4F81BD" w:themeColor="accent1"/>
          <w:sz w:val="22"/>
          <w:szCs w:val="22"/>
        </w:rPr>
        <w:t xml:space="preserve">Las características del </w:t>
      </w:r>
      <w:r w:rsidRPr="006F7645">
        <w:rPr>
          <w:rFonts w:ascii="Century Schoolbook" w:hAnsi="Century Schoolbook"/>
          <w:b/>
          <w:color w:val="4F81BD" w:themeColor="accent1"/>
          <w:sz w:val="22"/>
          <w:szCs w:val="22"/>
        </w:rPr>
        <w:t>puesto de trabajo</w:t>
      </w:r>
      <w:r w:rsidRPr="006F7645">
        <w:rPr>
          <w:rFonts w:ascii="Century Schoolbook" w:hAnsi="Century Schoolbook"/>
          <w:color w:val="4F81BD" w:themeColor="accent1"/>
          <w:sz w:val="22"/>
          <w:szCs w:val="22"/>
        </w:rPr>
        <w:t xml:space="preserve"> tales como; autonomía</w:t>
      </w:r>
      <w:r w:rsidR="005017D0" w:rsidRPr="006F7645">
        <w:rPr>
          <w:rFonts w:ascii="Century Schoolbook" w:hAnsi="Century Schoolbook"/>
          <w:color w:val="4F81BD" w:themeColor="accent1"/>
          <w:sz w:val="22"/>
          <w:szCs w:val="22"/>
        </w:rPr>
        <w:t xml:space="preserve"> en la realización de las tareas</w:t>
      </w:r>
      <w:r w:rsidRPr="006F7645">
        <w:rPr>
          <w:rFonts w:ascii="Century Schoolbook" w:hAnsi="Century Schoolbook"/>
          <w:color w:val="4F81BD" w:themeColor="accent1"/>
          <w:sz w:val="22"/>
          <w:szCs w:val="22"/>
        </w:rPr>
        <w:t xml:space="preserve">, ritmo de trabajo, </w:t>
      </w:r>
      <w:r w:rsidR="0035042F" w:rsidRPr="006F7645">
        <w:rPr>
          <w:rFonts w:ascii="Century Schoolbook" w:hAnsi="Century Schoolbook"/>
          <w:color w:val="4F81BD" w:themeColor="accent1"/>
          <w:sz w:val="22"/>
          <w:szCs w:val="22"/>
        </w:rPr>
        <w:t>monotonía, responsabilidad, etc.</w:t>
      </w:r>
    </w:p>
    <w:p w:rsidR="0035042F" w:rsidRPr="006F7645" w:rsidRDefault="0035042F" w:rsidP="00102ABF">
      <w:pPr>
        <w:pStyle w:val="Prrafodelista"/>
        <w:widowControl w:val="0"/>
        <w:numPr>
          <w:ilvl w:val="0"/>
          <w:numId w:val="21"/>
        </w:numPr>
        <w:tabs>
          <w:tab w:val="left" w:pos="-87"/>
        </w:tabs>
        <w:spacing w:line="360" w:lineRule="auto"/>
        <w:ind w:right="-147"/>
        <w:jc w:val="both"/>
        <w:rPr>
          <w:rFonts w:ascii="Century Schoolbook" w:hAnsi="Century Schoolbook"/>
          <w:color w:val="4F81BD" w:themeColor="accent1"/>
          <w:sz w:val="22"/>
          <w:szCs w:val="22"/>
        </w:rPr>
      </w:pPr>
      <w:r w:rsidRPr="006F7645">
        <w:rPr>
          <w:rFonts w:ascii="Century Schoolbook" w:hAnsi="Century Schoolbook"/>
          <w:color w:val="4F81BD" w:themeColor="accent1"/>
          <w:sz w:val="22"/>
          <w:szCs w:val="22"/>
        </w:rPr>
        <w:t xml:space="preserve">La estructura </w:t>
      </w:r>
      <w:r w:rsidRPr="006F7645">
        <w:rPr>
          <w:rFonts w:ascii="Century Schoolbook" w:hAnsi="Century Schoolbook"/>
          <w:b/>
          <w:color w:val="4F81BD" w:themeColor="accent1"/>
          <w:sz w:val="22"/>
          <w:szCs w:val="22"/>
        </w:rPr>
        <w:t>organizativa</w:t>
      </w:r>
      <w:r w:rsidRPr="006F7645">
        <w:rPr>
          <w:rFonts w:ascii="Century Schoolbook" w:hAnsi="Century Schoolbook"/>
          <w:color w:val="4F81BD" w:themeColor="accent1"/>
          <w:sz w:val="22"/>
          <w:szCs w:val="22"/>
        </w:rPr>
        <w:t>; asignación de tareas, participación en las decisiones, estilos de mando, etc.</w:t>
      </w:r>
    </w:p>
    <w:p w:rsidR="0035042F" w:rsidRPr="006F7645" w:rsidRDefault="0035042F" w:rsidP="00102ABF">
      <w:pPr>
        <w:pStyle w:val="Prrafodelista"/>
        <w:widowControl w:val="0"/>
        <w:numPr>
          <w:ilvl w:val="0"/>
          <w:numId w:val="21"/>
        </w:numPr>
        <w:tabs>
          <w:tab w:val="left" w:pos="-87"/>
        </w:tabs>
        <w:spacing w:line="360" w:lineRule="auto"/>
        <w:ind w:right="-147"/>
        <w:jc w:val="both"/>
        <w:rPr>
          <w:rFonts w:ascii="Century Schoolbook" w:hAnsi="Century Schoolbook"/>
          <w:color w:val="4F81BD" w:themeColor="accent1"/>
          <w:sz w:val="22"/>
          <w:szCs w:val="22"/>
        </w:rPr>
      </w:pPr>
      <w:r w:rsidRPr="006F7645">
        <w:rPr>
          <w:rFonts w:ascii="Century Schoolbook" w:hAnsi="Century Schoolbook"/>
          <w:color w:val="4F81BD" w:themeColor="accent1"/>
          <w:sz w:val="22"/>
          <w:szCs w:val="22"/>
        </w:rPr>
        <w:t xml:space="preserve">El </w:t>
      </w:r>
      <w:r w:rsidRPr="006F7645">
        <w:rPr>
          <w:rFonts w:ascii="Century Schoolbook" w:hAnsi="Century Schoolbook"/>
          <w:b/>
          <w:color w:val="4F81BD" w:themeColor="accent1"/>
          <w:sz w:val="22"/>
          <w:szCs w:val="22"/>
        </w:rPr>
        <w:t>tiempo de trabajo</w:t>
      </w:r>
      <w:r w:rsidRPr="006F7645">
        <w:rPr>
          <w:rFonts w:ascii="Century Schoolbook" w:hAnsi="Century Schoolbook"/>
          <w:color w:val="4F81BD" w:themeColor="accent1"/>
          <w:sz w:val="22"/>
          <w:szCs w:val="22"/>
        </w:rPr>
        <w:t>; jornada, descansos, horarios, turnos, etc.</w:t>
      </w:r>
    </w:p>
    <w:p w:rsidR="0035042F" w:rsidRPr="006F7645" w:rsidRDefault="0035042F" w:rsidP="00102ABF">
      <w:pPr>
        <w:pStyle w:val="Prrafodelista"/>
        <w:widowControl w:val="0"/>
        <w:numPr>
          <w:ilvl w:val="0"/>
          <w:numId w:val="21"/>
        </w:numPr>
        <w:tabs>
          <w:tab w:val="left" w:pos="-87"/>
        </w:tabs>
        <w:spacing w:line="360" w:lineRule="auto"/>
        <w:ind w:right="-147"/>
        <w:jc w:val="both"/>
        <w:rPr>
          <w:rFonts w:ascii="Century Schoolbook" w:hAnsi="Century Schoolbook"/>
          <w:color w:val="4F81BD" w:themeColor="accent1"/>
          <w:sz w:val="22"/>
          <w:szCs w:val="22"/>
        </w:rPr>
      </w:pPr>
      <w:r w:rsidRPr="006F7645">
        <w:rPr>
          <w:rFonts w:ascii="Century Schoolbook" w:hAnsi="Century Schoolbook"/>
          <w:color w:val="4F81BD" w:themeColor="accent1"/>
          <w:sz w:val="22"/>
          <w:szCs w:val="22"/>
        </w:rPr>
        <w:t xml:space="preserve">Características </w:t>
      </w:r>
      <w:r w:rsidRPr="006F7645">
        <w:rPr>
          <w:rFonts w:ascii="Century Schoolbook" w:hAnsi="Century Schoolbook"/>
          <w:b/>
          <w:color w:val="4F81BD" w:themeColor="accent1"/>
          <w:sz w:val="22"/>
          <w:szCs w:val="22"/>
        </w:rPr>
        <w:t>del trabajador</w:t>
      </w:r>
      <w:r w:rsidRPr="006F7645">
        <w:rPr>
          <w:rFonts w:ascii="Century Schoolbook" w:hAnsi="Century Schoolbook"/>
          <w:color w:val="4F81BD" w:themeColor="accent1"/>
          <w:sz w:val="22"/>
          <w:szCs w:val="22"/>
        </w:rPr>
        <w:t>; personalidad, edad, formación, expectativas, etc.</w:t>
      </w:r>
    </w:p>
    <w:p w:rsidR="005017D0" w:rsidRDefault="005017D0" w:rsidP="005017D0">
      <w:pPr>
        <w:widowControl w:val="0"/>
        <w:tabs>
          <w:tab w:val="left" w:pos="-87"/>
        </w:tabs>
        <w:spacing w:line="360" w:lineRule="auto"/>
        <w:ind w:left="714" w:right="-147"/>
        <w:jc w:val="both"/>
        <w:rPr>
          <w:rFonts w:ascii="Century Schoolbook" w:hAnsi="Century Schoolbook"/>
          <w:sz w:val="22"/>
          <w:szCs w:val="22"/>
        </w:rPr>
      </w:pPr>
      <w:r>
        <w:rPr>
          <w:rFonts w:ascii="Century Schoolbook" w:hAnsi="Century Schoolbook"/>
          <w:sz w:val="22"/>
          <w:szCs w:val="22"/>
        </w:rPr>
        <w:t xml:space="preserve">Estos factores influyen psicológicamente en el trabajador. Pueden hacerlo tanto de forma positiva como negativa. Y si esa influencia es negativa, </w:t>
      </w:r>
      <w:r w:rsidRPr="006F7645">
        <w:rPr>
          <w:rFonts w:ascii="Century Schoolbook" w:hAnsi="Century Schoolbook"/>
          <w:color w:val="4F81BD" w:themeColor="accent1"/>
          <w:sz w:val="22"/>
          <w:szCs w:val="22"/>
        </w:rPr>
        <w:t xml:space="preserve">puede acarrear daños para la salud de los trabajadores como </w:t>
      </w:r>
      <w:hyperlink r:id="rId52" w:history="1">
        <w:r w:rsidR="004E6478" w:rsidRPr="006F7645">
          <w:rPr>
            <w:rStyle w:val="Hipervnculo"/>
            <w:rFonts w:ascii="Century Schoolbook" w:hAnsi="Century Schoolbook"/>
            <w:color w:val="4F81BD" w:themeColor="accent1"/>
            <w:sz w:val="22"/>
            <w:szCs w:val="22"/>
          </w:rPr>
          <w:t>mobbing</w:t>
        </w:r>
      </w:hyperlink>
      <w:r w:rsidR="004E6478" w:rsidRPr="006F7645">
        <w:rPr>
          <w:rFonts w:ascii="Century Schoolbook" w:hAnsi="Century Schoolbook"/>
          <w:color w:val="4F81BD" w:themeColor="accent1"/>
          <w:sz w:val="22"/>
          <w:szCs w:val="22"/>
        </w:rPr>
        <w:t xml:space="preserve">, </w:t>
      </w:r>
      <w:hyperlink r:id="rId53" w:history="1">
        <w:r w:rsidR="004E6478" w:rsidRPr="006F7645">
          <w:rPr>
            <w:rStyle w:val="Hipervnculo"/>
            <w:rFonts w:ascii="Century Schoolbook" w:hAnsi="Century Schoolbook"/>
            <w:color w:val="4F81BD" w:themeColor="accent1"/>
            <w:sz w:val="22"/>
            <w:szCs w:val="22"/>
          </w:rPr>
          <w:t>burnout</w:t>
        </w:r>
      </w:hyperlink>
      <w:r w:rsidR="004E6478" w:rsidRPr="006F7645">
        <w:rPr>
          <w:rFonts w:ascii="Century Schoolbook" w:hAnsi="Century Schoolbook"/>
          <w:color w:val="4F81BD" w:themeColor="accent1"/>
          <w:sz w:val="22"/>
          <w:szCs w:val="22"/>
        </w:rPr>
        <w:t xml:space="preserve">, </w:t>
      </w:r>
      <w:hyperlink r:id="rId54" w:history="1">
        <w:r w:rsidR="004E6478" w:rsidRPr="006F7645">
          <w:rPr>
            <w:rStyle w:val="Hipervnculo"/>
            <w:rFonts w:ascii="Century Schoolbook" w:hAnsi="Century Schoolbook"/>
            <w:color w:val="4F81BD" w:themeColor="accent1"/>
            <w:sz w:val="22"/>
            <w:szCs w:val="22"/>
          </w:rPr>
          <w:t>estrés</w:t>
        </w:r>
      </w:hyperlink>
      <w:r w:rsidR="004E6478" w:rsidRPr="006F7645">
        <w:rPr>
          <w:rFonts w:ascii="Century Schoolbook" w:hAnsi="Century Schoolbook"/>
          <w:color w:val="4F81BD" w:themeColor="accent1"/>
          <w:sz w:val="22"/>
          <w:szCs w:val="22"/>
        </w:rPr>
        <w:t xml:space="preserve">, </w:t>
      </w:r>
      <w:r w:rsidRPr="006F7645">
        <w:rPr>
          <w:rFonts w:ascii="Century Schoolbook" w:hAnsi="Century Schoolbook"/>
          <w:color w:val="4F81BD" w:themeColor="accent1"/>
          <w:sz w:val="22"/>
          <w:szCs w:val="22"/>
        </w:rPr>
        <w:t>depresión, etc</w:t>
      </w:r>
      <w:r>
        <w:rPr>
          <w:rFonts w:ascii="Century Schoolbook" w:hAnsi="Century Schoolbook"/>
          <w:sz w:val="22"/>
          <w:szCs w:val="22"/>
        </w:rPr>
        <w:t xml:space="preserve">. En algunos casos de estrés crónico, y </w:t>
      </w:r>
      <w:r w:rsidRPr="006F7645">
        <w:rPr>
          <w:rFonts w:ascii="Century Schoolbook" w:hAnsi="Century Schoolbook"/>
          <w:color w:val="4F81BD" w:themeColor="accent1"/>
          <w:sz w:val="22"/>
          <w:szCs w:val="22"/>
        </w:rPr>
        <w:t>por somatización, se pueden producir patologías físicas como, hipertensión, trastornos del sueño, problemas cardiacos, problemas digestivos, etc</w:t>
      </w:r>
      <w:r>
        <w:rPr>
          <w:rFonts w:ascii="Century Schoolbook" w:hAnsi="Century Schoolbook"/>
          <w:sz w:val="22"/>
          <w:szCs w:val="22"/>
        </w:rPr>
        <w:t>.</w:t>
      </w:r>
    </w:p>
    <w:p w:rsidR="005017D0" w:rsidRDefault="005017D0" w:rsidP="005017D0">
      <w:pPr>
        <w:widowControl w:val="0"/>
        <w:tabs>
          <w:tab w:val="left" w:pos="-87"/>
        </w:tabs>
        <w:spacing w:line="360" w:lineRule="auto"/>
        <w:ind w:left="714" w:right="-147"/>
        <w:jc w:val="both"/>
        <w:rPr>
          <w:rFonts w:ascii="Century Schoolbook" w:hAnsi="Century Schoolbook"/>
          <w:sz w:val="22"/>
          <w:szCs w:val="22"/>
        </w:rPr>
      </w:pPr>
      <w:r w:rsidRPr="003401F3">
        <w:rPr>
          <w:rFonts w:ascii="Century Schoolbook" w:hAnsi="Century Schoolbook"/>
          <w:color w:val="4F81BD" w:themeColor="accent1"/>
          <w:sz w:val="22"/>
          <w:szCs w:val="22"/>
        </w:rPr>
        <w:t xml:space="preserve">Como </w:t>
      </w:r>
      <w:r w:rsidRPr="003401F3">
        <w:rPr>
          <w:rFonts w:ascii="Century Schoolbook" w:hAnsi="Century Schoolbook"/>
          <w:b/>
          <w:color w:val="4F81BD" w:themeColor="accent1"/>
          <w:sz w:val="22"/>
          <w:szCs w:val="22"/>
          <w:u w:val="single"/>
        </w:rPr>
        <w:t>medidas preventivas</w:t>
      </w:r>
      <w:r w:rsidRPr="003401F3">
        <w:rPr>
          <w:rFonts w:ascii="Century Schoolbook" w:hAnsi="Century Schoolbook"/>
          <w:color w:val="4F81BD" w:themeColor="accent1"/>
          <w:sz w:val="22"/>
          <w:szCs w:val="22"/>
        </w:rPr>
        <w:t xml:space="preserve"> </w:t>
      </w:r>
      <w:r>
        <w:rPr>
          <w:rFonts w:ascii="Century Schoolbook" w:hAnsi="Century Schoolbook"/>
          <w:sz w:val="22"/>
          <w:szCs w:val="22"/>
        </w:rPr>
        <w:t>frente a estos factores podríamos citar:</w:t>
      </w:r>
    </w:p>
    <w:p w:rsidR="00886FC8" w:rsidRPr="00A40CB8" w:rsidRDefault="00886FC8" w:rsidP="00102ABF">
      <w:pPr>
        <w:pStyle w:val="Prrafodelista"/>
        <w:widowControl w:val="0"/>
        <w:numPr>
          <w:ilvl w:val="0"/>
          <w:numId w:val="22"/>
        </w:numPr>
        <w:tabs>
          <w:tab w:val="left" w:pos="-87"/>
        </w:tabs>
        <w:spacing w:line="360" w:lineRule="auto"/>
        <w:ind w:right="-147"/>
        <w:jc w:val="both"/>
        <w:rPr>
          <w:rFonts w:ascii="Century Schoolbook" w:hAnsi="Century Schoolbook"/>
          <w:sz w:val="22"/>
          <w:szCs w:val="22"/>
        </w:rPr>
      </w:pPr>
      <w:r w:rsidRPr="00A40CB8">
        <w:rPr>
          <w:rFonts w:ascii="Century Schoolbook" w:hAnsi="Century Schoolbook"/>
          <w:sz w:val="22"/>
          <w:szCs w:val="22"/>
        </w:rPr>
        <w:t xml:space="preserve">Frente a los factores relacionados con el </w:t>
      </w:r>
      <w:r w:rsidRPr="003401F3">
        <w:rPr>
          <w:rFonts w:ascii="Century Schoolbook" w:hAnsi="Century Schoolbook"/>
          <w:b/>
          <w:color w:val="4F81BD" w:themeColor="accent1"/>
          <w:sz w:val="22"/>
          <w:szCs w:val="22"/>
        </w:rPr>
        <w:t>puesto de trabajo</w:t>
      </w:r>
      <w:r w:rsidRPr="003401F3">
        <w:rPr>
          <w:rFonts w:ascii="Century Schoolbook" w:hAnsi="Century Schoolbook"/>
          <w:color w:val="4F81BD" w:themeColor="accent1"/>
          <w:sz w:val="22"/>
          <w:szCs w:val="22"/>
        </w:rPr>
        <w:t>; evitar los trabajos monótonos y repetitivos</w:t>
      </w:r>
      <w:r w:rsidRPr="00A40CB8">
        <w:rPr>
          <w:rFonts w:ascii="Century Schoolbook" w:hAnsi="Century Schoolbook"/>
          <w:sz w:val="22"/>
          <w:szCs w:val="22"/>
        </w:rPr>
        <w:t>, dejar margen de autonomía en la realización de las tareas, etc.</w:t>
      </w:r>
    </w:p>
    <w:p w:rsidR="00886FC8" w:rsidRPr="00A40CB8" w:rsidRDefault="00886FC8" w:rsidP="00102ABF">
      <w:pPr>
        <w:pStyle w:val="Prrafodelista"/>
        <w:widowControl w:val="0"/>
        <w:numPr>
          <w:ilvl w:val="0"/>
          <w:numId w:val="22"/>
        </w:numPr>
        <w:tabs>
          <w:tab w:val="left" w:pos="-87"/>
        </w:tabs>
        <w:spacing w:line="360" w:lineRule="auto"/>
        <w:ind w:right="-147"/>
        <w:jc w:val="both"/>
        <w:rPr>
          <w:rFonts w:ascii="Century Schoolbook" w:hAnsi="Century Schoolbook"/>
          <w:sz w:val="22"/>
          <w:szCs w:val="22"/>
        </w:rPr>
      </w:pPr>
      <w:r w:rsidRPr="00A40CB8">
        <w:rPr>
          <w:rFonts w:ascii="Century Schoolbook" w:hAnsi="Century Schoolbook"/>
          <w:sz w:val="22"/>
          <w:szCs w:val="22"/>
        </w:rPr>
        <w:t xml:space="preserve">Frente a los factores relacionados con </w:t>
      </w:r>
      <w:r w:rsidRPr="003401F3">
        <w:rPr>
          <w:rFonts w:ascii="Century Schoolbook" w:hAnsi="Century Schoolbook"/>
          <w:color w:val="4F81BD" w:themeColor="accent1"/>
          <w:sz w:val="22"/>
          <w:szCs w:val="22"/>
        </w:rPr>
        <w:t xml:space="preserve">la </w:t>
      </w:r>
      <w:r w:rsidRPr="003401F3">
        <w:rPr>
          <w:rFonts w:ascii="Century Schoolbook" w:hAnsi="Century Schoolbook"/>
          <w:b/>
          <w:color w:val="4F81BD" w:themeColor="accent1"/>
          <w:sz w:val="22"/>
          <w:szCs w:val="22"/>
        </w:rPr>
        <w:t>organización</w:t>
      </w:r>
      <w:r w:rsidRPr="003401F3">
        <w:rPr>
          <w:rFonts w:ascii="Century Schoolbook" w:hAnsi="Century Schoolbook"/>
          <w:color w:val="4F81BD" w:themeColor="accent1"/>
          <w:sz w:val="22"/>
          <w:szCs w:val="22"/>
        </w:rPr>
        <w:t xml:space="preserve">; permitir a los trabajadores </w:t>
      </w:r>
      <w:r w:rsidRPr="003401F3">
        <w:rPr>
          <w:rFonts w:ascii="Century Schoolbook" w:hAnsi="Century Schoolbook"/>
          <w:color w:val="4F81BD" w:themeColor="accent1"/>
          <w:sz w:val="22"/>
          <w:szCs w:val="22"/>
        </w:rPr>
        <w:lastRenderedPageBreak/>
        <w:t xml:space="preserve">participar en las decisiones, </w:t>
      </w:r>
      <w:r w:rsidR="003401F3" w:rsidRPr="003401F3">
        <w:rPr>
          <w:rFonts w:ascii="Century Schoolbook" w:hAnsi="Century Schoolbook"/>
          <w:color w:val="4F81BD" w:themeColor="accent1"/>
          <w:sz w:val="22"/>
          <w:szCs w:val="22"/>
        </w:rPr>
        <w:t>reparto equitativo de las tareas</w:t>
      </w:r>
      <w:r w:rsidR="003401F3" w:rsidRPr="00A40CB8">
        <w:rPr>
          <w:rFonts w:ascii="Century Schoolbook" w:hAnsi="Century Schoolbook"/>
          <w:sz w:val="22"/>
          <w:szCs w:val="22"/>
        </w:rPr>
        <w:t xml:space="preserve">, </w:t>
      </w:r>
      <w:r w:rsidRPr="00A40CB8">
        <w:rPr>
          <w:rFonts w:ascii="Century Schoolbook" w:hAnsi="Century Schoolbook"/>
          <w:sz w:val="22"/>
          <w:szCs w:val="22"/>
        </w:rPr>
        <w:t>gestionar con estilos de mando democráticos y no autoritarios, etc.</w:t>
      </w:r>
    </w:p>
    <w:p w:rsidR="00886FC8" w:rsidRPr="00A40CB8" w:rsidRDefault="00886FC8" w:rsidP="00102ABF">
      <w:pPr>
        <w:pStyle w:val="Prrafodelista"/>
        <w:widowControl w:val="0"/>
        <w:numPr>
          <w:ilvl w:val="0"/>
          <w:numId w:val="22"/>
        </w:numPr>
        <w:tabs>
          <w:tab w:val="left" w:pos="-87"/>
        </w:tabs>
        <w:spacing w:line="360" w:lineRule="auto"/>
        <w:ind w:right="-147"/>
        <w:jc w:val="both"/>
        <w:rPr>
          <w:rFonts w:ascii="Century Schoolbook" w:hAnsi="Century Schoolbook"/>
          <w:sz w:val="22"/>
          <w:szCs w:val="22"/>
        </w:rPr>
      </w:pPr>
      <w:r w:rsidRPr="00A40CB8">
        <w:rPr>
          <w:rFonts w:ascii="Century Schoolbook" w:hAnsi="Century Schoolbook"/>
          <w:sz w:val="22"/>
          <w:szCs w:val="22"/>
        </w:rPr>
        <w:t xml:space="preserve">Con respecto a los factores relacionados con </w:t>
      </w:r>
      <w:r w:rsidRPr="003401F3">
        <w:rPr>
          <w:rFonts w:ascii="Century Schoolbook" w:hAnsi="Century Schoolbook"/>
          <w:color w:val="4F81BD" w:themeColor="accent1"/>
          <w:sz w:val="22"/>
          <w:szCs w:val="22"/>
        </w:rPr>
        <w:t xml:space="preserve">el </w:t>
      </w:r>
      <w:r w:rsidRPr="003401F3">
        <w:rPr>
          <w:rFonts w:ascii="Century Schoolbook" w:hAnsi="Century Schoolbook"/>
          <w:b/>
          <w:color w:val="4F81BD" w:themeColor="accent1"/>
          <w:sz w:val="22"/>
          <w:szCs w:val="22"/>
        </w:rPr>
        <w:t>tiempo de trabajo</w:t>
      </w:r>
      <w:r w:rsidRPr="003401F3">
        <w:rPr>
          <w:rFonts w:ascii="Century Schoolbook" w:hAnsi="Century Schoolbook"/>
          <w:color w:val="4F81BD" w:themeColor="accent1"/>
          <w:sz w:val="22"/>
          <w:szCs w:val="22"/>
        </w:rPr>
        <w:t xml:space="preserve">; </w:t>
      </w:r>
      <w:r w:rsidR="006741B4" w:rsidRPr="003401F3">
        <w:rPr>
          <w:rFonts w:ascii="Century Schoolbook" w:hAnsi="Century Schoolbook"/>
          <w:color w:val="4F81BD" w:themeColor="accent1"/>
          <w:sz w:val="22"/>
          <w:szCs w:val="22"/>
        </w:rPr>
        <w:t>horarios flexibles que permitan la conciliación con la vida personal, descansos en la jornada adecuados a la tarea</w:t>
      </w:r>
      <w:r w:rsidR="006741B4" w:rsidRPr="00A40CB8">
        <w:rPr>
          <w:rFonts w:ascii="Century Schoolbook" w:hAnsi="Century Schoolbook"/>
          <w:sz w:val="22"/>
          <w:szCs w:val="22"/>
        </w:rPr>
        <w:t>, no obligar a realizar turnos de noche de forma consecutiva, etc.</w:t>
      </w:r>
    </w:p>
    <w:p w:rsidR="006741B4" w:rsidRPr="00A40CB8" w:rsidRDefault="006741B4" w:rsidP="00102ABF">
      <w:pPr>
        <w:pStyle w:val="Prrafodelista"/>
        <w:widowControl w:val="0"/>
        <w:numPr>
          <w:ilvl w:val="0"/>
          <w:numId w:val="22"/>
        </w:numPr>
        <w:tabs>
          <w:tab w:val="left" w:pos="-87"/>
        </w:tabs>
        <w:spacing w:line="360" w:lineRule="auto"/>
        <w:ind w:right="-147"/>
        <w:jc w:val="both"/>
        <w:rPr>
          <w:rFonts w:ascii="Century Schoolbook" w:hAnsi="Century Schoolbook"/>
          <w:sz w:val="22"/>
          <w:szCs w:val="22"/>
        </w:rPr>
      </w:pPr>
      <w:r w:rsidRPr="00A40CB8">
        <w:rPr>
          <w:rFonts w:ascii="Century Schoolbook" w:hAnsi="Century Schoolbook"/>
          <w:sz w:val="22"/>
          <w:szCs w:val="22"/>
        </w:rPr>
        <w:t xml:space="preserve">Y frente a los factores relacionados con las </w:t>
      </w:r>
      <w:r w:rsidRPr="003401F3">
        <w:rPr>
          <w:rFonts w:ascii="Century Schoolbook" w:hAnsi="Century Schoolbook"/>
          <w:b/>
          <w:color w:val="4F81BD" w:themeColor="accent1"/>
          <w:sz w:val="22"/>
          <w:szCs w:val="22"/>
        </w:rPr>
        <w:t>características del trabajador</w:t>
      </w:r>
      <w:r w:rsidRPr="003401F3">
        <w:rPr>
          <w:rFonts w:ascii="Century Schoolbook" w:hAnsi="Century Schoolbook"/>
          <w:color w:val="4F81BD" w:themeColor="accent1"/>
          <w:sz w:val="22"/>
          <w:szCs w:val="22"/>
        </w:rPr>
        <w:t>; que en los procesos de selección se escoja el trabajador adecuado al puesto por formación, personalidad, expectativas, etc</w:t>
      </w:r>
      <w:r w:rsidRPr="00A40CB8">
        <w:rPr>
          <w:rFonts w:ascii="Century Schoolbook" w:hAnsi="Century Schoolbook"/>
          <w:sz w:val="22"/>
          <w:szCs w:val="22"/>
        </w:rPr>
        <w:t xml:space="preserve">. Asimismo, también es conveniente </w:t>
      </w:r>
      <w:r w:rsidR="00A40CB8" w:rsidRPr="00A40CB8">
        <w:rPr>
          <w:rFonts w:ascii="Century Schoolbook" w:hAnsi="Century Schoolbook"/>
          <w:sz w:val="22"/>
          <w:szCs w:val="22"/>
        </w:rPr>
        <w:t xml:space="preserve">un adecuado programa de </w:t>
      </w:r>
      <w:r w:rsidR="00A40CB8" w:rsidRPr="00D11DB8">
        <w:rPr>
          <w:rFonts w:ascii="Century Schoolbook" w:hAnsi="Century Schoolbook"/>
          <w:color w:val="4F81BD" w:themeColor="accent1"/>
          <w:sz w:val="22"/>
          <w:szCs w:val="22"/>
        </w:rPr>
        <w:t xml:space="preserve">formación </w:t>
      </w:r>
      <w:r w:rsidR="00A40CB8" w:rsidRPr="00A40CB8">
        <w:rPr>
          <w:rFonts w:ascii="Century Schoolbook" w:hAnsi="Century Schoolbook"/>
          <w:sz w:val="22"/>
          <w:szCs w:val="22"/>
        </w:rPr>
        <w:t>para que los trabajadores se adapten a los nuevos procesos.</w:t>
      </w:r>
    </w:p>
    <w:p w:rsidR="00A40CB8" w:rsidRDefault="00A40CB8" w:rsidP="005017D0">
      <w:pPr>
        <w:widowControl w:val="0"/>
        <w:tabs>
          <w:tab w:val="left" w:pos="-87"/>
        </w:tabs>
        <w:spacing w:line="360" w:lineRule="auto"/>
        <w:ind w:left="714" w:right="-147"/>
        <w:jc w:val="both"/>
        <w:rPr>
          <w:rFonts w:ascii="Century Schoolbook" w:hAnsi="Century Schoolbook"/>
          <w:sz w:val="22"/>
          <w:szCs w:val="22"/>
        </w:rPr>
      </w:pPr>
    </w:p>
    <w:p w:rsidR="005017D0" w:rsidRDefault="00A40CB8" w:rsidP="005017D0">
      <w:pPr>
        <w:widowControl w:val="0"/>
        <w:tabs>
          <w:tab w:val="left" w:pos="-87"/>
        </w:tabs>
        <w:spacing w:line="360" w:lineRule="auto"/>
        <w:ind w:left="714" w:right="-147"/>
        <w:jc w:val="both"/>
        <w:rPr>
          <w:rFonts w:ascii="Century Schoolbook" w:hAnsi="Century Schoolbook"/>
          <w:sz w:val="22"/>
          <w:szCs w:val="22"/>
        </w:rPr>
      </w:pPr>
      <w:r>
        <w:rPr>
          <w:rFonts w:ascii="Century Schoolbook" w:hAnsi="Century Schoolbook"/>
          <w:sz w:val="22"/>
          <w:szCs w:val="22"/>
        </w:rPr>
        <w:t xml:space="preserve">Si deseas ampliar tus conocimientos sobre los </w:t>
      </w:r>
      <w:hyperlink r:id="rId55" w:history="1">
        <w:r w:rsidRPr="00A40CB8">
          <w:rPr>
            <w:rStyle w:val="Hipervnculo"/>
            <w:rFonts w:ascii="Century Schoolbook" w:hAnsi="Century Schoolbook"/>
            <w:sz w:val="22"/>
            <w:szCs w:val="22"/>
          </w:rPr>
          <w:t>riesgos psicosociales el INS</w:t>
        </w:r>
        <w:r w:rsidR="00DF42E0">
          <w:rPr>
            <w:rStyle w:val="Hipervnculo"/>
            <w:rFonts w:ascii="Century Schoolbook" w:hAnsi="Century Schoolbook"/>
            <w:sz w:val="22"/>
            <w:szCs w:val="22"/>
          </w:rPr>
          <w:t>ST</w:t>
        </w:r>
      </w:hyperlink>
      <w:r>
        <w:rPr>
          <w:rFonts w:ascii="Century Schoolbook" w:hAnsi="Century Schoolbook"/>
          <w:sz w:val="22"/>
          <w:szCs w:val="22"/>
        </w:rPr>
        <w:t xml:space="preserve"> tiene una página con abundante material. Como podrás comprobar la mayoría se centran en el estrés, ya que a través </w:t>
      </w:r>
      <w:r w:rsidR="00307FCE">
        <w:rPr>
          <w:rFonts w:ascii="Century Schoolbook" w:hAnsi="Century Schoolbook"/>
          <w:sz w:val="22"/>
          <w:szCs w:val="22"/>
        </w:rPr>
        <w:t xml:space="preserve">de él </w:t>
      </w:r>
      <w:r>
        <w:rPr>
          <w:rFonts w:ascii="Century Schoolbook" w:hAnsi="Century Schoolbook"/>
          <w:sz w:val="22"/>
          <w:szCs w:val="22"/>
        </w:rPr>
        <w:t xml:space="preserve">se canalizan el resto de </w:t>
      </w:r>
      <w:r w:rsidR="00A20A26">
        <w:rPr>
          <w:rFonts w:ascii="Century Schoolbook" w:hAnsi="Century Schoolbook"/>
          <w:sz w:val="22"/>
          <w:szCs w:val="22"/>
        </w:rPr>
        <w:t>las patologías</w:t>
      </w:r>
      <w:r>
        <w:rPr>
          <w:rFonts w:ascii="Century Schoolbook" w:hAnsi="Century Schoolbook"/>
          <w:sz w:val="22"/>
          <w:szCs w:val="22"/>
        </w:rPr>
        <w:t xml:space="preserve"> psicosociales.</w:t>
      </w:r>
    </w:p>
    <w:p w:rsidR="005017D0" w:rsidRDefault="005017D0" w:rsidP="005017D0">
      <w:pPr>
        <w:widowControl w:val="0"/>
        <w:tabs>
          <w:tab w:val="left" w:pos="-87"/>
        </w:tabs>
        <w:spacing w:line="360" w:lineRule="auto"/>
        <w:ind w:left="714" w:right="-147"/>
        <w:jc w:val="both"/>
        <w:rPr>
          <w:rFonts w:ascii="Century Schoolbook" w:hAnsi="Century Schoolbook"/>
          <w:sz w:val="22"/>
          <w:szCs w:val="22"/>
        </w:rPr>
      </w:pPr>
    </w:p>
    <w:sectPr w:rsidR="005017D0" w:rsidSect="0029670B">
      <w:headerReference w:type="even" r:id="rId56"/>
      <w:headerReference w:type="default" r:id="rId57"/>
      <w:footerReference w:type="first" r:id="rId58"/>
      <w:type w:val="continuous"/>
      <w:pgSz w:w="11905" w:h="16837"/>
      <w:pgMar w:top="851" w:right="709" w:bottom="851" w:left="851"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588" w:rsidRDefault="006B6588">
      <w:r>
        <w:separator/>
      </w:r>
    </w:p>
  </w:endnote>
  <w:endnote w:type="continuationSeparator" w:id="0">
    <w:p w:rsidR="006B6588" w:rsidRDefault="006B6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MS Mincho"/>
    <w:charset w:val="80"/>
    <w:family w:val="auto"/>
    <w:pitch w:val="default"/>
  </w:font>
  <w:font w:name="MS Reference Specialty">
    <w:panose1 w:val="050005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Nimbus Sans L">
    <w:altName w:val="Droid Sans Fallback"/>
    <w:charset w:val="80"/>
    <w:family w:val="swiss"/>
    <w:pitch w:val="variable"/>
  </w:font>
  <w:font w:name="DejaVu Sans">
    <w:panose1 w:val="020B0603030804020204"/>
    <w:charset w:val="00"/>
    <w:family w:val="swiss"/>
    <w:pitch w:val="variable"/>
    <w:sig w:usb0="E7002EFF" w:usb1="D200FDFF" w:usb2="0A24602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HG Mincho Light J">
    <w:altName w:val="MS Mincho"/>
    <w:charset w:val="00"/>
    <w:family w:val="auto"/>
    <w:pitch w:val="variable"/>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Poppin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73A" w:rsidRDefault="0087673A" w:rsidP="00D00C37">
    <w:pPr>
      <w:pStyle w:val="Piedepgina"/>
      <w:tabs>
        <w:tab w:val="clear" w:pos="8504"/>
        <w:tab w:val="right" w:pos="9480"/>
      </w:tabs>
    </w:pPr>
    <w:r>
      <w:rPr>
        <w:rFonts w:ascii="Arial" w:hAnsi="Arial" w:cs="Arial"/>
        <w:b/>
        <w:i/>
        <w:color w:val="003366"/>
        <w:sz w:val="18"/>
        <w:szCs w:val="18"/>
        <w:lang w:val="es-ES"/>
      </w:rPr>
      <w:t>Tema 2: ANÁLISIS DE LOS FACTORES DE RIESGO</w:t>
    </w:r>
    <w:r>
      <w:rPr>
        <w:rFonts w:ascii="Arial" w:hAnsi="Arial" w:cs="Arial"/>
        <w:b/>
        <w:i/>
        <w:color w:val="003366"/>
        <w:sz w:val="18"/>
        <w:szCs w:val="18"/>
        <w:lang w:val="es-ES"/>
      </w:rPr>
      <w:tab/>
      <w:t xml:space="preserve">Pág. </w:t>
    </w:r>
    <w:r>
      <w:rPr>
        <w:rFonts w:cs="Arial"/>
        <w:b/>
        <w:i/>
        <w:color w:val="003366"/>
        <w:sz w:val="18"/>
        <w:szCs w:val="18"/>
        <w:lang w:val="es-ES"/>
      </w:rPr>
      <w:fldChar w:fldCharType="begin"/>
    </w:r>
    <w:r>
      <w:rPr>
        <w:rFonts w:cs="Arial"/>
        <w:b/>
        <w:i/>
        <w:color w:val="003366"/>
        <w:sz w:val="18"/>
        <w:szCs w:val="18"/>
        <w:lang w:val="es-ES"/>
      </w:rPr>
      <w:instrText xml:space="preserve"> PAGE </w:instrText>
    </w:r>
    <w:r>
      <w:rPr>
        <w:rFonts w:cs="Arial"/>
        <w:b/>
        <w:i/>
        <w:color w:val="003366"/>
        <w:sz w:val="18"/>
        <w:szCs w:val="18"/>
        <w:lang w:val="es-ES"/>
      </w:rPr>
      <w:fldChar w:fldCharType="separate"/>
    </w:r>
    <w:r w:rsidR="00A4027E">
      <w:rPr>
        <w:rFonts w:cs="Arial"/>
        <w:b/>
        <w:i/>
        <w:noProof/>
        <w:color w:val="003366"/>
        <w:sz w:val="18"/>
        <w:szCs w:val="18"/>
        <w:lang w:val="es-ES"/>
      </w:rPr>
      <w:t>19</w:t>
    </w:r>
    <w:r>
      <w:rPr>
        <w:rFonts w:cs="Arial"/>
        <w:b/>
        <w:i/>
        <w:color w:val="003366"/>
        <w:sz w:val="18"/>
        <w:szCs w:val="18"/>
        <w:lang w:val="es-ES"/>
      </w:rPr>
      <w:fldChar w:fldCharType="end"/>
    </w:r>
    <w:r>
      <w:rPr>
        <w:rFonts w:ascii="Arial" w:hAnsi="Arial" w:cs="Arial"/>
        <w:b/>
        <w:i/>
        <w:color w:val="003366"/>
        <w:sz w:val="18"/>
        <w:szCs w:val="18"/>
        <w:lang w:val="es-ES"/>
      </w:rPr>
      <w:t xml:space="preserve"> / </w:t>
    </w:r>
    <w:r>
      <w:rPr>
        <w:rFonts w:cs="Arial"/>
        <w:b/>
        <w:i/>
        <w:color w:val="003366"/>
        <w:sz w:val="18"/>
        <w:szCs w:val="18"/>
        <w:lang w:val="es-ES"/>
      </w:rPr>
      <w:fldChar w:fldCharType="begin"/>
    </w:r>
    <w:r>
      <w:rPr>
        <w:rFonts w:cs="Arial"/>
        <w:b/>
        <w:i/>
        <w:color w:val="003366"/>
        <w:sz w:val="18"/>
        <w:szCs w:val="18"/>
        <w:lang w:val="es-ES"/>
      </w:rPr>
      <w:instrText xml:space="preserve"> NUMPAGES \*Arabic </w:instrText>
    </w:r>
    <w:r>
      <w:rPr>
        <w:rFonts w:cs="Arial"/>
        <w:b/>
        <w:i/>
        <w:color w:val="003366"/>
        <w:sz w:val="18"/>
        <w:szCs w:val="18"/>
        <w:lang w:val="es-ES"/>
      </w:rPr>
      <w:fldChar w:fldCharType="separate"/>
    </w:r>
    <w:r w:rsidR="00A4027E">
      <w:rPr>
        <w:rFonts w:cs="Arial"/>
        <w:b/>
        <w:i/>
        <w:noProof/>
        <w:color w:val="003366"/>
        <w:sz w:val="18"/>
        <w:szCs w:val="18"/>
        <w:lang w:val="es-ES"/>
      </w:rPr>
      <w:t>20</w:t>
    </w:r>
    <w:r>
      <w:rPr>
        <w:rFonts w:cs="Arial"/>
        <w:b/>
        <w:i/>
        <w:color w:val="003366"/>
        <w:sz w:val="18"/>
        <w:szCs w:val="18"/>
        <w:lang w:val="es-E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73A" w:rsidRDefault="0087673A"/>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p w:rsidR="0087673A" w:rsidRDefault="0087673A">
    <w:pPr>
      <w:rPr>
        <w:sz w:val="20"/>
        <w:szCs w:val="20"/>
        <w:lang w:val="es-ES" w:eastAsia="es-E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73A" w:rsidRDefault="0087673A">
    <w:pPr>
      <w:pStyle w:val="Piedepgina"/>
      <w:tabs>
        <w:tab w:val="clear" w:pos="8504"/>
        <w:tab w:val="right" w:pos="9480"/>
      </w:tabs>
      <w:ind w:left="-360"/>
    </w:pPr>
    <w:r>
      <w:rPr>
        <w:rFonts w:cs="Arial"/>
        <w:b/>
        <w:i/>
        <w:color w:val="003366"/>
        <w:sz w:val="18"/>
        <w:szCs w:val="18"/>
        <w:lang w:val="es-ES"/>
      </w:rPr>
      <w:t xml:space="preserve">c </w:t>
    </w:r>
    <w:r>
      <w:rPr>
        <w:rFonts w:cs="Arial"/>
        <w:b/>
        <w:i/>
        <w:noProof/>
        <w:color w:val="003366"/>
        <w:sz w:val="18"/>
        <w:szCs w:val="18"/>
        <w:lang w:val="es-ES"/>
      </w:rPr>
      <w:t>12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588" w:rsidRDefault="006B6588">
      <w:r>
        <w:separator/>
      </w:r>
    </w:p>
  </w:footnote>
  <w:footnote w:type="continuationSeparator" w:id="0">
    <w:p w:rsidR="006B6588" w:rsidRDefault="006B65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73A" w:rsidRDefault="0087673A">
    <w:pPr>
      <w:pStyle w:val="Encabezado"/>
      <w:tabs>
        <w:tab w:val="clear" w:pos="8504"/>
        <w:tab w:val="right" w:pos="9600"/>
      </w:tabs>
      <w:ind w:left="-360"/>
      <w:rPr>
        <w:rFonts w:ascii="Arial" w:hAnsi="Arial" w:cs="Arial"/>
        <w:b/>
        <w:color w:val="003366"/>
        <w:sz w:val="18"/>
        <w:szCs w:val="18"/>
        <w:lang w:val="es-ES"/>
      </w:rPr>
    </w:pPr>
    <w:r>
      <w:rPr>
        <w:rFonts w:ascii="Arial" w:hAnsi="Arial" w:cs="Arial"/>
        <w:b/>
        <w:i/>
        <w:color w:val="003366"/>
        <w:sz w:val="18"/>
        <w:szCs w:val="18"/>
        <w:lang w:val="es-ES"/>
      </w:rPr>
      <w:t>Módulo Formativo:</w:t>
    </w:r>
    <w:r>
      <w:rPr>
        <w:rFonts w:ascii="Arial" w:hAnsi="Arial" w:cs="Arial"/>
        <w:b/>
        <w:color w:val="003366"/>
        <w:sz w:val="18"/>
        <w:szCs w:val="18"/>
        <w:lang w:val="es-ES"/>
      </w:rPr>
      <w:t xml:space="preserve"> Formación y Orientación Laboral </w:t>
    </w:r>
    <w:r>
      <w:rPr>
        <w:rFonts w:ascii="Arial" w:hAnsi="Arial" w:cs="Arial"/>
        <w:b/>
        <w:color w:val="003366"/>
        <w:sz w:val="18"/>
        <w:szCs w:val="18"/>
        <w:lang w:val="es-ES"/>
      </w:rPr>
      <w:tab/>
    </w:r>
    <w:r>
      <w:rPr>
        <w:rFonts w:ascii="Arial" w:hAnsi="Arial" w:cs="Arial"/>
        <w:b/>
        <w:color w:val="003366"/>
        <w:sz w:val="18"/>
        <w:szCs w:val="18"/>
        <w:lang w:val="es-ES"/>
      </w:rPr>
      <w:tab/>
    </w:r>
    <w:r>
      <w:rPr>
        <w:rFonts w:ascii="Arial" w:hAnsi="Arial" w:cs="Arial"/>
        <w:b/>
        <w:i/>
        <w:color w:val="003366"/>
        <w:sz w:val="18"/>
        <w:szCs w:val="18"/>
        <w:lang w:val="es-ES"/>
      </w:rPr>
      <w:t>Tema 2</w:t>
    </w:r>
    <w:r>
      <w:rPr>
        <w:rFonts w:ascii="Arial" w:hAnsi="Arial" w:cs="Arial"/>
        <w:b/>
        <w:color w:val="003366"/>
        <w:sz w:val="18"/>
        <w:szCs w:val="18"/>
        <w:lang w:val="es-ES"/>
      </w:rPr>
      <w:t xml:space="preserve"> </w:t>
    </w:r>
  </w:p>
  <w:p w:rsidR="0087673A" w:rsidRDefault="0087673A">
    <w:pPr>
      <w:pStyle w:val="Encabezado"/>
      <w:ind w:left="-360"/>
      <w:rPr>
        <w:rFonts w:ascii="Arial" w:hAnsi="Arial" w:cs="Arial"/>
        <w:b/>
        <w:sz w:val="18"/>
        <w:szCs w:val="18"/>
        <w:lang w:val="es-E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73A" w:rsidRDefault="0087673A">
    <w:r>
      <w:cr/>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73A" w:rsidRDefault="0087673A" w:rsidP="004B28E0">
    <w:pPr>
      <w:pStyle w:val="Encabezado"/>
      <w:tabs>
        <w:tab w:val="clear" w:pos="8504"/>
        <w:tab w:val="right" w:pos="9600"/>
      </w:tabs>
      <w:ind w:left="-360"/>
    </w:pPr>
    <w:r>
      <w:rPr>
        <w:rFonts w:ascii="Arial" w:hAnsi="Arial" w:cs="Arial"/>
        <w:b/>
        <w:i/>
        <w:color w:val="003366"/>
        <w:sz w:val="18"/>
        <w:szCs w:val="18"/>
        <w:lang w:val="es-ES"/>
      </w:rPr>
      <w:t>Módulo Formativo:</w:t>
    </w:r>
    <w:r>
      <w:rPr>
        <w:rFonts w:ascii="Arial" w:hAnsi="Arial" w:cs="Arial"/>
        <w:b/>
        <w:color w:val="003366"/>
        <w:sz w:val="18"/>
        <w:szCs w:val="18"/>
        <w:lang w:val="es-ES"/>
      </w:rPr>
      <w:t xml:space="preserve"> Formación y Orientación Laboral </w:t>
    </w:r>
    <w:r>
      <w:rPr>
        <w:rFonts w:ascii="Arial" w:hAnsi="Arial" w:cs="Arial"/>
        <w:b/>
        <w:color w:val="003366"/>
        <w:sz w:val="18"/>
        <w:szCs w:val="18"/>
        <w:lang w:val="es-ES"/>
      </w:rPr>
      <w:tab/>
    </w:r>
    <w:r>
      <w:rPr>
        <w:rFonts w:ascii="Arial" w:hAnsi="Arial" w:cs="Arial"/>
        <w:b/>
        <w:color w:val="003366"/>
        <w:sz w:val="18"/>
        <w:szCs w:val="18"/>
        <w:lang w:val="es-ES"/>
      </w:rPr>
      <w:tab/>
    </w:r>
    <w:r>
      <w:rPr>
        <w:rFonts w:ascii="Arial" w:hAnsi="Arial" w:cs="Arial"/>
        <w:b/>
        <w:i/>
        <w:color w:val="003366"/>
        <w:sz w:val="18"/>
        <w:szCs w:val="18"/>
        <w:lang w:val="es-ES"/>
      </w:rPr>
      <w:t>Tema 2</w:t>
    </w:r>
    <w:r>
      <w:rPr>
        <w:rFonts w:ascii="Arial" w:hAnsi="Arial" w:cs="Arial"/>
        <w:b/>
        <w:color w:val="003366"/>
        <w:sz w:val="18"/>
        <w:szCs w:val="18"/>
        <w:lang w:val="es-ES"/>
      </w:rPr>
      <w:t xml:space="preserve"> </w:t>
    </w:r>
    <w:r>
      <w:cr/>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1080"/>
        </w:tabs>
        <w:ind w:left="1080" w:hanging="360"/>
      </w:pPr>
    </w:lvl>
  </w:abstractNum>
  <w:abstractNum w:abstractNumId="1"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Wingdings" w:hAnsi="Wingdings" w:cs="Courier New"/>
      </w:rPr>
    </w:lvl>
  </w:abstractNum>
  <w:abstractNum w:abstractNumId="2" w15:restartNumberingAfterBreak="0">
    <w:nsid w:val="00000004"/>
    <w:multiLevelType w:val="multilevel"/>
    <w:tmpl w:val="00000004"/>
    <w:name w:val="WW8Num6"/>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3" w15:restartNumberingAfterBreak="0">
    <w:nsid w:val="00000005"/>
    <w:multiLevelType w:val="multilevel"/>
    <w:tmpl w:val="00000005"/>
    <w:name w:val="WW8Num17"/>
    <w:lvl w:ilvl="0">
      <w:start w:val="1"/>
      <w:numFmt w:val="lowerLetter"/>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4" w15:restartNumberingAfterBreak="0">
    <w:nsid w:val="00000006"/>
    <w:multiLevelType w:val="multilevel"/>
    <w:tmpl w:val="00000006"/>
    <w:name w:val="WW8Num18"/>
    <w:lvl w:ilvl="0">
      <w:start w:val="1"/>
      <w:numFmt w:val="lowerLetter"/>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00000007"/>
    <w:multiLevelType w:val="multilevel"/>
    <w:tmpl w:val="00000007"/>
    <w:name w:val="WW8Num19"/>
    <w:lvl w:ilvl="0">
      <w:start w:val="1"/>
      <w:numFmt w:val="lowerLetter"/>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6" w15:restartNumberingAfterBreak="0">
    <w:nsid w:val="00000008"/>
    <w:multiLevelType w:val="multilevel"/>
    <w:tmpl w:val="00000008"/>
    <w:name w:val="WW8Num20"/>
    <w:lvl w:ilvl="0">
      <w:start w:val="1"/>
      <w:numFmt w:val="bullet"/>
      <w:lvlText w:val=""/>
      <w:lvlJc w:val="left"/>
      <w:pPr>
        <w:tabs>
          <w:tab w:val="num" w:pos="1080"/>
        </w:tabs>
        <w:ind w:left="1080" w:hanging="360"/>
      </w:pPr>
      <w:rPr>
        <w:rFonts w:ascii="Symbol" w:hAnsi="Symbol" w:cs="StarSymbol"/>
        <w:sz w:val="18"/>
        <w:szCs w:val="18"/>
      </w:rPr>
    </w:lvl>
    <w:lvl w:ilvl="1">
      <w:start w:val="1"/>
      <w:numFmt w:val="bullet"/>
      <w:lvlText w:val="o"/>
      <w:lvlJc w:val="left"/>
      <w:pPr>
        <w:tabs>
          <w:tab w:val="num" w:pos="1800"/>
        </w:tabs>
        <w:ind w:left="1800" w:hanging="360"/>
      </w:pPr>
      <w:rPr>
        <w:rFonts w:ascii="Courier New" w:hAnsi="Courier New" w:cs="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cs="StarSymbol"/>
        <w:sz w:val="18"/>
        <w:szCs w:val="18"/>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cs="StarSymbol"/>
        <w:sz w:val="18"/>
        <w:szCs w:val="18"/>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rPr>
    </w:lvl>
  </w:abstractNum>
  <w:abstractNum w:abstractNumId="7" w15:restartNumberingAfterBreak="0">
    <w:nsid w:val="0000000F"/>
    <w:multiLevelType w:val="multilevel"/>
    <w:tmpl w:val="0000000F"/>
    <w:name w:val="WW8Num16"/>
    <w:lvl w:ilvl="0">
      <w:start w:val="1"/>
      <w:numFmt w:val="bullet"/>
      <w:lvlText w:val=""/>
      <w:lvlJc w:val="left"/>
      <w:pPr>
        <w:tabs>
          <w:tab w:val="num" w:pos="2007"/>
        </w:tabs>
        <w:ind w:left="2007" w:hanging="360"/>
      </w:pPr>
      <w:rPr>
        <w:rFonts w:ascii="Wingdings" w:hAnsi="Wingdings"/>
      </w:rPr>
    </w:lvl>
    <w:lvl w:ilvl="1">
      <w:start w:val="1"/>
      <w:numFmt w:val="bullet"/>
      <w:lvlText w:val="o"/>
      <w:lvlJc w:val="left"/>
      <w:pPr>
        <w:tabs>
          <w:tab w:val="num" w:pos="2007"/>
        </w:tabs>
        <w:ind w:left="2007" w:hanging="360"/>
      </w:pPr>
      <w:rPr>
        <w:rFonts w:ascii="Courier New" w:hAnsi="Courier New" w:cs="Courier New"/>
      </w:rPr>
    </w:lvl>
    <w:lvl w:ilvl="2">
      <w:start w:val="1"/>
      <w:numFmt w:val="bullet"/>
      <w:lvlText w:val=""/>
      <w:lvlJc w:val="left"/>
      <w:pPr>
        <w:tabs>
          <w:tab w:val="num" w:pos="2727"/>
        </w:tabs>
        <w:ind w:left="2727" w:hanging="360"/>
      </w:pPr>
      <w:rPr>
        <w:rFonts w:ascii="Wingdings" w:hAnsi="Wingdings"/>
      </w:rPr>
    </w:lvl>
    <w:lvl w:ilvl="3">
      <w:start w:val="1"/>
      <w:numFmt w:val="bullet"/>
      <w:lvlText w:val=""/>
      <w:lvlJc w:val="left"/>
      <w:pPr>
        <w:tabs>
          <w:tab w:val="num" w:pos="3447"/>
        </w:tabs>
        <w:ind w:left="3447" w:hanging="360"/>
      </w:pPr>
      <w:rPr>
        <w:rFonts w:ascii="Symbol" w:hAnsi="Symbol"/>
      </w:rPr>
    </w:lvl>
    <w:lvl w:ilvl="4">
      <w:start w:val="1"/>
      <w:numFmt w:val="bullet"/>
      <w:lvlText w:val="o"/>
      <w:lvlJc w:val="left"/>
      <w:pPr>
        <w:tabs>
          <w:tab w:val="num" w:pos="4167"/>
        </w:tabs>
        <w:ind w:left="4167" w:hanging="360"/>
      </w:pPr>
      <w:rPr>
        <w:rFonts w:ascii="Courier New" w:hAnsi="Courier New" w:cs="Courier New"/>
      </w:rPr>
    </w:lvl>
    <w:lvl w:ilvl="5">
      <w:start w:val="1"/>
      <w:numFmt w:val="bullet"/>
      <w:lvlText w:val=""/>
      <w:lvlJc w:val="left"/>
      <w:pPr>
        <w:tabs>
          <w:tab w:val="num" w:pos="4887"/>
        </w:tabs>
        <w:ind w:left="4887" w:hanging="360"/>
      </w:pPr>
      <w:rPr>
        <w:rFonts w:ascii="Wingdings" w:hAnsi="Wingdings"/>
      </w:rPr>
    </w:lvl>
    <w:lvl w:ilvl="6">
      <w:start w:val="1"/>
      <w:numFmt w:val="bullet"/>
      <w:lvlText w:val=""/>
      <w:lvlJc w:val="left"/>
      <w:pPr>
        <w:tabs>
          <w:tab w:val="num" w:pos="5607"/>
        </w:tabs>
        <w:ind w:left="5607" w:hanging="360"/>
      </w:pPr>
      <w:rPr>
        <w:rFonts w:ascii="Symbol" w:hAnsi="Symbol"/>
      </w:rPr>
    </w:lvl>
    <w:lvl w:ilvl="7">
      <w:start w:val="1"/>
      <w:numFmt w:val="bullet"/>
      <w:lvlText w:val="o"/>
      <w:lvlJc w:val="left"/>
      <w:pPr>
        <w:tabs>
          <w:tab w:val="num" w:pos="6327"/>
        </w:tabs>
        <w:ind w:left="6327" w:hanging="360"/>
      </w:pPr>
      <w:rPr>
        <w:rFonts w:ascii="Courier New" w:hAnsi="Courier New" w:cs="Courier New"/>
      </w:rPr>
    </w:lvl>
    <w:lvl w:ilvl="8">
      <w:start w:val="1"/>
      <w:numFmt w:val="bullet"/>
      <w:lvlText w:val=""/>
      <w:lvlJc w:val="left"/>
      <w:pPr>
        <w:tabs>
          <w:tab w:val="num" w:pos="7047"/>
        </w:tabs>
        <w:ind w:left="7047" w:hanging="360"/>
      </w:pPr>
      <w:rPr>
        <w:rFonts w:ascii="Wingdings" w:hAnsi="Wingdings"/>
      </w:rPr>
    </w:lvl>
  </w:abstractNum>
  <w:abstractNum w:abstractNumId="8" w15:restartNumberingAfterBreak="0">
    <w:nsid w:val="009C1232"/>
    <w:multiLevelType w:val="hybridMultilevel"/>
    <w:tmpl w:val="9B882D44"/>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9" w15:restartNumberingAfterBreak="0">
    <w:nsid w:val="0A5A49F4"/>
    <w:multiLevelType w:val="hybridMultilevel"/>
    <w:tmpl w:val="BF26B26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EBD1491"/>
    <w:multiLevelType w:val="hybridMultilevel"/>
    <w:tmpl w:val="69DCBA22"/>
    <w:lvl w:ilvl="0" w:tplc="0C0A0005">
      <w:start w:val="1"/>
      <w:numFmt w:val="bullet"/>
      <w:lvlText w:val=""/>
      <w:lvlJc w:val="left"/>
      <w:pPr>
        <w:ind w:left="3807" w:hanging="360"/>
      </w:pPr>
      <w:rPr>
        <w:rFonts w:ascii="Wingdings" w:hAnsi="Wingdings" w:hint="default"/>
      </w:rPr>
    </w:lvl>
    <w:lvl w:ilvl="1" w:tplc="040A0003" w:tentative="1">
      <w:start w:val="1"/>
      <w:numFmt w:val="bullet"/>
      <w:lvlText w:val="o"/>
      <w:lvlJc w:val="left"/>
      <w:pPr>
        <w:ind w:left="4527" w:hanging="360"/>
      </w:pPr>
      <w:rPr>
        <w:rFonts w:ascii="Courier New" w:hAnsi="Courier New" w:cs="Courier New" w:hint="default"/>
      </w:rPr>
    </w:lvl>
    <w:lvl w:ilvl="2" w:tplc="040A0005" w:tentative="1">
      <w:start w:val="1"/>
      <w:numFmt w:val="bullet"/>
      <w:lvlText w:val=""/>
      <w:lvlJc w:val="left"/>
      <w:pPr>
        <w:ind w:left="5247" w:hanging="360"/>
      </w:pPr>
      <w:rPr>
        <w:rFonts w:ascii="MS Reference Specialty" w:hAnsi="MS Reference Specialty" w:hint="default"/>
      </w:rPr>
    </w:lvl>
    <w:lvl w:ilvl="3" w:tplc="040A0001" w:tentative="1">
      <w:start w:val="1"/>
      <w:numFmt w:val="bullet"/>
      <w:lvlText w:val=""/>
      <w:lvlJc w:val="left"/>
      <w:pPr>
        <w:ind w:left="5967" w:hanging="360"/>
      </w:pPr>
      <w:rPr>
        <w:rFonts w:ascii="Symbol" w:hAnsi="Symbol" w:hint="default"/>
      </w:rPr>
    </w:lvl>
    <w:lvl w:ilvl="4" w:tplc="040A0003" w:tentative="1">
      <w:start w:val="1"/>
      <w:numFmt w:val="bullet"/>
      <w:lvlText w:val="o"/>
      <w:lvlJc w:val="left"/>
      <w:pPr>
        <w:ind w:left="6687" w:hanging="360"/>
      </w:pPr>
      <w:rPr>
        <w:rFonts w:ascii="Courier New" w:hAnsi="Courier New" w:cs="Courier New" w:hint="default"/>
      </w:rPr>
    </w:lvl>
    <w:lvl w:ilvl="5" w:tplc="040A0005" w:tentative="1">
      <w:start w:val="1"/>
      <w:numFmt w:val="bullet"/>
      <w:lvlText w:val=""/>
      <w:lvlJc w:val="left"/>
      <w:pPr>
        <w:ind w:left="7407" w:hanging="360"/>
      </w:pPr>
      <w:rPr>
        <w:rFonts w:ascii="MS Reference Specialty" w:hAnsi="MS Reference Specialty" w:hint="default"/>
      </w:rPr>
    </w:lvl>
    <w:lvl w:ilvl="6" w:tplc="040A0001" w:tentative="1">
      <w:start w:val="1"/>
      <w:numFmt w:val="bullet"/>
      <w:lvlText w:val=""/>
      <w:lvlJc w:val="left"/>
      <w:pPr>
        <w:ind w:left="8127" w:hanging="360"/>
      </w:pPr>
      <w:rPr>
        <w:rFonts w:ascii="Symbol" w:hAnsi="Symbol" w:hint="default"/>
      </w:rPr>
    </w:lvl>
    <w:lvl w:ilvl="7" w:tplc="040A0003" w:tentative="1">
      <w:start w:val="1"/>
      <w:numFmt w:val="bullet"/>
      <w:lvlText w:val="o"/>
      <w:lvlJc w:val="left"/>
      <w:pPr>
        <w:ind w:left="8847" w:hanging="360"/>
      </w:pPr>
      <w:rPr>
        <w:rFonts w:ascii="Courier New" w:hAnsi="Courier New" w:cs="Courier New" w:hint="default"/>
      </w:rPr>
    </w:lvl>
    <w:lvl w:ilvl="8" w:tplc="040A0005" w:tentative="1">
      <w:start w:val="1"/>
      <w:numFmt w:val="bullet"/>
      <w:lvlText w:val=""/>
      <w:lvlJc w:val="left"/>
      <w:pPr>
        <w:ind w:left="9567" w:hanging="360"/>
      </w:pPr>
      <w:rPr>
        <w:rFonts w:ascii="MS Reference Specialty" w:hAnsi="MS Reference Specialty" w:hint="default"/>
      </w:rPr>
    </w:lvl>
  </w:abstractNum>
  <w:abstractNum w:abstractNumId="11" w15:restartNumberingAfterBreak="0">
    <w:nsid w:val="15B16BF1"/>
    <w:multiLevelType w:val="hybridMultilevel"/>
    <w:tmpl w:val="8C74C816"/>
    <w:lvl w:ilvl="0" w:tplc="04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w:hAnsi="Courier" w:hint="default"/>
      </w:rPr>
    </w:lvl>
    <w:lvl w:ilvl="2" w:tplc="0C0A0005" w:tentative="1">
      <w:start w:val="1"/>
      <w:numFmt w:val="bullet"/>
      <w:lvlText w:val=""/>
      <w:lvlJc w:val="left"/>
      <w:pPr>
        <w:ind w:left="2520" w:hanging="360"/>
      </w:pPr>
      <w:rPr>
        <w:rFonts w:ascii="MS Reference Specialty" w:hAnsi="MS Reference Specialty"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w:hAnsi="Courier" w:hint="default"/>
      </w:rPr>
    </w:lvl>
    <w:lvl w:ilvl="5" w:tplc="0C0A0005" w:tentative="1">
      <w:start w:val="1"/>
      <w:numFmt w:val="bullet"/>
      <w:lvlText w:val=""/>
      <w:lvlJc w:val="left"/>
      <w:pPr>
        <w:ind w:left="4680" w:hanging="360"/>
      </w:pPr>
      <w:rPr>
        <w:rFonts w:ascii="MS Reference Specialty" w:hAnsi="MS Reference Specialty"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w:hAnsi="Courier" w:hint="default"/>
      </w:rPr>
    </w:lvl>
    <w:lvl w:ilvl="8" w:tplc="0C0A0005" w:tentative="1">
      <w:start w:val="1"/>
      <w:numFmt w:val="bullet"/>
      <w:lvlText w:val=""/>
      <w:lvlJc w:val="left"/>
      <w:pPr>
        <w:ind w:left="6840" w:hanging="360"/>
      </w:pPr>
      <w:rPr>
        <w:rFonts w:ascii="MS Reference Specialty" w:hAnsi="MS Reference Specialty" w:hint="default"/>
      </w:rPr>
    </w:lvl>
  </w:abstractNum>
  <w:abstractNum w:abstractNumId="12" w15:restartNumberingAfterBreak="0">
    <w:nsid w:val="1B485EAE"/>
    <w:multiLevelType w:val="multilevel"/>
    <w:tmpl w:val="12407326"/>
    <w:lvl w:ilvl="0">
      <w:start w:val="1"/>
      <w:numFmt w:val="bullet"/>
      <w:lvlText w:val=""/>
      <w:lvlJc w:val="left"/>
      <w:pPr>
        <w:tabs>
          <w:tab w:val="num" w:pos="720"/>
        </w:tabs>
        <w:ind w:left="720" w:hanging="360"/>
      </w:pPr>
      <w:rPr>
        <w:rFonts w:ascii="Symbol" w:hAnsi="Symbol" w:hint="default"/>
      </w:r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3" w15:restartNumberingAfterBreak="0">
    <w:nsid w:val="25FE4875"/>
    <w:multiLevelType w:val="hybridMultilevel"/>
    <w:tmpl w:val="0B306CCA"/>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4" w15:restartNumberingAfterBreak="0">
    <w:nsid w:val="272E4B45"/>
    <w:multiLevelType w:val="hybridMultilevel"/>
    <w:tmpl w:val="9926B7E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5" w15:restartNumberingAfterBreak="0">
    <w:nsid w:val="32DC5418"/>
    <w:multiLevelType w:val="hybridMultilevel"/>
    <w:tmpl w:val="C6DEDA70"/>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6" w15:restartNumberingAfterBreak="0">
    <w:nsid w:val="34834AF9"/>
    <w:multiLevelType w:val="hybridMultilevel"/>
    <w:tmpl w:val="0226D630"/>
    <w:lvl w:ilvl="0" w:tplc="040A0003">
      <w:start w:val="1"/>
      <w:numFmt w:val="bullet"/>
      <w:lvlText w:val="o"/>
      <w:lvlJc w:val="left"/>
      <w:pPr>
        <w:ind w:left="903" w:hanging="360"/>
      </w:pPr>
      <w:rPr>
        <w:rFonts w:ascii="Courier New" w:hAnsi="Courier New" w:cs="Courier New" w:hint="default"/>
      </w:rPr>
    </w:lvl>
    <w:lvl w:ilvl="1" w:tplc="040A0003" w:tentative="1">
      <w:start w:val="1"/>
      <w:numFmt w:val="bullet"/>
      <w:lvlText w:val="o"/>
      <w:lvlJc w:val="left"/>
      <w:pPr>
        <w:ind w:left="1623" w:hanging="360"/>
      </w:pPr>
      <w:rPr>
        <w:rFonts w:ascii="Courier New" w:hAnsi="Courier New" w:cs="Courier New" w:hint="default"/>
      </w:rPr>
    </w:lvl>
    <w:lvl w:ilvl="2" w:tplc="040A0005" w:tentative="1">
      <w:start w:val="1"/>
      <w:numFmt w:val="bullet"/>
      <w:lvlText w:val=""/>
      <w:lvlJc w:val="left"/>
      <w:pPr>
        <w:ind w:left="2343" w:hanging="360"/>
      </w:pPr>
      <w:rPr>
        <w:rFonts w:ascii="MS Reference Specialty" w:hAnsi="MS Reference Specialty" w:hint="default"/>
      </w:rPr>
    </w:lvl>
    <w:lvl w:ilvl="3" w:tplc="040A0001" w:tentative="1">
      <w:start w:val="1"/>
      <w:numFmt w:val="bullet"/>
      <w:lvlText w:val=""/>
      <w:lvlJc w:val="left"/>
      <w:pPr>
        <w:ind w:left="3063" w:hanging="360"/>
      </w:pPr>
      <w:rPr>
        <w:rFonts w:ascii="Symbol" w:hAnsi="Symbol" w:hint="default"/>
      </w:rPr>
    </w:lvl>
    <w:lvl w:ilvl="4" w:tplc="040A0003" w:tentative="1">
      <w:start w:val="1"/>
      <w:numFmt w:val="bullet"/>
      <w:lvlText w:val="o"/>
      <w:lvlJc w:val="left"/>
      <w:pPr>
        <w:ind w:left="3783" w:hanging="360"/>
      </w:pPr>
      <w:rPr>
        <w:rFonts w:ascii="Courier New" w:hAnsi="Courier New" w:cs="Courier New" w:hint="default"/>
      </w:rPr>
    </w:lvl>
    <w:lvl w:ilvl="5" w:tplc="040A0005" w:tentative="1">
      <w:start w:val="1"/>
      <w:numFmt w:val="bullet"/>
      <w:lvlText w:val=""/>
      <w:lvlJc w:val="left"/>
      <w:pPr>
        <w:ind w:left="4503" w:hanging="360"/>
      </w:pPr>
      <w:rPr>
        <w:rFonts w:ascii="MS Reference Specialty" w:hAnsi="MS Reference Specialty" w:hint="default"/>
      </w:rPr>
    </w:lvl>
    <w:lvl w:ilvl="6" w:tplc="040A0001" w:tentative="1">
      <w:start w:val="1"/>
      <w:numFmt w:val="bullet"/>
      <w:lvlText w:val=""/>
      <w:lvlJc w:val="left"/>
      <w:pPr>
        <w:ind w:left="5223" w:hanging="360"/>
      </w:pPr>
      <w:rPr>
        <w:rFonts w:ascii="Symbol" w:hAnsi="Symbol" w:hint="default"/>
      </w:rPr>
    </w:lvl>
    <w:lvl w:ilvl="7" w:tplc="040A0003" w:tentative="1">
      <w:start w:val="1"/>
      <w:numFmt w:val="bullet"/>
      <w:lvlText w:val="o"/>
      <w:lvlJc w:val="left"/>
      <w:pPr>
        <w:ind w:left="5943" w:hanging="360"/>
      </w:pPr>
      <w:rPr>
        <w:rFonts w:ascii="Courier New" w:hAnsi="Courier New" w:cs="Courier New" w:hint="default"/>
      </w:rPr>
    </w:lvl>
    <w:lvl w:ilvl="8" w:tplc="040A0005" w:tentative="1">
      <w:start w:val="1"/>
      <w:numFmt w:val="bullet"/>
      <w:lvlText w:val=""/>
      <w:lvlJc w:val="left"/>
      <w:pPr>
        <w:ind w:left="6663" w:hanging="360"/>
      </w:pPr>
      <w:rPr>
        <w:rFonts w:ascii="MS Reference Specialty" w:hAnsi="MS Reference Specialty" w:hint="default"/>
      </w:rPr>
    </w:lvl>
  </w:abstractNum>
  <w:abstractNum w:abstractNumId="17" w15:restartNumberingAfterBreak="0">
    <w:nsid w:val="39D72414"/>
    <w:multiLevelType w:val="hybridMultilevel"/>
    <w:tmpl w:val="AF96B3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0C76246"/>
    <w:multiLevelType w:val="hybridMultilevel"/>
    <w:tmpl w:val="CEFE7B94"/>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9" w15:restartNumberingAfterBreak="0">
    <w:nsid w:val="423D69ED"/>
    <w:multiLevelType w:val="hybridMultilevel"/>
    <w:tmpl w:val="08F8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ED33744"/>
    <w:multiLevelType w:val="hybridMultilevel"/>
    <w:tmpl w:val="BC20BF2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1" w15:restartNumberingAfterBreak="0">
    <w:nsid w:val="50423950"/>
    <w:multiLevelType w:val="hybridMultilevel"/>
    <w:tmpl w:val="D51E8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933A1B"/>
    <w:multiLevelType w:val="hybridMultilevel"/>
    <w:tmpl w:val="AF6EB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6B2161"/>
    <w:multiLevelType w:val="hybridMultilevel"/>
    <w:tmpl w:val="5C9C1ED8"/>
    <w:lvl w:ilvl="0" w:tplc="0C0A0005">
      <w:start w:val="1"/>
      <w:numFmt w:val="bullet"/>
      <w:lvlText w:val=""/>
      <w:lvlJc w:val="left"/>
      <w:pPr>
        <w:ind w:left="1140" w:hanging="360"/>
      </w:pPr>
      <w:rPr>
        <w:rFonts w:ascii="Wingdings" w:hAnsi="Wingdings" w:hint="default"/>
      </w:rPr>
    </w:lvl>
    <w:lvl w:ilvl="1" w:tplc="0C0A0003">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24" w15:restartNumberingAfterBreak="0">
    <w:nsid w:val="54120B86"/>
    <w:multiLevelType w:val="hybridMultilevel"/>
    <w:tmpl w:val="9FA2840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86441E2"/>
    <w:multiLevelType w:val="hybridMultilevel"/>
    <w:tmpl w:val="88189FD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6" w15:restartNumberingAfterBreak="0">
    <w:nsid w:val="5ADB52ED"/>
    <w:multiLevelType w:val="multilevel"/>
    <w:tmpl w:val="22F0CDC0"/>
    <w:lvl w:ilvl="0">
      <w:start w:val="1"/>
      <w:numFmt w:val="bullet"/>
      <w:lvlText w:val=""/>
      <w:lvlJc w:val="left"/>
      <w:pPr>
        <w:tabs>
          <w:tab w:val="num" w:pos="2007"/>
        </w:tabs>
        <w:ind w:left="2007" w:hanging="360"/>
      </w:pPr>
      <w:rPr>
        <w:rFonts w:ascii="Wingdings" w:hAnsi="Wingdings"/>
      </w:rPr>
    </w:lvl>
    <w:lvl w:ilvl="1">
      <w:start w:val="1"/>
      <w:numFmt w:val="bullet"/>
      <w:lvlText w:val=""/>
      <w:lvlJc w:val="left"/>
      <w:pPr>
        <w:tabs>
          <w:tab w:val="num" w:pos="2007"/>
        </w:tabs>
        <w:ind w:left="2007" w:hanging="360"/>
      </w:pPr>
      <w:rPr>
        <w:rFonts w:ascii="Symbol" w:hAnsi="Symbol" w:hint="default"/>
      </w:rPr>
    </w:lvl>
    <w:lvl w:ilvl="2">
      <w:start w:val="1"/>
      <w:numFmt w:val="bullet"/>
      <w:lvlText w:val=""/>
      <w:lvlJc w:val="left"/>
      <w:pPr>
        <w:tabs>
          <w:tab w:val="num" w:pos="2727"/>
        </w:tabs>
        <w:ind w:left="2727" w:hanging="360"/>
      </w:pPr>
      <w:rPr>
        <w:rFonts w:ascii="Wingdings" w:hAnsi="Wingdings"/>
      </w:rPr>
    </w:lvl>
    <w:lvl w:ilvl="3">
      <w:start w:val="1"/>
      <w:numFmt w:val="bullet"/>
      <w:lvlText w:val=""/>
      <w:lvlJc w:val="left"/>
      <w:pPr>
        <w:tabs>
          <w:tab w:val="num" w:pos="3447"/>
        </w:tabs>
        <w:ind w:left="3447" w:hanging="360"/>
      </w:pPr>
      <w:rPr>
        <w:rFonts w:ascii="Symbol" w:hAnsi="Symbol"/>
      </w:rPr>
    </w:lvl>
    <w:lvl w:ilvl="4">
      <w:start w:val="1"/>
      <w:numFmt w:val="bullet"/>
      <w:lvlText w:val="o"/>
      <w:lvlJc w:val="left"/>
      <w:pPr>
        <w:tabs>
          <w:tab w:val="num" w:pos="4167"/>
        </w:tabs>
        <w:ind w:left="4167" w:hanging="360"/>
      </w:pPr>
      <w:rPr>
        <w:rFonts w:ascii="Courier New" w:hAnsi="Courier New" w:cs="Courier New"/>
      </w:rPr>
    </w:lvl>
    <w:lvl w:ilvl="5">
      <w:start w:val="1"/>
      <w:numFmt w:val="bullet"/>
      <w:lvlText w:val=""/>
      <w:lvlJc w:val="left"/>
      <w:pPr>
        <w:tabs>
          <w:tab w:val="num" w:pos="4887"/>
        </w:tabs>
        <w:ind w:left="4887" w:hanging="360"/>
      </w:pPr>
      <w:rPr>
        <w:rFonts w:ascii="Wingdings" w:hAnsi="Wingdings"/>
      </w:rPr>
    </w:lvl>
    <w:lvl w:ilvl="6">
      <w:start w:val="1"/>
      <w:numFmt w:val="bullet"/>
      <w:lvlText w:val=""/>
      <w:lvlJc w:val="left"/>
      <w:pPr>
        <w:tabs>
          <w:tab w:val="num" w:pos="5607"/>
        </w:tabs>
        <w:ind w:left="5607" w:hanging="360"/>
      </w:pPr>
      <w:rPr>
        <w:rFonts w:ascii="Symbol" w:hAnsi="Symbol"/>
      </w:rPr>
    </w:lvl>
    <w:lvl w:ilvl="7">
      <w:start w:val="1"/>
      <w:numFmt w:val="bullet"/>
      <w:lvlText w:val="o"/>
      <w:lvlJc w:val="left"/>
      <w:pPr>
        <w:tabs>
          <w:tab w:val="num" w:pos="6327"/>
        </w:tabs>
        <w:ind w:left="6327" w:hanging="360"/>
      </w:pPr>
      <w:rPr>
        <w:rFonts w:ascii="Courier New" w:hAnsi="Courier New" w:cs="Courier New"/>
      </w:rPr>
    </w:lvl>
    <w:lvl w:ilvl="8">
      <w:start w:val="1"/>
      <w:numFmt w:val="bullet"/>
      <w:lvlText w:val=""/>
      <w:lvlJc w:val="left"/>
      <w:pPr>
        <w:tabs>
          <w:tab w:val="num" w:pos="7047"/>
        </w:tabs>
        <w:ind w:left="7047" w:hanging="360"/>
      </w:pPr>
      <w:rPr>
        <w:rFonts w:ascii="Wingdings" w:hAnsi="Wingdings"/>
      </w:rPr>
    </w:lvl>
  </w:abstractNum>
  <w:abstractNum w:abstractNumId="27" w15:restartNumberingAfterBreak="0">
    <w:nsid w:val="5C336D70"/>
    <w:multiLevelType w:val="hybridMultilevel"/>
    <w:tmpl w:val="7448764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5E5F3119"/>
    <w:multiLevelType w:val="hybridMultilevel"/>
    <w:tmpl w:val="B38C73A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9" w15:restartNumberingAfterBreak="0">
    <w:nsid w:val="65FF3D77"/>
    <w:multiLevelType w:val="hybridMultilevel"/>
    <w:tmpl w:val="9AE0F3BC"/>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0" w15:restartNumberingAfterBreak="0">
    <w:nsid w:val="70B23193"/>
    <w:multiLevelType w:val="hybridMultilevel"/>
    <w:tmpl w:val="25E05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19678A"/>
    <w:multiLevelType w:val="hybridMultilevel"/>
    <w:tmpl w:val="EE06F6CA"/>
    <w:lvl w:ilvl="0" w:tplc="04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w:hAnsi="Courier" w:hint="default"/>
      </w:rPr>
    </w:lvl>
    <w:lvl w:ilvl="2" w:tplc="0C0A0005" w:tentative="1">
      <w:start w:val="1"/>
      <w:numFmt w:val="bullet"/>
      <w:lvlText w:val=""/>
      <w:lvlJc w:val="left"/>
      <w:pPr>
        <w:ind w:left="2520" w:hanging="360"/>
      </w:pPr>
      <w:rPr>
        <w:rFonts w:ascii="MS Reference Specialty" w:hAnsi="MS Reference Specialty"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w:hAnsi="Courier" w:hint="default"/>
      </w:rPr>
    </w:lvl>
    <w:lvl w:ilvl="5" w:tplc="0C0A0005" w:tentative="1">
      <w:start w:val="1"/>
      <w:numFmt w:val="bullet"/>
      <w:lvlText w:val=""/>
      <w:lvlJc w:val="left"/>
      <w:pPr>
        <w:ind w:left="4680" w:hanging="360"/>
      </w:pPr>
      <w:rPr>
        <w:rFonts w:ascii="MS Reference Specialty" w:hAnsi="MS Reference Specialty"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w:hAnsi="Courier" w:hint="default"/>
      </w:rPr>
    </w:lvl>
    <w:lvl w:ilvl="8" w:tplc="0C0A0005" w:tentative="1">
      <w:start w:val="1"/>
      <w:numFmt w:val="bullet"/>
      <w:lvlText w:val=""/>
      <w:lvlJc w:val="left"/>
      <w:pPr>
        <w:ind w:left="6840" w:hanging="360"/>
      </w:pPr>
      <w:rPr>
        <w:rFonts w:ascii="MS Reference Specialty" w:hAnsi="MS Reference Specialty" w:hint="default"/>
      </w:rPr>
    </w:lvl>
  </w:abstractNum>
  <w:abstractNum w:abstractNumId="32" w15:restartNumberingAfterBreak="0">
    <w:nsid w:val="763F0FA1"/>
    <w:multiLevelType w:val="hybridMultilevel"/>
    <w:tmpl w:val="75F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6"/>
  </w:num>
  <w:num w:numId="4">
    <w:abstractNumId w:val="31"/>
  </w:num>
  <w:num w:numId="5">
    <w:abstractNumId w:val="11"/>
  </w:num>
  <w:num w:numId="6">
    <w:abstractNumId w:val="18"/>
  </w:num>
  <w:num w:numId="7">
    <w:abstractNumId w:val="15"/>
  </w:num>
  <w:num w:numId="8">
    <w:abstractNumId w:val="25"/>
  </w:num>
  <w:num w:numId="9">
    <w:abstractNumId w:val="14"/>
  </w:num>
  <w:num w:numId="10">
    <w:abstractNumId w:val="28"/>
  </w:num>
  <w:num w:numId="11">
    <w:abstractNumId w:val="20"/>
  </w:num>
  <w:num w:numId="12">
    <w:abstractNumId w:val="16"/>
  </w:num>
  <w:num w:numId="13">
    <w:abstractNumId w:val="10"/>
  </w:num>
  <w:num w:numId="14">
    <w:abstractNumId w:val="24"/>
  </w:num>
  <w:num w:numId="15">
    <w:abstractNumId w:val="9"/>
  </w:num>
  <w:num w:numId="16">
    <w:abstractNumId w:val="27"/>
  </w:num>
  <w:num w:numId="17">
    <w:abstractNumId w:val="17"/>
  </w:num>
  <w:num w:numId="18">
    <w:abstractNumId w:val="19"/>
  </w:num>
  <w:num w:numId="19">
    <w:abstractNumId w:val="26"/>
  </w:num>
  <w:num w:numId="20">
    <w:abstractNumId w:val="30"/>
  </w:num>
  <w:num w:numId="21">
    <w:abstractNumId w:val="13"/>
  </w:num>
  <w:num w:numId="22">
    <w:abstractNumId w:val="8"/>
  </w:num>
  <w:num w:numId="23">
    <w:abstractNumId w:val="12"/>
  </w:num>
  <w:num w:numId="24">
    <w:abstractNumId w:val="23"/>
  </w:num>
  <w:num w:numId="25">
    <w:abstractNumId w:val="22"/>
  </w:num>
  <w:num w:numId="26">
    <w:abstractNumId w:val="32"/>
  </w:num>
  <w:num w:numId="27">
    <w:abstractNumId w:val="21"/>
  </w:num>
  <w:num w:numId="28">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B2D"/>
    <w:rsid w:val="0001622A"/>
    <w:rsid w:val="0003502C"/>
    <w:rsid w:val="0003588D"/>
    <w:rsid w:val="000374E9"/>
    <w:rsid w:val="00055E66"/>
    <w:rsid w:val="00065724"/>
    <w:rsid w:val="00065760"/>
    <w:rsid w:val="00072F49"/>
    <w:rsid w:val="000822FC"/>
    <w:rsid w:val="00084D88"/>
    <w:rsid w:val="00085AD8"/>
    <w:rsid w:val="00087781"/>
    <w:rsid w:val="00094045"/>
    <w:rsid w:val="000A26EB"/>
    <w:rsid w:val="000B0B57"/>
    <w:rsid w:val="000C108C"/>
    <w:rsid w:val="000C61EC"/>
    <w:rsid w:val="000D07A3"/>
    <w:rsid w:val="000D2F4C"/>
    <w:rsid w:val="000E5F49"/>
    <w:rsid w:val="000F0E08"/>
    <w:rsid w:val="000F1B39"/>
    <w:rsid w:val="00100980"/>
    <w:rsid w:val="00102ABF"/>
    <w:rsid w:val="00104BFA"/>
    <w:rsid w:val="001059A9"/>
    <w:rsid w:val="001133EB"/>
    <w:rsid w:val="001152B7"/>
    <w:rsid w:val="00140A5E"/>
    <w:rsid w:val="00142C55"/>
    <w:rsid w:val="0014336A"/>
    <w:rsid w:val="0014652E"/>
    <w:rsid w:val="00153EC1"/>
    <w:rsid w:val="0015673A"/>
    <w:rsid w:val="00156D45"/>
    <w:rsid w:val="00157F09"/>
    <w:rsid w:val="001600B8"/>
    <w:rsid w:val="00161C86"/>
    <w:rsid w:val="001A1E57"/>
    <w:rsid w:val="001A7746"/>
    <w:rsid w:val="001B2118"/>
    <w:rsid w:val="001D1B0B"/>
    <w:rsid w:val="001D54CD"/>
    <w:rsid w:val="001E0D70"/>
    <w:rsid w:val="001E28E2"/>
    <w:rsid w:val="001F3D2B"/>
    <w:rsid w:val="001F6178"/>
    <w:rsid w:val="0021065B"/>
    <w:rsid w:val="002135F5"/>
    <w:rsid w:val="002270EC"/>
    <w:rsid w:val="00230684"/>
    <w:rsid w:val="002351B2"/>
    <w:rsid w:val="00235868"/>
    <w:rsid w:val="002407F2"/>
    <w:rsid w:val="0024425A"/>
    <w:rsid w:val="00245088"/>
    <w:rsid w:val="00254183"/>
    <w:rsid w:val="00261677"/>
    <w:rsid w:val="00270F20"/>
    <w:rsid w:val="00282F3D"/>
    <w:rsid w:val="0028397B"/>
    <w:rsid w:val="00294F5A"/>
    <w:rsid w:val="0029670B"/>
    <w:rsid w:val="002B2B40"/>
    <w:rsid w:val="002B59BA"/>
    <w:rsid w:val="002B7AD9"/>
    <w:rsid w:val="002C36AF"/>
    <w:rsid w:val="002D32BA"/>
    <w:rsid w:val="002E3924"/>
    <w:rsid w:val="002F13DF"/>
    <w:rsid w:val="002F2AB4"/>
    <w:rsid w:val="002F6430"/>
    <w:rsid w:val="00307FCE"/>
    <w:rsid w:val="00315DFD"/>
    <w:rsid w:val="003231FB"/>
    <w:rsid w:val="00323C43"/>
    <w:rsid w:val="003324CC"/>
    <w:rsid w:val="003327A6"/>
    <w:rsid w:val="00334784"/>
    <w:rsid w:val="003401F3"/>
    <w:rsid w:val="00341E92"/>
    <w:rsid w:val="00344817"/>
    <w:rsid w:val="003503ED"/>
    <w:rsid w:val="0035042F"/>
    <w:rsid w:val="00357206"/>
    <w:rsid w:val="00360F6A"/>
    <w:rsid w:val="00363E62"/>
    <w:rsid w:val="0036473F"/>
    <w:rsid w:val="003723B0"/>
    <w:rsid w:val="00372A27"/>
    <w:rsid w:val="00375933"/>
    <w:rsid w:val="00375D88"/>
    <w:rsid w:val="003925AE"/>
    <w:rsid w:val="003931A4"/>
    <w:rsid w:val="00395A42"/>
    <w:rsid w:val="00396B49"/>
    <w:rsid w:val="003A02A1"/>
    <w:rsid w:val="003C410A"/>
    <w:rsid w:val="003D7D3D"/>
    <w:rsid w:val="003E01D8"/>
    <w:rsid w:val="003F2C29"/>
    <w:rsid w:val="003F7232"/>
    <w:rsid w:val="0040015A"/>
    <w:rsid w:val="00410555"/>
    <w:rsid w:val="00423319"/>
    <w:rsid w:val="00432E55"/>
    <w:rsid w:val="00433089"/>
    <w:rsid w:val="0043322B"/>
    <w:rsid w:val="00460020"/>
    <w:rsid w:val="004610CF"/>
    <w:rsid w:val="00462448"/>
    <w:rsid w:val="004656F3"/>
    <w:rsid w:val="00480130"/>
    <w:rsid w:val="00486718"/>
    <w:rsid w:val="004A1415"/>
    <w:rsid w:val="004A54E5"/>
    <w:rsid w:val="004A756F"/>
    <w:rsid w:val="004B0BC9"/>
    <w:rsid w:val="004B28E0"/>
    <w:rsid w:val="004C2827"/>
    <w:rsid w:val="004C449C"/>
    <w:rsid w:val="004D382E"/>
    <w:rsid w:val="004E18A4"/>
    <w:rsid w:val="004E6478"/>
    <w:rsid w:val="005017D0"/>
    <w:rsid w:val="00523A10"/>
    <w:rsid w:val="00525B03"/>
    <w:rsid w:val="005368D9"/>
    <w:rsid w:val="005747B3"/>
    <w:rsid w:val="00577DE7"/>
    <w:rsid w:val="005905A1"/>
    <w:rsid w:val="0059487E"/>
    <w:rsid w:val="005975D6"/>
    <w:rsid w:val="005A7625"/>
    <w:rsid w:val="005B4257"/>
    <w:rsid w:val="005B467A"/>
    <w:rsid w:val="005C7B6B"/>
    <w:rsid w:val="005F5D81"/>
    <w:rsid w:val="006201B7"/>
    <w:rsid w:val="00637518"/>
    <w:rsid w:val="00645E1F"/>
    <w:rsid w:val="00651351"/>
    <w:rsid w:val="00660300"/>
    <w:rsid w:val="006741B4"/>
    <w:rsid w:val="0068089D"/>
    <w:rsid w:val="00682433"/>
    <w:rsid w:val="00684C95"/>
    <w:rsid w:val="00695D36"/>
    <w:rsid w:val="006A0150"/>
    <w:rsid w:val="006A66EA"/>
    <w:rsid w:val="006B0E01"/>
    <w:rsid w:val="006B6588"/>
    <w:rsid w:val="006F5A8A"/>
    <w:rsid w:val="006F7645"/>
    <w:rsid w:val="007243EA"/>
    <w:rsid w:val="00730093"/>
    <w:rsid w:val="007559DB"/>
    <w:rsid w:val="00765B86"/>
    <w:rsid w:val="00766C0D"/>
    <w:rsid w:val="007A4088"/>
    <w:rsid w:val="007B104A"/>
    <w:rsid w:val="007B38C1"/>
    <w:rsid w:val="007D6918"/>
    <w:rsid w:val="007D785E"/>
    <w:rsid w:val="007E70CE"/>
    <w:rsid w:val="007F11C5"/>
    <w:rsid w:val="0080732E"/>
    <w:rsid w:val="00815811"/>
    <w:rsid w:val="0084400B"/>
    <w:rsid w:val="00845192"/>
    <w:rsid w:val="00852FC8"/>
    <w:rsid w:val="00867D8F"/>
    <w:rsid w:val="00874FA1"/>
    <w:rsid w:val="0087673A"/>
    <w:rsid w:val="00886FC8"/>
    <w:rsid w:val="00887865"/>
    <w:rsid w:val="00893AF6"/>
    <w:rsid w:val="008B0C3E"/>
    <w:rsid w:val="008C73D9"/>
    <w:rsid w:val="008C776C"/>
    <w:rsid w:val="008D2E05"/>
    <w:rsid w:val="008D7392"/>
    <w:rsid w:val="008E0201"/>
    <w:rsid w:val="008E35DE"/>
    <w:rsid w:val="008F2F3F"/>
    <w:rsid w:val="00902567"/>
    <w:rsid w:val="00925FA0"/>
    <w:rsid w:val="00931C40"/>
    <w:rsid w:val="009345E0"/>
    <w:rsid w:val="009625E0"/>
    <w:rsid w:val="009649C2"/>
    <w:rsid w:val="00970BD4"/>
    <w:rsid w:val="00973B17"/>
    <w:rsid w:val="00975BF6"/>
    <w:rsid w:val="009A2D65"/>
    <w:rsid w:val="009C0FA9"/>
    <w:rsid w:val="009C3BF9"/>
    <w:rsid w:val="009E57DD"/>
    <w:rsid w:val="009F2FA4"/>
    <w:rsid w:val="00A13977"/>
    <w:rsid w:val="00A16781"/>
    <w:rsid w:val="00A20A26"/>
    <w:rsid w:val="00A32D20"/>
    <w:rsid w:val="00A4027E"/>
    <w:rsid w:val="00A40CB8"/>
    <w:rsid w:val="00A60047"/>
    <w:rsid w:val="00A66F2B"/>
    <w:rsid w:val="00A7516C"/>
    <w:rsid w:val="00A879CF"/>
    <w:rsid w:val="00AA4F95"/>
    <w:rsid w:val="00AA5B8E"/>
    <w:rsid w:val="00AA5D64"/>
    <w:rsid w:val="00AA7B29"/>
    <w:rsid w:val="00AB3170"/>
    <w:rsid w:val="00AB3984"/>
    <w:rsid w:val="00AC6A78"/>
    <w:rsid w:val="00AE2D66"/>
    <w:rsid w:val="00AE2DD6"/>
    <w:rsid w:val="00AE60B4"/>
    <w:rsid w:val="00B01BB2"/>
    <w:rsid w:val="00B020DC"/>
    <w:rsid w:val="00B05C01"/>
    <w:rsid w:val="00B11C7F"/>
    <w:rsid w:val="00B20E7D"/>
    <w:rsid w:val="00B22814"/>
    <w:rsid w:val="00B27D34"/>
    <w:rsid w:val="00B30223"/>
    <w:rsid w:val="00B31287"/>
    <w:rsid w:val="00B3422C"/>
    <w:rsid w:val="00B44B2D"/>
    <w:rsid w:val="00B5077B"/>
    <w:rsid w:val="00B50FC8"/>
    <w:rsid w:val="00B512B7"/>
    <w:rsid w:val="00B523BA"/>
    <w:rsid w:val="00B603BA"/>
    <w:rsid w:val="00B635AF"/>
    <w:rsid w:val="00B71958"/>
    <w:rsid w:val="00B71AAF"/>
    <w:rsid w:val="00B80C73"/>
    <w:rsid w:val="00B835DB"/>
    <w:rsid w:val="00B84745"/>
    <w:rsid w:val="00BA4447"/>
    <w:rsid w:val="00BA6059"/>
    <w:rsid w:val="00BC4010"/>
    <w:rsid w:val="00BD70C9"/>
    <w:rsid w:val="00BE2D97"/>
    <w:rsid w:val="00C019C6"/>
    <w:rsid w:val="00C03484"/>
    <w:rsid w:val="00C16360"/>
    <w:rsid w:val="00C201DC"/>
    <w:rsid w:val="00C25468"/>
    <w:rsid w:val="00C33B13"/>
    <w:rsid w:val="00C55228"/>
    <w:rsid w:val="00C60045"/>
    <w:rsid w:val="00C674D4"/>
    <w:rsid w:val="00C76C87"/>
    <w:rsid w:val="00C82011"/>
    <w:rsid w:val="00C824D1"/>
    <w:rsid w:val="00C8609C"/>
    <w:rsid w:val="00C871AF"/>
    <w:rsid w:val="00C92CC4"/>
    <w:rsid w:val="00C94E8A"/>
    <w:rsid w:val="00CA0283"/>
    <w:rsid w:val="00CA1AD8"/>
    <w:rsid w:val="00CA3A66"/>
    <w:rsid w:val="00CB29A3"/>
    <w:rsid w:val="00CC1DEB"/>
    <w:rsid w:val="00CD4FC0"/>
    <w:rsid w:val="00CE5CFF"/>
    <w:rsid w:val="00CE6D70"/>
    <w:rsid w:val="00CF06BD"/>
    <w:rsid w:val="00D00C37"/>
    <w:rsid w:val="00D0183D"/>
    <w:rsid w:val="00D02610"/>
    <w:rsid w:val="00D11DB8"/>
    <w:rsid w:val="00D13493"/>
    <w:rsid w:val="00D1737E"/>
    <w:rsid w:val="00D23552"/>
    <w:rsid w:val="00D262B8"/>
    <w:rsid w:val="00D264D8"/>
    <w:rsid w:val="00D36690"/>
    <w:rsid w:val="00D4697C"/>
    <w:rsid w:val="00D60608"/>
    <w:rsid w:val="00D630CC"/>
    <w:rsid w:val="00D711DF"/>
    <w:rsid w:val="00D7510B"/>
    <w:rsid w:val="00D76A3B"/>
    <w:rsid w:val="00DA2433"/>
    <w:rsid w:val="00DA378C"/>
    <w:rsid w:val="00DB03DD"/>
    <w:rsid w:val="00DB11A7"/>
    <w:rsid w:val="00DB45A5"/>
    <w:rsid w:val="00DE405C"/>
    <w:rsid w:val="00DE7A5D"/>
    <w:rsid w:val="00DF42E0"/>
    <w:rsid w:val="00E00D45"/>
    <w:rsid w:val="00E01133"/>
    <w:rsid w:val="00E132C8"/>
    <w:rsid w:val="00E26C1D"/>
    <w:rsid w:val="00E32369"/>
    <w:rsid w:val="00E35E8B"/>
    <w:rsid w:val="00E367B9"/>
    <w:rsid w:val="00E51A83"/>
    <w:rsid w:val="00E521D5"/>
    <w:rsid w:val="00E61211"/>
    <w:rsid w:val="00E63EE0"/>
    <w:rsid w:val="00E77F04"/>
    <w:rsid w:val="00E83547"/>
    <w:rsid w:val="00E84A3E"/>
    <w:rsid w:val="00E90200"/>
    <w:rsid w:val="00E925FC"/>
    <w:rsid w:val="00EA1634"/>
    <w:rsid w:val="00EA1C6A"/>
    <w:rsid w:val="00EA3ADA"/>
    <w:rsid w:val="00EA3B6C"/>
    <w:rsid w:val="00ED142A"/>
    <w:rsid w:val="00ED3FA0"/>
    <w:rsid w:val="00EE272A"/>
    <w:rsid w:val="00EE7858"/>
    <w:rsid w:val="00EF3C11"/>
    <w:rsid w:val="00EF4142"/>
    <w:rsid w:val="00EF46E7"/>
    <w:rsid w:val="00F02A98"/>
    <w:rsid w:val="00F1038F"/>
    <w:rsid w:val="00F13ECD"/>
    <w:rsid w:val="00F1686B"/>
    <w:rsid w:val="00F1790A"/>
    <w:rsid w:val="00F276E9"/>
    <w:rsid w:val="00F30480"/>
    <w:rsid w:val="00F41426"/>
    <w:rsid w:val="00F41A02"/>
    <w:rsid w:val="00F5501E"/>
    <w:rsid w:val="00F633D6"/>
    <w:rsid w:val="00F70F1A"/>
    <w:rsid w:val="00F74096"/>
    <w:rsid w:val="00F94413"/>
    <w:rsid w:val="00FA341F"/>
    <w:rsid w:val="00FF0BC2"/>
    <w:rsid w:val="00FF2067"/>
    <w:rsid w:val="00FF20FE"/>
    <w:rsid w:val="00FF6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40E58AA"/>
  <w15:docId w15:val="{7D02FBC8-798C-4E00-B8AD-2AB108F1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E62"/>
    <w:pPr>
      <w:suppressAutoHyphens/>
    </w:pPr>
    <w:rPr>
      <w:sz w:val="24"/>
      <w:szCs w:val="24"/>
      <w:lang w:val="es-ES_tradnl" w:eastAsia="ar-SA"/>
    </w:rPr>
  </w:style>
  <w:style w:type="paragraph" w:styleId="Ttulo1">
    <w:name w:val="heading 1"/>
    <w:basedOn w:val="Normal"/>
    <w:next w:val="Normal"/>
    <w:qFormat/>
    <w:rsid w:val="00363E62"/>
    <w:pPr>
      <w:keepNext/>
      <w:tabs>
        <w:tab w:val="num" w:pos="0"/>
        <w:tab w:val="left" w:pos="432"/>
      </w:tabs>
      <w:spacing w:before="240" w:after="60"/>
      <w:outlineLvl w:val="0"/>
    </w:pPr>
    <w:rPr>
      <w:rFonts w:ascii="Arial" w:hAnsi="Arial" w:cs="Arial"/>
      <w:b/>
      <w:bCs/>
      <w:kern w:val="1"/>
      <w:sz w:val="32"/>
      <w:szCs w:val="32"/>
    </w:rPr>
  </w:style>
  <w:style w:type="paragraph" w:styleId="Ttulo2">
    <w:name w:val="heading 2"/>
    <w:basedOn w:val="Normal"/>
    <w:next w:val="Normal"/>
    <w:qFormat/>
    <w:rsid w:val="00363E62"/>
    <w:pPr>
      <w:keepNext/>
      <w:tabs>
        <w:tab w:val="num" w:pos="0"/>
        <w:tab w:val="left" w:pos="576"/>
      </w:tabs>
      <w:spacing w:before="240" w:after="60"/>
      <w:outlineLvl w:val="1"/>
    </w:pPr>
    <w:rPr>
      <w:rFonts w:ascii="Arial" w:hAnsi="Arial" w:cs="Arial"/>
      <w:b/>
      <w:bCs/>
      <w:i/>
      <w:iCs/>
      <w:sz w:val="28"/>
      <w:szCs w:val="28"/>
    </w:rPr>
  </w:style>
  <w:style w:type="paragraph" w:styleId="Ttulo3">
    <w:name w:val="heading 3"/>
    <w:basedOn w:val="Normal"/>
    <w:next w:val="Normal"/>
    <w:qFormat/>
    <w:rsid w:val="00363E62"/>
    <w:pPr>
      <w:keepNext/>
      <w:tabs>
        <w:tab w:val="num" w:pos="0"/>
        <w:tab w:val="left" w:pos="720"/>
      </w:tabs>
      <w:spacing w:before="240" w:after="60"/>
      <w:outlineLvl w:val="2"/>
    </w:pPr>
    <w:rPr>
      <w:rFonts w:ascii="Arial" w:hAnsi="Arial" w:cs="Arial"/>
      <w:b/>
      <w:bCs/>
      <w:sz w:val="26"/>
      <w:szCs w:val="26"/>
    </w:rPr>
  </w:style>
  <w:style w:type="paragraph" w:styleId="Ttulo4">
    <w:name w:val="heading 4"/>
    <w:basedOn w:val="Normal"/>
    <w:next w:val="Normal"/>
    <w:qFormat/>
    <w:rsid w:val="00363E62"/>
    <w:pPr>
      <w:keepNext/>
      <w:tabs>
        <w:tab w:val="num" w:pos="0"/>
        <w:tab w:val="left" w:pos="864"/>
      </w:tabs>
      <w:spacing w:before="240" w:after="60"/>
      <w:outlineLvl w:val="3"/>
    </w:pPr>
    <w:rPr>
      <w:b/>
      <w:bCs/>
      <w:sz w:val="28"/>
      <w:szCs w:val="28"/>
    </w:rPr>
  </w:style>
  <w:style w:type="paragraph" w:styleId="Ttulo5">
    <w:name w:val="heading 5"/>
    <w:basedOn w:val="Normal"/>
    <w:next w:val="Normal"/>
    <w:qFormat/>
    <w:rsid w:val="00363E62"/>
    <w:pPr>
      <w:tabs>
        <w:tab w:val="num" w:pos="0"/>
        <w:tab w:val="left" w:pos="1008"/>
      </w:tabs>
      <w:spacing w:before="240" w:after="60"/>
      <w:outlineLvl w:val="4"/>
    </w:pPr>
    <w:rPr>
      <w:b/>
      <w:bCs/>
      <w:i/>
      <w:iCs/>
      <w:sz w:val="26"/>
      <w:szCs w:val="26"/>
    </w:rPr>
  </w:style>
  <w:style w:type="paragraph" w:styleId="Ttulo6">
    <w:name w:val="heading 6"/>
    <w:basedOn w:val="Normal"/>
    <w:next w:val="Normal"/>
    <w:qFormat/>
    <w:rsid w:val="00363E62"/>
    <w:pPr>
      <w:tabs>
        <w:tab w:val="num" w:pos="0"/>
        <w:tab w:val="left" w:pos="1152"/>
      </w:tabs>
      <w:spacing w:before="240" w:after="60"/>
      <w:outlineLvl w:val="5"/>
    </w:pPr>
    <w:rPr>
      <w:b/>
      <w:bCs/>
      <w:sz w:val="22"/>
      <w:szCs w:val="22"/>
    </w:rPr>
  </w:style>
  <w:style w:type="paragraph" w:styleId="Ttulo7">
    <w:name w:val="heading 7"/>
    <w:basedOn w:val="Normal"/>
    <w:next w:val="Normal"/>
    <w:qFormat/>
    <w:rsid w:val="00363E62"/>
    <w:pPr>
      <w:tabs>
        <w:tab w:val="num" w:pos="0"/>
        <w:tab w:val="left" w:pos="1296"/>
      </w:tabs>
      <w:spacing w:before="240" w:after="60"/>
      <w:outlineLvl w:val="6"/>
    </w:pPr>
  </w:style>
  <w:style w:type="paragraph" w:styleId="Ttulo8">
    <w:name w:val="heading 8"/>
    <w:basedOn w:val="Normal"/>
    <w:next w:val="Normal"/>
    <w:qFormat/>
    <w:rsid w:val="00363E62"/>
    <w:pPr>
      <w:tabs>
        <w:tab w:val="num" w:pos="0"/>
        <w:tab w:val="left" w:pos="1440"/>
      </w:tabs>
      <w:spacing w:before="240" w:after="60"/>
      <w:outlineLvl w:val="7"/>
    </w:pPr>
    <w:rPr>
      <w:i/>
      <w:iCs/>
    </w:rPr>
  </w:style>
  <w:style w:type="paragraph" w:styleId="Ttulo9">
    <w:name w:val="heading 9"/>
    <w:basedOn w:val="Normal"/>
    <w:next w:val="Normal"/>
    <w:qFormat/>
    <w:rsid w:val="00363E62"/>
    <w:pPr>
      <w:tabs>
        <w:tab w:val="num" w:pos="0"/>
        <w:tab w:val="left" w:pos="1584"/>
      </w:tabs>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sid w:val="00363E62"/>
    <w:rPr>
      <w:rFonts w:ascii="Courier New" w:hAnsi="Courier New" w:cs="Courier New"/>
    </w:rPr>
  </w:style>
  <w:style w:type="character" w:customStyle="1" w:styleId="WW8Num4z0">
    <w:name w:val="WW8Num4z0"/>
    <w:rsid w:val="00363E62"/>
    <w:rPr>
      <w:rFonts w:ascii="Courier New" w:hAnsi="Courier New" w:cs="Courier New"/>
    </w:rPr>
  </w:style>
  <w:style w:type="character" w:customStyle="1" w:styleId="WW8Num5z0">
    <w:name w:val="WW8Num5z0"/>
    <w:rsid w:val="00363E62"/>
    <w:rPr>
      <w:rFonts w:ascii="Courier New" w:hAnsi="Courier New" w:cs="Courier New"/>
    </w:rPr>
  </w:style>
  <w:style w:type="character" w:customStyle="1" w:styleId="WW8Num6z3">
    <w:name w:val="WW8Num6z3"/>
    <w:rsid w:val="00363E62"/>
    <w:rPr>
      <w:rFonts w:ascii="Symbol" w:hAnsi="Symbol"/>
    </w:rPr>
  </w:style>
  <w:style w:type="character" w:customStyle="1" w:styleId="WW8Num7z3">
    <w:name w:val="WW8Num7z3"/>
    <w:rsid w:val="00363E62"/>
    <w:rPr>
      <w:rFonts w:ascii="Symbol" w:hAnsi="Symbol"/>
    </w:rPr>
  </w:style>
  <w:style w:type="character" w:customStyle="1" w:styleId="WW8Num9z0">
    <w:name w:val="WW8Num9z0"/>
    <w:rsid w:val="00363E62"/>
    <w:rPr>
      <w:rFonts w:ascii="Courier New" w:hAnsi="Courier New" w:cs="Courier New"/>
      <w:sz w:val="18"/>
      <w:szCs w:val="18"/>
    </w:rPr>
  </w:style>
  <w:style w:type="character" w:customStyle="1" w:styleId="WW8Num10z0">
    <w:name w:val="WW8Num10z0"/>
    <w:rsid w:val="00363E62"/>
    <w:rPr>
      <w:rFonts w:ascii="Symbol" w:eastAsia="Times New Roman" w:hAnsi="Symbol" w:cs="Times New Roman"/>
    </w:rPr>
  </w:style>
  <w:style w:type="character" w:customStyle="1" w:styleId="WW8Num13z0">
    <w:name w:val="WW8Num13z0"/>
    <w:rsid w:val="00363E62"/>
    <w:rPr>
      <w:rFonts w:ascii="Courier New" w:hAnsi="Courier New" w:cs="Courier New"/>
    </w:rPr>
  </w:style>
  <w:style w:type="character" w:customStyle="1" w:styleId="WW8Num15z0">
    <w:name w:val="WW8Num15z0"/>
    <w:rsid w:val="00363E62"/>
    <w:rPr>
      <w:rFonts w:ascii="Courier New" w:hAnsi="Courier New" w:cs="Courier New"/>
    </w:rPr>
  </w:style>
  <w:style w:type="character" w:customStyle="1" w:styleId="WW8Num16z2">
    <w:name w:val="WW8Num16z2"/>
    <w:rsid w:val="00363E62"/>
    <w:rPr>
      <w:rFonts w:ascii="Times New Roman" w:eastAsia="Times New Roman" w:hAnsi="Times New Roman" w:cs="Times New Roman"/>
    </w:rPr>
  </w:style>
  <w:style w:type="character" w:customStyle="1" w:styleId="WW8Num20z0">
    <w:name w:val="WW8Num20z0"/>
    <w:rsid w:val="00363E62"/>
    <w:rPr>
      <w:rFonts w:ascii="Symbol" w:hAnsi="Symbol" w:cs="StarSymbol"/>
      <w:sz w:val="18"/>
      <w:szCs w:val="18"/>
    </w:rPr>
  </w:style>
  <w:style w:type="character" w:customStyle="1" w:styleId="WW8Num20z1">
    <w:name w:val="WW8Num20z1"/>
    <w:rsid w:val="00363E62"/>
    <w:rPr>
      <w:rFonts w:ascii="Courier New" w:hAnsi="Courier New" w:cs="Courier New"/>
    </w:rPr>
  </w:style>
  <w:style w:type="character" w:customStyle="1" w:styleId="WW8Num20z2">
    <w:name w:val="WW8Num20z2"/>
    <w:rsid w:val="00363E62"/>
    <w:rPr>
      <w:rFonts w:ascii="Wingdings" w:hAnsi="Wingdings"/>
    </w:rPr>
  </w:style>
  <w:style w:type="character" w:customStyle="1" w:styleId="Fuentedeprrafopredeter7">
    <w:name w:val="Fuente de párrafo predeter.7"/>
    <w:rsid w:val="00363E62"/>
  </w:style>
  <w:style w:type="character" w:customStyle="1" w:styleId="WW8Num9z1">
    <w:name w:val="WW8Num9z1"/>
    <w:rsid w:val="00363E62"/>
    <w:rPr>
      <w:rFonts w:ascii="Wingdings 2" w:hAnsi="Wingdings 2" w:cs="StarSymbol"/>
      <w:sz w:val="18"/>
      <w:szCs w:val="18"/>
    </w:rPr>
  </w:style>
  <w:style w:type="character" w:customStyle="1" w:styleId="WW8Num9z2">
    <w:name w:val="WW8Num9z2"/>
    <w:rsid w:val="00363E62"/>
    <w:rPr>
      <w:rFonts w:ascii="StarSymbol" w:hAnsi="StarSymbol" w:cs="StarSymbol"/>
      <w:sz w:val="18"/>
      <w:szCs w:val="18"/>
    </w:rPr>
  </w:style>
  <w:style w:type="character" w:customStyle="1" w:styleId="WW8Num12z0">
    <w:name w:val="WW8Num12z0"/>
    <w:rsid w:val="00363E62"/>
    <w:rPr>
      <w:rFonts w:ascii="Symbol" w:eastAsia="Times New Roman" w:hAnsi="Symbol" w:cs="Times New Roman"/>
    </w:rPr>
  </w:style>
  <w:style w:type="character" w:customStyle="1" w:styleId="WW8Num12z1">
    <w:name w:val="WW8Num12z1"/>
    <w:rsid w:val="00363E62"/>
    <w:rPr>
      <w:rFonts w:ascii="Wingdings" w:hAnsi="Wingdings"/>
    </w:rPr>
  </w:style>
  <w:style w:type="character" w:customStyle="1" w:styleId="WW8Num12z3">
    <w:name w:val="WW8Num12z3"/>
    <w:rsid w:val="00363E62"/>
    <w:rPr>
      <w:rFonts w:ascii="Symbol" w:hAnsi="Symbol"/>
    </w:rPr>
  </w:style>
  <w:style w:type="character" w:customStyle="1" w:styleId="WW8Num15z1">
    <w:name w:val="WW8Num15z1"/>
    <w:rsid w:val="00363E62"/>
    <w:rPr>
      <w:rFonts w:ascii="Wingdings" w:hAnsi="Wingdings"/>
    </w:rPr>
  </w:style>
  <w:style w:type="character" w:customStyle="1" w:styleId="WW8Num15z3">
    <w:name w:val="WW8Num15z3"/>
    <w:rsid w:val="00363E62"/>
    <w:rPr>
      <w:rFonts w:ascii="Symbol" w:hAnsi="Symbol"/>
    </w:rPr>
  </w:style>
  <w:style w:type="character" w:customStyle="1" w:styleId="WW8Num19z0">
    <w:name w:val="WW8Num19z0"/>
    <w:rsid w:val="00363E62"/>
    <w:rPr>
      <w:rFonts w:ascii="Symbol" w:hAnsi="Symbol" w:cs="StarSymbol"/>
      <w:sz w:val="18"/>
      <w:szCs w:val="18"/>
    </w:rPr>
  </w:style>
  <w:style w:type="character" w:customStyle="1" w:styleId="WW8Num19z1">
    <w:name w:val="WW8Num19z1"/>
    <w:rsid w:val="00363E62"/>
    <w:rPr>
      <w:rFonts w:ascii="Courier New" w:hAnsi="Courier New" w:cs="Courier New"/>
    </w:rPr>
  </w:style>
  <w:style w:type="character" w:customStyle="1" w:styleId="WW8Num19z2">
    <w:name w:val="WW8Num19z2"/>
    <w:rsid w:val="00363E62"/>
    <w:rPr>
      <w:rFonts w:ascii="Wingdings" w:hAnsi="Wingdings"/>
    </w:rPr>
  </w:style>
  <w:style w:type="character" w:customStyle="1" w:styleId="WW8Num21z0">
    <w:name w:val="WW8Num21z0"/>
    <w:rsid w:val="00363E62"/>
    <w:rPr>
      <w:rFonts w:ascii="Symbol" w:hAnsi="Symbol"/>
    </w:rPr>
  </w:style>
  <w:style w:type="character" w:customStyle="1" w:styleId="WW8Num21z1">
    <w:name w:val="WW8Num21z1"/>
    <w:rsid w:val="00363E62"/>
    <w:rPr>
      <w:rFonts w:ascii="Courier New" w:hAnsi="Courier New" w:cs="Courier New"/>
    </w:rPr>
  </w:style>
  <w:style w:type="character" w:customStyle="1" w:styleId="WW8Num21z2">
    <w:name w:val="WW8Num21z2"/>
    <w:rsid w:val="00363E62"/>
    <w:rPr>
      <w:rFonts w:ascii="Wingdings" w:hAnsi="Wingdings"/>
    </w:rPr>
  </w:style>
  <w:style w:type="character" w:customStyle="1" w:styleId="Fuentedeprrafopredeter6">
    <w:name w:val="Fuente de párrafo predeter.6"/>
    <w:rsid w:val="00363E62"/>
  </w:style>
  <w:style w:type="character" w:customStyle="1" w:styleId="WW8Num6z0">
    <w:name w:val="WW8Num6z0"/>
    <w:rsid w:val="00363E62"/>
    <w:rPr>
      <w:rFonts w:ascii="Courier New" w:hAnsi="Courier New" w:cs="Courier New"/>
    </w:rPr>
  </w:style>
  <w:style w:type="character" w:customStyle="1" w:styleId="WW8Num7z0">
    <w:name w:val="WW8Num7z0"/>
    <w:rsid w:val="00363E62"/>
    <w:rPr>
      <w:rFonts w:ascii="Courier New" w:hAnsi="Courier New" w:cs="Courier New"/>
    </w:rPr>
  </w:style>
  <w:style w:type="character" w:customStyle="1" w:styleId="WW8Num8z0">
    <w:name w:val="WW8Num8z0"/>
    <w:rsid w:val="00363E62"/>
    <w:rPr>
      <w:rFonts w:ascii="Courier New" w:hAnsi="Courier New" w:cs="Courier New"/>
    </w:rPr>
  </w:style>
  <w:style w:type="character" w:customStyle="1" w:styleId="WW8Num10z3">
    <w:name w:val="WW8Num10z3"/>
    <w:rsid w:val="00363E62"/>
    <w:rPr>
      <w:rFonts w:ascii="Symbol" w:hAnsi="Symbol"/>
    </w:rPr>
  </w:style>
  <w:style w:type="character" w:customStyle="1" w:styleId="WW8Num11z3">
    <w:name w:val="WW8Num11z3"/>
    <w:rsid w:val="00363E62"/>
    <w:rPr>
      <w:rFonts w:ascii="Symbol" w:hAnsi="Symbol"/>
    </w:rPr>
  </w:style>
  <w:style w:type="character" w:customStyle="1" w:styleId="Fuentedeprrafopredeter5">
    <w:name w:val="Fuente de párrafo predeter.5"/>
    <w:rsid w:val="00363E62"/>
  </w:style>
  <w:style w:type="character" w:customStyle="1" w:styleId="Absatz-Standardschriftart">
    <w:name w:val="Absatz-Standardschriftart"/>
    <w:rsid w:val="00363E62"/>
  </w:style>
  <w:style w:type="character" w:customStyle="1" w:styleId="WW8Num5z2">
    <w:name w:val="WW8Num5z2"/>
    <w:rsid w:val="00363E62"/>
    <w:rPr>
      <w:rFonts w:ascii="Wingdings" w:hAnsi="Wingdings"/>
    </w:rPr>
  </w:style>
  <w:style w:type="character" w:customStyle="1" w:styleId="WW8Num8z1">
    <w:name w:val="WW8Num8z1"/>
    <w:rsid w:val="00363E62"/>
    <w:rPr>
      <w:rFonts w:ascii="Wingdings" w:hAnsi="Wingdings"/>
    </w:rPr>
  </w:style>
  <w:style w:type="character" w:customStyle="1" w:styleId="WW8Num16z0">
    <w:name w:val="WW8Num16z0"/>
    <w:rsid w:val="00363E62"/>
    <w:rPr>
      <w:rFonts w:ascii="Courier New" w:hAnsi="Courier New" w:cs="Courier New"/>
    </w:rPr>
  </w:style>
  <w:style w:type="character" w:customStyle="1" w:styleId="WW8Num17z0">
    <w:name w:val="WW8Num17z0"/>
    <w:rsid w:val="00363E62"/>
    <w:rPr>
      <w:rFonts w:ascii="Courier New" w:hAnsi="Courier New" w:cs="Courier New"/>
    </w:rPr>
  </w:style>
  <w:style w:type="character" w:customStyle="1" w:styleId="WW8Num18z0">
    <w:name w:val="WW8Num18z0"/>
    <w:rsid w:val="00363E62"/>
    <w:rPr>
      <w:rFonts w:ascii="Courier New" w:hAnsi="Courier New" w:cs="Courier New"/>
      <w:sz w:val="18"/>
      <w:szCs w:val="18"/>
    </w:rPr>
  </w:style>
  <w:style w:type="character" w:customStyle="1" w:styleId="WW-Absatz-Standardschriftart">
    <w:name w:val="WW-Absatz-Standardschriftart"/>
    <w:rsid w:val="00363E62"/>
  </w:style>
  <w:style w:type="character" w:customStyle="1" w:styleId="WW8Num8z2">
    <w:name w:val="WW8Num8z2"/>
    <w:rsid w:val="00363E62"/>
    <w:rPr>
      <w:rFonts w:ascii="Times New Roman" w:eastAsia="Times New Roman" w:hAnsi="Times New Roman" w:cs="Times New Roman"/>
    </w:rPr>
  </w:style>
  <w:style w:type="character" w:customStyle="1" w:styleId="WW8Num9z3">
    <w:name w:val="WW8Num9z3"/>
    <w:rsid w:val="00363E62"/>
    <w:rPr>
      <w:rFonts w:ascii="Wingdings" w:hAnsi="Wingdings" w:cs="StarSymbol"/>
      <w:sz w:val="18"/>
      <w:szCs w:val="18"/>
    </w:rPr>
  </w:style>
  <w:style w:type="character" w:customStyle="1" w:styleId="WW8Num10z1">
    <w:name w:val="WW8Num10z1"/>
    <w:rsid w:val="00363E62"/>
    <w:rPr>
      <w:rFonts w:ascii="Courier New" w:hAnsi="Courier New" w:cs="Courier New"/>
    </w:rPr>
  </w:style>
  <w:style w:type="character" w:customStyle="1" w:styleId="WW8Num11z2">
    <w:name w:val="WW8Num11z2"/>
    <w:rsid w:val="00363E62"/>
    <w:rPr>
      <w:rFonts w:ascii="Times New Roman" w:hAnsi="Times New Roman" w:cs="Times New Roman"/>
    </w:rPr>
  </w:style>
  <w:style w:type="character" w:customStyle="1" w:styleId="WW8Num12z2">
    <w:name w:val="WW8Num12z2"/>
    <w:rsid w:val="00363E62"/>
    <w:rPr>
      <w:rFonts w:ascii="Times New Roman" w:eastAsia="Times New Roman" w:hAnsi="Times New Roman" w:cs="Times New Roman"/>
    </w:rPr>
  </w:style>
  <w:style w:type="character" w:customStyle="1" w:styleId="WW8Num13z2">
    <w:name w:val="WW8Num13z2"/>
    <w:rsid w:val="00363E62"/>
    <w:rPr>
      <w:rFonts w:ascii="Times New Roman" w:eastAsia="Times New Roman" w:hAnsi="Times New Roman" w:cs="Times New Roman"/>
    </w:rPr>
  </w:style>
  <w:style w:type="character" w:customStyle="1" w:styleId="WW8Num14z0">
    <w:name w:val="WW8Num14z0"/>
    <w:rsid w:val="00363E62"/>
    <w:rPr>
      <w:rFonts w:ascii="Courier New" w:hAnsi="Courier New" w:cs="Courier New"/>
    </w:rPr>
  </w:style>
  <w:style w:type="character" w:customStyle="1" w:styleId="WW8Num14z1">
    <w:name w:val="WW8Num14z1"/>
    <w:rsid w:val="00363E62"/>
    <w:rPr>
      <w:rFonts w:ascii="Courier New" w:hAnsi="Courier New" w:cs="Courier New"/>
    </w:rPr>
  </w:style>
  <w:style w:type="character" w:customStyle="1" w:styleId="WW8Num14z3">
    <w:name w:val="WW8Num14z3"/>
    <w:rsid w:val="00363E62"/>
    <w:rPr>
      <w:rFonts w:ascii="Symbol" w:hAnsi="Symbol"/>
    </w:rPr>
  </w:style>
  <w:style w:type="character" w:customStyle="1" w:styleId="WW8Num17z1">
    <w:name w:val="WW8Num17z1"/>
    <w:rsid w:val="00363E62"/>
    <w:rPr>
      <w:rFonts w:ascii="Courier New" w:hAnsi="Courier New" w:cs="Courier New"/>
    </w:rPr>
  </w:style>
  <w:style w:type="character" w:customStyle="1" w:styleId="WW8Num17z2">
    <w:name w:val="WW8Num17z2"/>
    <w:rsid w:val="00363E62"/>
    <w:rPr>
      <w:rFonts w:ascii="Wingdings" w:hAnsi="Wingdings"/>
    </w:rPr>
  </w:style>
  <w:style w:type="character" w:customStyle="1" w:styleId="WW8Num18z1">
    <w:name w:val="WW8Num18z1"/>
    <w:rsid w:val="00363E62"/>
    <w:rPr>
      <w:rFonts w:ascii="Wingdings 2" w:hAnsi="Wingdings 2" w:cs="StarSymbol"/>
      <w:sz w:val="18"/>
      <w:szCs w:val="18"/>
    </w:rPr>
  </w:style>
  <w:style w:type="character" w:customStyle="1" w:styleId="WW8Num22z2">
    <w:name w:val="WW8Num22z2"/>
    <w:rsid w:val="00363E62"/>
    <w:rPr>
      <w:rFonts w:ascii="Wingdings" w:hAnsi="Wingdings"/>
    </w:rPr>
  </w:style>
  <w:style w:type="character" w:customStyle="1" w:styleId="WW8Num23z2">
    <w:name w:val="WW8Num23z2"/>
    <w:rsid w:val="00363E62"/>
    <w:rPr>
      <w:rFonts w:ascii="Wingdings" w:hAnsi="Wingdings"/>
    </w:rPr>
  </w:style>
  <w:style w:type="character" w:customStyle="1" w:styleId="WW8Num27z2">
    <w:name w:val="WW8Num27z2"/>
    <w:rsid w:val="00363E62"/>
    <w:rPr>
      <w:rFonts w:ascii="Wingdings" w:hAnsi="Wingdings"/>
    </w:rPr>
  </w:style>
  <w:style w:type="character" w:customStyle="1" w:styleId="WW8Num28z1">
    <w:name w:val="WW8Num28z1"/>
    <w:rsid w:val="00363E62"/>
    <w:rPr>
      <w:rFonts w:ascii="Wingdings" w:hAnsi="Wingdings"/>
    </w:rPr>
  </w:style>
  <w:style w:type="character" w:customStyle="1" w:styleId="WW8Num30z2">
    <w:name w:val="WW8Num30z2"/>
    <w:rsid w:val="00363E62"/>
    <w:rPr>
      <w:rFonts w:ascii="Symbol" w:hAnsi="Symbol"/>
      <w:color w:val="auto"/>
    </w:rPr>
  </w:style>
  <w:style w:type="character" w:customStyle="1" w:styleId="WW8Num31z2">
    <w:name w:val="WW8Num31z2"/>
    <w:rsid w:val="00363E62"/>
    <w:rPr>
      <w:rFonts w:ascii="Wingdings" w:hAnsi="Wingdings"/>
    </w:rPr>
  </w:style>
  <w:style w:type="character" w:customStyle="1" w:styleId="WW8Num32z0">
    <w:name w:val="WW8Num32z0"/>
    <w:rsid w:val="00363E62"/>
    <w:rPr>
      <w:rFonts w:ascii="Symbol" w:hAnsi="Symbol"/>
    </w:rPr>
  </w:style>
  <w:style w:type="character" w:customStyle="1" w:styleId="WW8Num32z1">
    <w:name w:val="WW8Num32z1"/>
    <w:rsid w:val="00363E62"/>
    <w:rPr>
      <w:rFonts w:ascii="Courier New" w:hAnsi="Courier New" w:cs="Courier New"/>
    </w:rPr>
  </w:style>
  <w:style w:type="character" w:customStyle="1" w:styleId="WW8Num32z2">
    <w:name w:val="WW8Num32z2"/>
    <w:rsid w:val="00363E62"/>
    <w:rPr>
      <w:rFonts w:ascii="Wingdings" w:hAnsi="Wingdings"/>
    </w:rPr>
  </w:style>
  <w:style w:type="character" w:customStyle="1" w:styleId="WW8Num38z1">
    <w:name w:val="WW8Num38z1"/>
    <w:rsid w:val="00363E62"/>
    <w:rPr>
      <w:rFonts w:ascii="Wingdings" w:hAnsi="Wingdings"/>
    </w:rPr>
  </w:style>
  <w:style w:type="character" w:customStyle="1" w:styleId="WW8Num40z2">
    <w:name w:val="WW8Num40z2"/>
    <w:rsid w:val="00363E62"/>
    <w:rPr>
      <w:rFonts w:ascii="Symbol" w:hAnsi="Symbol"/>
      <w:color w:val="auto"/>
    </w:rPr>
  </w:style>
  <w:style w:type="character" w:customStyle="1" w:styleId="Fuentedeprrafopredeter4">
    <w:name w:val="Fuente de párrafo predeter.4"/>
    <w:rsid w:val="00363E62"/>
  </w:style>
  <w:style w:type="character" w:customStyle="1" w:styleId="WW8Num2z0">
    <w:name w:val="WW8Num2z0"/>
    <w:rsid w:val="00363E62"/>
    <w:rPr>
      <w:rFonts w:ascii="Courier New" w:hAnsi="Courier New" w:cs="Courier New"/>
    </w:rPr>
  </w:style>
  <w:style w:type="character" w:customStyle="1" w:styleId="WW8Num6z1">
    <w:name w:val="WW8Num6z1"/>
    <w:rsid w:val="00363E62"/>
    <w:rPr>
      <w:rFonts w:ascii="Wingdings" w:hAnsi="Wingdings"/>
    </w:rPr>
  </w:style>
  <w:style w:type="character" w:customStyle="1" w:styleId="WW8Num8z3">
    <w:name w:val="WW8Num8z3"/>
    <w:rsid w:val="00363E62"/>
    <w:rPr>
      <w:rFonts w:ascii="Symbol" w:hAnsi="Symbol"/>
    </w:rPr>
  </w:style>
  <w:style w:type="character" w:customStyle="1" w:styleId="WW8Num10z2">
    <w:name w:val="WW8Num10z2"/>
    <w:rsid w:val="00363E62"/>
    <w:rPr>
      <w:rFonts w:ascii="Times New Roman" w:eastAsia="Times New Roman" w:hAnsi="Times New Roman" w:cs="Times New Roman"/>
    </w:rPr>
  </w:style>
  <w:style w:type="character" w:customStyle="1" w:styleId="WW8Num11z0">
    <w:name w:val="WW8Num11z0"/>
    <w:rsid w:val="00363E62"/>
    <w:rPr>
      <w:rFonts w:ascii="Symbol" w:hAnsi="Symbol" w:cs="Times New Roman"/>
    </w:rPr>
  </w:style>
  <w:style w:type="character" w:customStyle="1" w:styleId="WW8Num11z1">
    <w:name w:val="WW8Num11z1"/>
    <w:rsid w:val="00363E62"/>
    <w:rPr>
      <w:rFonts w:ascii="Courier New" w:hAnsi="Courier New" w:cs="Courier New"/>
    </w:rPr>
  </w:style>
  <w:style w:type="character" w:customStyle="1" w:styleId="WW8Num11z5">
    <w:name w:val="WW8Num11z5"/>
    <w:rsid w:val="00363E62"/>
    <w:rPr>
      <w:rFonts w:ascii="Wingdings" w:hAnsi="Wingdings"/>
    </w:rPr>
  </w:style>
  <w:style w:type="character" w:customStyle="1" w:styleId="WW8Num14z2">
    <w:name w:val="WW8Num14z2"/>
    <w:rsid w:val="00363E62"/>
    <w:rPr>
      <w:rFonts w:ascii="Wingdings" w:hAnsi="Wingdings"/>
    </w:rPr>
  </w:style>
  <w:style w:type="character" w:customStyle="1" w:styleId="WW8Num15z2">
    <w:name w:val="WW8Num15z2"/>
    <w:rsid w:val="00363E62"/>
    <w:rPr>
      <w:rFonts w:ascii="Wingdings" w:hAnsi="Wingdings"/>
    </w:rPr>
  </w:style>
  <w:style w:type="character" w:customStyle="1" w:styleId="WW8Num18z2">
    <w:name w:val="WW8Num18z2"/>
    <w:rsid w:val="00363E62"/>
    <w:rPr>
      <w:rFonts w:ascii="StarSymbol" w:hAnsi="StarSymbol" w:cs="StarSymbol"/>
      <w:sz w:val="18"/>
      <w:szCs w:val="18"/>
    </w:rPr>
  </w:style>
  <w:style w:type="character" w:customStyle="1" w:styleId="WW8Num18z3">
    <w:name w:val="WW8Num18z3"/>
    <w:rsid w:val="00363E62"/>
    <w:rPr>
      <w:rFonts w:ascii="Wingdings" w:hAnsi="Wingdings" w:cs="StarSymbol"/>
      <w:sz w:val="18"/>
      <w:szCs w:val="18"/>
    </w:rPr>
  </w:style>
  <w:style w:type="character" w:customStyle="1" w:styleId="Fuentedeprrafopredeter3">
    <w:name w:val="Fuente de párrafo predeter.3"/>
    <w:rsid w:val="00363E62"/>
  </w:style>
  <w:style w:type="character" w:customStyle="1" w:styleId="Fuentedeprrafopredeter2">
    <w:name w:val="Fuente de párrafo predeter.2"/>
    <w:rsid w:val="00363E62"/>
  </w:style>
  <w:style w:type="character" w:customStyle="1" w:styleId="WW-Absatz-Standardschriftart1">
    <w:name w:val="WW-Absatz-Standardschriftart1"/>
    <w:rsid w:val="00363E62"/>
  </w:style>
  <w:style w:type="character" w:customStyle="1" w:styleId="WW8Num1z0">
    <w:name w:val="WW8Num1z0"/>
    <w:rsid w:val="00363E62"/>
    <w:rPr>
      <w:rFonts w:ascii="Courier New" w:hAnsi="Courier New" w:cs="Courier New"/>
    </w:rPr>
  </w:style>
  <w:style w:type="character" w:customStyle="1" w:styleId="WW8Num1z2">
    <w:name w:val="WW8Num1z2"/>
    <w:rsid w:val="00363E62"/>
    <w:rPr>
      <w:rFonts w:ascii="Wingdings" w:hAnsi="Wingdings"/>
    </w:rPr>
  </w:style>
  <w:style w:type="character" w:customStyle="1" w:styleId="WW8Num1z3">
    <w:name w:val="WW8Num1z3"/>
    <w:rsid w:val="00363E62"/>
    <w:rPr>
      <w:rFonts w:ascii="Symbol" w:hAnsi="Symbol"/>
    </w:rPr>
  </w:style>
  <w:style w:type="character" w:customStyle="1" w:styleId="WW8Num2z2">
    <w:name w:val="WW8Num2z2"/>
    <w:rsid w:val="00363E62"/>
    <w:rPr>
      <w:rFonts w:ascii="Wingdings" w:hAnsi="Wingdings"/>
    </w:rPr>
  </w:style>
  <w:style w:type="character" w:customStyle="1" w:styleId="WW8Num2z3">
    <w:name w:val="WW8Num2z3"/>
    <w:rsid w:val="00363E62"/>
    <w:rPr>
      <w:rFonts w:ascii="Symbol" w:hAnsi="Symbol"/>
    </w:rPr>
  </w:style>
  <w:style w:type="character" w:customStyle="1" w:styleId="WW8Num3z1">
    <w:name w:val="WW8Num3z1"/>
    <w:rsid w:val="00363E62"/>
    <w:rPr>
      <w:rFonts w:ascii="Wingdings" w:hAnsi="Wingdings"/>
    </w:rPr>
  </w:style>
  <w:style w:type="character" w:customStyle="1" w:styleId="WW8Num3z2">
    <w:name w:val="WW8Num3z2"/>
    <w:rsid w:val="00363E62"/>
    <w:rPr>
      <w:rFonts w:ascii="Times New Roman" w:eastAsia="Times New Roman" w:hAnsi="Times New Roman" w:cs="Times New Roman"/>
    </w:rPr>
  </w:style>
  <w:style w:type="character" w:customStyle="1" w:styleId="WW8Num3z3">
    <w:name w:val="WW8Num3z3"/>
    <w:rsid w:val="00363E62"/>
    <w:rPr>
      <w:rFonts w:ascii="Symbol" w:hAnsi="Symbol"/>
    </w:rPr>
  </w:style>
  <w:style w:type="character" w:customStyle="1" w:styleId="WW8Num4z2">
    <w:name w:val="WW8Num4z2"/>
    <w:rsid w:val="00363E62"/>
    <w:rPr>
      <w:rFonts w:ascii="Wingdings" w:hAnsi="Wingdings"/>
    </w:rPr>
  </w:style>
  <w:style w:type="character" w:customStyle="1" w:styleId="WW8Num4z3">
    <w:name w:val="WW8Num4z3"/>
    <w:rsid w:val="00363E62"/>
    <w:rPr>
      <w:rFonts w:ascii="Symbol" w:hAnsi="Symbol"/>
    </w:rPr>
  </w:style>
  <w:style w:type="character" w:customStyle="1" w:styleId="WW8Num5z1">
    <w:name w:val="WW8Num5z1"/>
    <w:rsid w:val="00363E62"/>
    <w:rPr>
      <w:rFonts w:ascii="Courier New" w:hAnsi="Courier New" w:cs="Courier New"/>
    </w:rPr>
  </w:style>
  <w:style w:type="character" w:customStyle="1" w:styleId="WW8Num6z2">
    <w:name w:val="WW8Num6z2"/>
    <w:rsid w:val="00363E62"/>
    <w:rPr>
      <w:rFonts w:ascii="Times New Roman" w:eastAsia="Times New Roman" w:hAnsi="Times New Roman" w:cs="Times New Roman"/>
    </w:rPr>
  </w:style>
  <w:style w:type="character" w:customStyle="1" w:styleId="WW8Num7z2">
    <w:name w:val="WW8Num7z2"/>
    <w:rsid w:val="00363E62"/>
    <w:rPr>
      <w:rFonts w:ascii="Wingdings" w:hAnsi="Wingdings"/>
    </w:rPr>
  </w:style>
  <w:style w:type="character" w:customStyle="1" w:styleId="WW8Num10z5">
    <w:name w:val="WW8Num10z5"/>
    <w:rsid w:val="00363E62"/>
    <w:rPr>
      <w:rFonts w:ascii="Wingdings" w:hAnsi="Wingdings"/>
    </w:rPr>
  </w:style>
  <w:style w:type="character" w:customStyle="1" w:styleId="WW8Num12z4">
    <w:name w:val="WW8Num12z4"/>
    <w:rsid w:val="00363E62"/>
    <w:rPr>
      <w:rFonts w:ascii="Courier New" w:hAnsi="Courier New" w:cs="Courier New"/>
    </w:rPr>
  </w:style>
  <w:style w:type="character" w:customStyle="1" w:styleId="WW8Num13z1">
    <w:name w:val="WW8Num13z1"/>
    <w:rsid w:val="00363E62"/>
    <w:rPr>
      <w:rFonts w:ascii="Wingdings" w:hAnsi="Wingdings"/>
    </w:rPr>
  </w:style>
  <w:style w:type="character" w:customStyle="1" w:styleId="WW8Num13z3">
    <w:name w:val="WW8Num13z3"/>
    <w:rsid w:val="00363E62"/>
    <w:rPr>
      <w:rFonts w:ascii="Symbol" w:hAnsi="Symbol"/>
    </w:rPr>
  </w:style>
  <w:style w:type="character" w:customStyle="1" w:styleId="WW8Num16z1">
    <w:name w:val="WW8Num16z1"/>
    <w:rsid w:val="00363E62"/>
    <w:rPr>
      <w:rFonts w:ascii="Wingdings" w:hAnsi="Wingdings"/>
    </w:rPr>
  </w:style>
  <w:style w:type="character" w:customStyle="1" w:styleId="WW8Num16z3">
    <w:name w:val="WW8Num16z3"/>
    <w:rsid w:val="00363E62"/>
    <w:rPr>
      <w:rFonts w:ascii="Symbol" w:hAnsi="Symbol"/>
    </w:rPr>
  </w:style>
  <w:style w:type="character" w:customStyle="1" w:styleId="WW8Num17z3">
    <w:name w:val="WW8Num17z3"/>
    <w:rsid w:val="00363E62"/>
    <w:rPr>
      <w:rFonts w:ascii="Symbol" w:hAnsi="Symbol"/>
    </w:rPr>
  </w:style>
  <w:style w:type="character" w:customStyle="1" w:styleId="Fuentedeprrafopredeter1">
    <w:name w:val="Fuente de párrafo predeter.1"/>
    <w:rsid w:val="00363E62"/>
  </w:style>
  <w:style w:type="character" w:styleId="Hipervnculo">
    <w:name w:val="Hyperlink"/>
    <w:basedOn w:val="Fuentedeprrafopredeter1"/>
    <w:uiPriority w:val="99"/>
    <w:rsid w:val="00363E62"/>
    <w:rPr>
      <w:color w:val="0000FF"/>
      <w:u w:val="single"/>
    </w:rPr>
  </w:style>
  <w:style w:type="character" w:styleId="Textoennegrita">
    <w:name w:val="Strong"/>
    <w:uiPriority w:val="22"/>
    <w:qFormat/>
    <w:rsid w:val="00363E62"/>
    <w:rPr>
      <w:b/>
      <w:bCs/>
    </w:rPr>
  </w:style>
  <w:style w:type="character" w:customStyle="1" w:styleId="Carcterdenumeracin">
    <w:name w:val="Carácter de numeración"/>
    <w:rsid w:val="00363E62"/>
  </w:style>
  <w:style w:type="character" w:customStyle="1" w:styleId="Vietas">
    <w:name w:val="Viñetas"/>
    <w:rsid w:val="00363E62"/>
    <w:rPr>
      <w:rFonts w:ascii="StarSymbol" w:eastAsia="StarSymbol" w:hAnsi="StarSymbol" w:cs="StarSymbol"/>
      <w:sz w:val="18"/>
      <w:szCs w:val="18"/>
    </w:rPr>
  </w:style>
  <w:style w:type="character" w:styleId="Hipervnculovisitado">
    <w:name w:val="FollowedHyperlink"/>
    <w:rsid w:val="00363E62"/>
    <w:rPr>
      <w:color w:val="800000"/>
      <w:u w:val="single"/>
    </w:rPr>
  </w:style>
  <w:style w:type="paragraph" w:customStyle="1" w:styleId="Encabezado7">
    <w:name w:val="Encabezado7"/>
    <w:basedOn w:val="Normal"/>
    <w:next w:val="Textoindependiente"/>
    <w:rsid w:val="00363E62"/>
    <w:pPr>
      <w:keepNext/>
      <w:spacing w:before="240" w:after="120"/>
    </w:pPr>
    <w:rPr>
      <w:rFonts w:ascii="Nimbus Sans L" w:eastAsia="DejaVu Sans" w:hAnsi="Nimbus Sans L" w:cs="DejaVu Sans"/>
      <w:sz w:val="28"/>
      <w:szCs w:val="28"/>
    </w:rPr>
  </w:style>
  <w:style w:type="paragraph" w:styleId="Textoindependiente">
    <w:name w:val="Body Text"/>
    <w:basedOn w:val="Normal"/>
    <w:rsid w:val="00363E62"/>
    <w:pPr>
      <w:spacing w:after="120"/>
    </w:pPr>
  </w:style>
  <w:style w:type="paragraph" w:styleId="Lista">
    <w:name w:val="List"/>
    <w:basedOn w:val="Textoindependiente"/>
    <w:rsid w:val="00363E62"/>
    <w:rPr>
      <w:rFonts w:ascii="Times" w:hAnsi="Times" w:cs="Tahoma"/>
    </w:rPr>
  </w:style>
  <w:style w:type="paragraph" w:customStyle="1" w:styleId="Etiqueta">
    <w:name w:val="Etiqueta"/>
    <w:basedOn w:val="Normal"/>
    <w:rsid w:val="00363E62"/>
    <w:pPr>
      <w:suppressLineNumbers/>
      <w:spacing w:before="120" w:after="120"/>
    </w:pPr>
    <w:rPr>
      <w:rFonts w:ascii="Times" w:hAnsi="Times" w:cs="Tahoma"/>
      <w:i/>
      <w:iCs/>
    </w:rPr>
  </w:style>
  <w:style w:type="paragraph" w:customStyle="1" w:styleId="ndice">
    <w:name w:val="Índice"/>
    <w:basedOn w:val="Normal"/>
    <w:rsid w:val="00363E62"/>
    <w:pPr>
      <w:suppressLineNumbers/>
    </w:pPr>
    <w:rPr>
      <w:rFonts w:ascii="Times" w:hAnsi="Times" w:cs="Tahoma"/>
    </w:rPr>
  </w:style>
  <w:style w:type="paragraph" w:customStyle="1" w:styleId="Encabezado6">
    <w:name w:val="Encabezado6"/>
    <w:basedOn w:val="Normal"/>
    <w:next w:val="Textoindependiente"/>
    <w:rsid w:val="00363E62"/>
    <w:pPr>
      <w:keepNext/>
      <w:spacing w:before="240" w:after="120"/>
    </w:pPr>
    <w:rPr>
      <w:rFonts w:ascii="Helvetica" w:eastAsia="HG Mincho Light J" w:hAnsi="Helvetica" w:cs="Tahoma"/>
      <w:sz w:val="28"/>
      <w:szCs w:val="28"/>
    </w:rPr>
  </w:style>
  <w:style w:type="paragraph" w:customStyle="1" w:styleId="Encabezado5">
    <w:name w:val="Encabezado5"/>
    <w:basedOn w:val="Normal"/>
    <w:next w:val="Textoindependiente"/>
    <w:rsid w:val="00363E62"/>
    <w:pPr>
      <w:keepNext/>
      <w:spacing w:before="240" w:after="120"/>
    </w:pPr>
    <w:rPr>
      <w:rFonts w:ascii="Helvetica" w:eastAsia="HG Mincho Light J" w:hAnsi="Helvetica" w:cs="Tahoma"/>
      <w:sz w:val="28"/>
      <w:szCs w:val="28"/>
    </w:rPr>
  </w:style>
  <w:style w:type="paragraph" w:customStyle="1" w:styleId="Encabezado4">
    <w:name w:val="Encabezado4"/>
    <w:basedOn w:val="Normal"/>
    <w:next w:val="Textoindependiente"/>
    <w:rsid w:val="00363E62"/>
    <w:pPr>
      <w:keepNext/>
      <w:spacing w:before="240" w:after="120"/>
    </w:pPr>
    <w:rPr>
      <w:rFonts w:ascii="Helvetica" w:eastAsia="HG Mincho Light J" w:hAnsi="Helvetica" w:cs="Tahoma"/>
      <w:sz w:val="28"/>
      <w:szCs w:val="28"/>
    </w:rPr>
  </w:style>
  <w:style w:type="paragraph" w:customStyle="1" w:styleId="Encabezado3">
    <w:name w:val="Encabezado3"/>
    <w:basedOn w:val="Normal"/>
    <w:next w:val="Textoindependiente"/>
    <w:rsid w:val="00363E62"/>
    <w:pPr>
      <w:keepNext/>
      <w:spacing w:before="240" w:after="120"/>
    </w:pPr>
    <w:rPr>
      <w:rFonts w:ascii="Helvetica" w:eastAsia="HG Mincho Light J" w:hAnsi="Helvetica" w:cs="Tahoma"/>
      <w:sz w:val="28"/>
      <w:szCs w:val="28"/>
    </w:rPr>
  </w:style>
  <w:style w:type="paragraph" w:customStyle="1" w:styleId="Encabezado2">
    <w:name w:val="Encabezado2"/>
    <w:basedOn w:val="Normal"/>
    <w:next w:val="Textoindependiente"/>
    <w:rsid w:val="00363E62"/>
    <w:pPr>
      <w:keepNext/>
      <w:spacing w:before="240" w:after="120"/>
    </w:pPr>
    <w:rPr>
      <w:rFonts w:ascii="Helvetica" w:eastAsia="HG Mincho Light J" w:hAnsi="Helvetica" w:cs="Tahoma"/>
      <w:sz w:val="28"/>
      <w:szCs w:val="28"/>
    </w:rPr>
  </w:style>
  <w:style w:type="paragraph" w:customStyle="1" w:styleId="Encabezado1">
    <w:name w:val="Encabezado1"/>
    <w:basedOn w:val="Normal"/>
    <w:next w:val="Textoindependiente"/>
    <w:rsid w:val="00363E62"/>
    <w:pPr>
      <w:keepNext/>
      <w:spacing w:before="240" w:after="120"/>
    </w:pPr>
    <w:rPr>
      <w:rFonts w:ascii="Helvetica" w:eastAsia="HG Mincho Light J" w:hAnsi="Helvetica" w:cs="Tahoma"/>
      <w:sz w:val="28"/>
      <w:szCs w:val="28"/>
    </w:rPr>
  </w:style>
  <w:style w:type="paragraph" w:styleId="Encabezado">
    <w:name w:val="header"/>
    <w:basedOn w:val="Normal"/>
    <w:rsid w:val="00363E62"/>
    <w:pPr>
      <w:tabs>
        <w:tab w:val="center" w:pos="4252"/>
        <w:tab w:val="right" w:pos="8504"/>
      </w:tabs>
    </w:pPr>
  </w:style>
  <w:style w:type="paragraph" w:styleId="Piedepgina">
    <w:name w:val="footer"/>
    <w:basedOn w:val="Normal"/>
    <w:rsid w:val="00363E62"/>
    <w:pPr>
      <w:tabs>
        <w:tab w:val="center" w:pos="4252"/>
        <w:tab w:val="right" w:pos="8504"/>
      </w:tabs>
    </w:pPr>
  </w:style>
  <w:style w:type="paragraph" w:customStyle="1" w:styleId="Ttulo1PlantillaGrupodeTrabajo">
    <w:name w:val="Título 1_Plantilla Grupo de Trabajo"/>
    <w:basedOn w:val="Normal"/>
    <w:rsid w:val="00363E62"/>
    <w:rPr>
      <w:rFonts w:ascii="Verdana" w:hAnsi="Verdana" w:cs="Tahoma"/>
      <w:b/>
      <w:sz w:val="28"/>
      <w:szCs w:val="28"/>
    </w:rPr>
  </w:style>
  <w:style w:type="paragraph" w:styleId="TDC1">
    <w:name w:val="toc 1"/>
    <w:basedOn w:val="Normal"/>
    <w:next w:val="Normal"/>
    <w:uiPriority w:val="39"/>
    <w:rsid w:val="00363E62"/>
  </w:style>
  <w:style w:type="paragraph" w:styleId="NormalWeb">
    <w:name w:val="Normal (Web)"/>
    <w:basedOn w:val="Normal"/>
    <w:rsid w:val="00363E62"/>
    <w:pPr>
      <w:spacing w:before="280" w:after="280"/>
      <w:jc w:val="both"/>
    </w:pPr>
    <w:rPr>
      <w:rFonts w:ascii="Verdana" w:hAnsi="Verdana"/>
      <w:sz w:val="14"/>
      <w:szCs w:val="14"/>
      <w:lang w:val="es-ES"/>
    </w:rPr>
  </w:style>
  <w:style w:type="paragraph" w:customStyle="1" w:styleId="Contenidodelmarco">
    <w:name w:val="Contenido del marco"/>
    <w:basedOn w:val="Textoindependiente"/>
    <w:rsid w:val="00363E62"/>
  </w:style>
  <w:style w:type="paragraph" w:styleId="TDC2">
    <w:name w:val="toc 2"/>
    <w:basedOn w:val="ndice"/>
    <w:uiPriority w:val="39"/>
    <w:rsid w:val="00363E62"/>
    <w:pPr>
      <w:tabs>
        <w:tab w:val="right" w:leader="dot" w:pos="9637"/>
      </w:tabs>
      <w:ind w:left="283"/>
    </w:pPr>
  </w:style>
  <w:style w:type="paragraph" w:styleId="TDC3">
    <w:name w:val="toc 3"/>
    <w:basedOn w:val="ndice"/>
    <w:uiPriority w:val="39"/>
    <w:rsid w:val="00363E62"/>
    <w:pPr>
      <w:tabs>
        <w:tab w:val="right" w:leader="dot" w:pos="9637"/>
      </w:tabs>
      <w:ind w:left="566"/>
    </w:pPr>
  </w:style>
  <w:style w:type="paragraph" w:styleId="TDC4">
    <w:name w:val="toc 4"/>
    <w:basedOn w:val="ndice"/>
    <w:rsid w:val="00363E62"/>
    <w:pPr>
      <w:tabs>
        <w:tab w:val="right" w:leader="dot" w:pos="9637"/>
      </w:tabs>
      <w:ind w:left="849"/>
    </w:pPr>
  </w:style>
  <w:style w:type="paragraph" w:styleId="TDC5">
    <w:name w:val="toc 5"/>
    <w:basedOn w:val="ndice"/>
    <w:rsid w:val="00363E62"/>
    <w:pPr>
      <w:tabs>
        <w:tab w:val="right" w:leader="dot" w:pos="9637"/>
      </w:tabs>
      <w:ind w:left="1132"/>
    </w:pPr>
  </w:style>
  <w:style w:type="paragraph" w:styleId="TDC6">
    <w:name w:val="toc 6"/>
    <w:basedOn w:val="ndice"/>
    <w:rsid w:val="00363E62"/>
    <w:pPr>
      <w:tabs>
        <w:tab w:val="right" w:leader="dot" w:pos="9637"/>
      </w:tabs>
      <w:ind w:left="1415"/>
    </w:pPr>
  </w:style>
  <w:style w:type="paragraph" w:styleId="TDC7">
    <w:name w:val="toc 7"/>
    <w:basedOn w:val="ndice"/>
    <w:rsid w:val="00363E62"/>
    <w:pPr>
      <w:tabs>
        <w:tab w:val="right" w:leader="dot" w:pos="9637"/>
      </w:tabs>
      <w:ind w:left="1698"/>
    </w:pPr>
  </w:style>
  <w:style w:type="paragraph" w:styleId="TDC8">
    <w:name w:val="toc 8"/>
    <w:basedOn w:val="ndice"/>
    <w:rsid w:val="00363E62"/>
    <w:pPr>
      <w:tabs>
        <w:tab w:val="right" w:leader="dot" w:pos="9637"/>
      </w:tabs>
      <w:ind w:left="1981"/>
    </w:pPr>
  </w:style>
  <w:style w:type="paragraph" w:styleId="TDC9">
    <w:name w:val="toc 9"/>
    <w:basedOn w:val="ndice"/>
    <w:rsid w:val="00363E62"/>
    <w:pPr>
      <w:tabs>
        <w:tab w:val="right" w:leader="dot" w:pos="9637"/>
      </w:tabs>
      <w:ind w:left="2264"/>
    </w:pPr>
  </w:style>
  <w:style w:type="paragraph" w:customStyle="1" w:styleId="ndicel10">
    <w:name w:val="Índicel 10"/>
    <w:basedOn w:val="ndice"/>
    <w:rsid w:val="00363E62"/>
    <w:pPr>
      <w:tabs>
        <w:tab w:val="right" w:leader="dot" w:pos="9637"/>
      </w:tabs>
      <w:ind w:left="2547"/>
    </w:pPr>
  </w:style>
  <w:style w:type="paragraph" w:styleId="Textodeglobo">
    <w:name w:val="Balloon Text"/>
    <w:basedOn w:val="Normal"/>
    <w:link w:val="TextodegloboCar"/>
    <w:uiPriority w:val="99"/>
    <w:semiHidden/>
    <w:unhideWhenUsed/>
    <w:rsid w:val="00E925FC"/>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5FC"/>
    <w:rPr>
      <w:rFonts w:ascii="Tahoma" w:hAnsi="Tahoma" w:cs="Tahoma"/>
      <w:sz w:val="16"/>
      <w:szCs w:val="16"/>
      <w:lang w:val="es-ES_tradnl" w:eastAsia="ar-SA"/>
    </w:rPr>
  </w:style>
  <w:style w:type="table" w:styleId="Tablaconcuadrcula">
    <w:name w:val="Table Grid"/>
    <w:basedOn w:val="Tablanormal"/>
    <w:uiPriority w:val="59"/>
    <w:rsid w:val="00432E5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2D32BA"/>
    <w:pPr>
      <w:ind w:left="720"/>
      <w:contextualSpacing/>
    </w:pPr>
  </w:style>
  <w:style w:type="paragraph" w:customStyle="1" w:styleId="1GT">
    <w:name w:val="1GT"/>
    <w:basedOn w:val="Ttulo1"/>
    <w:qFormat/>
    <w:rsid w:val="00C82011"/>
    <w:pPr>
      <w:tabs>
        <w:tab w:val="clear" w:pos="432"/>
      </w:tabs>
    </w:pPr>
    <w:rPr>
      <w:color w:val="800000"/>
      <w:lang w:eastAsia="es-ES_tradnl"/>
    </w:rPr>
  </w:style>
  <w:style w:type="paragraph" w:customStyle="1" w:styleId="2GT">
    <w:name w:val="2GT"/>
    <w:basedOn w:val="Ttulo2"/>
    <w:qFormat/>
    <w:rsid w:val="00C82011"/>
    <w:rPr>
      <w:b w:val="0"/>
      <w:i w:val="0"/>
      <w:color w:val="800000"/>
      <w:sz w:val="24"/>
      <w:szCs w:val="24"/>
      <w:lang w:eastAsia="zh-CN"/>
    </w:rPr>
  </w:style>
  <w:style w:type="character" w:customStyle="1" w:styleId="e24kjd">
    <w:name w:val="e24kjd"/>
    <w:basedOn w:val="Fuentedeprrafopredeter"/>
    <w:rsid w:val="00EE272A"/>
  </w:style>
  <w:style w:type="character" w:customStyle="1" w:styleId="markedcontent">
    <w:name w:val="markedcontent"/>
    <w:basedOn w:val="Fuentedeprrafopredeter"/>
    <w:rsid w:val="00CF06BD"/>
  </w:style>
  <w:style w:type="character" w:customStyle="1" w:styleId="UnresolvedMention">
    <w:name w:val="Unresolved Mention"/>
    <w:basedOn w:val="Fuentedeprrafopredeter"/>
    <w:uiPriority w:val="99"/>
    <w:semiHidden/>
    <w:unhideWhenUsed/>
    <w:rsid w:val="00055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2172">
      <w:bodyDiv w:val="1"/>
      <w:marLeft w:val="0"/>
      <w:marRight w:val="0"/>
      <w:marTop w:val="0"/>
      <w:marBottom w:val="0"/>
      <w:divBdr>
        <w:top w:val="none" w:sz="0" w:space="0" w:color="auto"/>
        <w:left w:val="none" w:sz="0" w:space="0" w:color="auto"/>
        <w:bottom w:val="none" w:sz="0" w:space="0" w:color="auto"/>
        <w:right w:val="none" w:sz="0" w:space="0" w:color="auto"/>
      </w:divBdr>
      <w:divsChild>
        <w:div w:id="1896160086">
          <w:marLeft w:val="0"/>
          <w:marRight w:val="0"/>
          <w:marTop w:val="0"/>
          <w:marBottom w:val="0"/>
          <w:divBdr>
            <w:top w:val="none" w:sz="0" w:space="0" w:color="auto"/>
            <w:left w:val="none" w:sz="0" w:space="0" w:color="auto"/>
            <w:bottom w:val="none" w:sz="0" w:space="0" w:color="auto"/>
            <w:right w:val="none" w:sz="0" w:space="0" w:color="auto"/>
          </w:divBdr>
        </w:div>
        <w:div w:id="975990919">
          <w:marLeft w:val="0"/>
          <w:marRight w:val="0"/>
          <w:marTop w:val="0"/>
          <w:marBottom w:val="0"/>
          <w:divBdr>
            <w:top w:val="none" w:sz="0" w:space="0" w:color="auto"/>
            <w:left w:val="none" w:sz="0" w:space="0" w:color="auto"/>
            <w:bottom w:val="none" w:sz="0" w:space="0" w:color="auto"/>
            <w:right w:val="none" w:sz="0" w:space="0" w:color="auto"/>
          </w:divBdr>
        </w:div>
      </w:divsChild>
    </w:div>
    <w:div w:id="186605175">
      <w:bodyDiv w:val="1"/>
      <w:marLeft w:val="0"/>
      <w:marRight w:val="0"/>
      <w:marTop w:val="0"/>
      <w:marBottom w:val="0"/>
      <w:divBdr>
        <w:top w:val="none" w:sz="0" w:space="0" w:color="auto"/>
        <w:left w:val="none" w:sz="0" w:space="0" w:color="auto"/>
        <w:bottom w:val="none" w:sz="0" w:space="0" w:color="auto"/>
        <w:right w:val="none" w:sz="0" w:space="0" w:color="auto"/>
      </w:divBdr>
      <w:divsChild>
        <w:div w:id="869490498">
          <w:marLeft w:val="0"/>
          <w:marRight w:val="0"/>
          <w:marTop w:val="0"/>
          <w:marBottom w:val="0"/>
          <w:divBdr>
            <w:top w:val="none" w:sz="0" w:space="0" w:color="auto"/>
            <w:left w:val="none" w:sz="0" w:space="0" w:color="auto"/>
            <w:bottom w:val="none" w:sz="0" w:space="0" w:color="auto"/>
            <w:right w:val="none" w:sz="0" w:space="0" w:color="auto"/>
          </w:divBdr>
        </w:div>
        <w:div w:id="382095673">
          <w:marLeft w:val="0"/>
          <w:marRight w:val="0"/>
          <w:marTop w:val="0"/>
          <w:marBottom w:val="0"/>
          <w:divBdr>
            <w:top w:val="none" w:sz="0" w:space="0" w:color="auto"/>
            <w:left w:val="none" w:sz="0" w:space="0" w:color="auto"/>
            <w:bottom w:val="none" w:sz="0" w:space="0" w:color="auto"/>
            <w:right w:val="none" w:sz="0" w:space="0" w:color="auto"/>
          </w:divBdr>
        </w:div>
      </w:divsChild>
    </w:div>
    <w:div w:id="380057641">
      <w:bodyDiv w:val="1"/>
      <w:marLeft w:val="0"/>
      <w:marRight w:val="0"/>
      <w:marTop w:val="0"/>
      <w:marBottom w:val="0"/>
      <w:divBdr>
        <w:top w:val="none" w:sz="0" w:space="0" w:color="auto"/>
        <w:left w:val="none" w:sz="0" w:space="0" w:color="auto"/>
        <w:bottom w:val="none" w:sz="0" w:space="0" w:color="auto"/>
        <w:right w:val="none" w:sz="0" w:space="0" w:color="auto"/>
      </w:divBdr>
      <w:divsChild>
        <w:div w:id="1757479605">
          <w:marLeft w:val="0"/>
          <w:marRight w:val="0"/>
          <w:marTop w:val="0"/>
          <w:marBottom w:val="0"/>
          <w:divBdr>
            <w:top w:val="none" w:sz="0" w:space="0" w:color="auto"/>
            <w:left w:val="none" w:sz="0" w:space="0" w:color="auto"/>
            <w:bottom w:val="none" w:sz="0" w:space="0" w:color="auto"/>
            <w:right w:val="none" w:sz="0" w:space="0" w:color="auto"/>
          </w:divBdr>
        </w:div>
        <w:div w:id="1829788463">
          <w:marLeft w:val="0"/>
          <w:marRight w:val="0"/>
          <w:marTop w:val="0"/>
          <w:marBottom w:val="0"/>
          <w:divBdr>
            <w:top w:val="none" w:sz="0" w:space="0" w:color="auto"/>
            <w:left w:val="none" w:sz="0" w:space="0" w:color="auto"/>
            <w:bottom w:val="none" w:sz="0" w:space="0" w:color="auto"/>
            <w:right w:val="none" w:sz="0" w:space="0" w:color="auto"/>
          </w:divBdr>
        </w:div>
        <w:div w:id="1194879203">
          <w:marLeft w:val="0"/>
          <w:marRight w:val="0"/>
          <w:marTop w:val="0"/>
          <w:marBottom w:val="0"/>
          <w:divBdr>
            <w:top w:val="none" w:sz="0" w:space="0" w:color="auto"/>
            <w:left w:val="none" w:sz="0" w:space="0" w:color="auto"/>
            <w:bottom w:val="none" w:sz="0" w:space="0" w:color="auto"/>
            <w:right w:val="none" w:sz="0" w:space="0" w:color="auto"/>
          </w:divBdr>
        </w:div>
        <w:div w:id="27294107">
          <w:marLeft w:val="0"/>
          <w:marRight w:val="0"/>
          <w:marTop w:val="0"/>
          <w:marBottom w:val="0"/>
          <w:divBdr>
            <w:top w:val="none" w:sz="0" w:space="0" w:color="auto"/>
            <w:left w:val="none" w:sz="0" w:space="0" w:color="auto"/>
            <w:bottom w:val="none" w:sz="0" w:space="0" w:color="auto"/>
            <w:right w:val="none" w:sz="0" w:space="0" w:color="auto"/>
          </w:divBdr>
        </w:div>
        <w:div w:id="1714649444">
          <w:marLeft w:val="0"/>
          <w:marRight w:val="0"/>
          <w:marTop w:val="0"/>
          <w:marBottom w:val="0"/>
          <w:divBdr>
            <w:top w:val="none" w:sz="0" w:space="0" w:color="auto"/>
            <w:left w:val="none" w:sz="0" w:space="0" w:color="auto"/>
            <w:bottom w:val="none" w:sz="0" w:space="0" w:color="auto"/>
            <w:right w:val="none" w:sz="0" w:space="0" w:color="auto"/>
          </w:divBdr>
        </w:div>
      </w:divsChild>
    </w:div>
    <w:div w:id="555628370">
      <w:bodyDiv w:val="1"/>
      <w:marLeft w:val="0"/>
      <w:marRight w:val="0"/>
      <w:marTop w:val="0"/>
      <w:marBottom w:val="0"/>
      <w:divBdr>
        <w:top w:val="none" w:sz="0" w:space="0" w:color="auto"/>
        <w:left w:val="none" w:sz="0" w:space="0" w:color="auto"/>
        <w:bottom w:val="none" w:sz="0" w:space="0" w:color="auto"/>
        <w:right w:val="none" w:sz="0" w:space="0" w:color="auto"/>
      </w:divBdr>
      <w:divsChild>
        <w:div w:id="828520677">
          <w:marLeft w:val="0"/>
          <w:marRight w:val="0"/>
          <w:marTop w:val="0"/>
          <w:marBottom w:val="0"/>
          <w:divBdr>
            <w:top w:val="none" w:sz="0" w:space="0" w:color="auto"/>
            <w:left w:val="none" w:sz="0" w:space="0" w:color="auto"/>
            <w:bottom w:val="none" w:sz="0" w:space="0" w:color="auto"/>
            <w:right w:val="none" w:sz="0" w:space="0" w:color="auto"/>
          </w:divBdr>
        </w:div>
        <w:div w:id="1421366393">
          <w:marLeft w:val="0"/>
          <w:marRight w:val="0"/>
          <w:marTop w:val="0"/>
          <w:marBottom w:val="0"/>
          <w:divBdr>
            <w:top w:val="none" w:sz="0" w:space="0" w:color="auto"/>
            <w:left w:val="none" w:sz="0" w:space="0" w:color="auto"/>
            <w:bottom w:val="none" w:sz="0" w:space="0" w:color="auto"/>
            <w:right w:val="none" w:sz="0" w:space="0" w:color="auto"/>
          </w:divBdr>
        </w:div>
        <w:div w:id="887256576">
          <w:marLeft w:val="0"/>
          <w:marRight w:val="0"/>
          <w:marTop w:val="0"/>
          <w:marBottom w:val="0"/>
          <w:divBdr>
            <w:top w:val="none" w:sz="0" w:space="0" w:color="auto"/>
            <w:left w:val="none" w:sz="0" w:space="0" w:color="auto"/>
            <w:bottom w:val="none" w:sz="0" w:space="0" w:color="auto"/>
            <w:right w:val="none" w:sz="0" w:space="0" w:color="auto"/>
          </w:divBdr>
        </w:div>
        <w:div w:id="275597934">
          <w:marLeft w:val="0"/>
          <w:marRight w:val="0"/>
          <w:marTop w:val="0"/>
          <w:marBottom w:val="0"/>
          <w:divBdr>
            <w:top w:val="none" w:sz="0" w:space="0" w:color="auto"/>
            <w:left w:val="none" w:sz="0" w:space="0" w:color="auto"/>
            <w:bottom w:val="none" w:sz="0" w:space="0" w:color="auto"/>
            <w:right w:val="none" w:sz="0" w:space="0" w:color="auto"/>
          </w:divBdr>
        </w:div>
        <w:div w:id="6181715">
          <w:marLeft w:val="0"/>
          <w:marRight w:val="0"/>
          <w:marTop w:val="0"/>
          <w:marBottom w:val="0"/>
          <w:divBdr>
            <w:top w:val="none" w:sz="0" w:space="0" w:color="auto"/>
            <w:left w:val="none" w:sz="0" w:space="0" w:color="auto"/>
            <w:bottom w:val="none" w:sz="0" w:space="0" w:color="auto"/>
            <w:right w:val="none" w:sz="0" w:space="0" w:color="auto"/>
          </w:divBdr>
        </w:div>
        <w:div w:id="940919468">
          <w:marLeft w:val="0"/>
          <w:marRight w:val="0"/>
          <w:marTop w:val="0"/>
          <w:marBottom w:val="0"/>
          <w:divBdr>
            <w:top w:val="none" w:sz="0" w:space="0" w:color="auto"/>
            <w:left w:val="none" w:sz="0" w:space="0" w:color="auto"/>
            <w:bottom w:val="none" w:sz="0" w:space="0" w:color="auto"/>
            <w:right w:val="none" w:sz="0" w:space="0" w:color="auto"/>
          </w:divBdr>
        </w:div>
        <w:div w:id="921912706">
          <w:marLeft w:val="0"/>
          <w:marRight w:val="0"/>
          <w:marTop w:val="0"/>
          <w:marBottom w:val="0"/>
          <w:divBdr>
            <w:top w:val="none" w:sz="0" w:space="0" w:color="auto"/>
            <w:left w:val="none" w:sz="0" w:space="0" w:color="auto"/>
            <w:bottom w:val="none" w:sz="0" w:space="0" w:color="auto"/>
            <w:right w:val="none" w:sz="0" w:space="0" w:color="auto"/>
          </w:divBdr>
        </w:div>
        <w:div w:id="566888851">
          <w:marLeft w:val="0"/>
          <w:marRight w:val="0"/>
          <w:marTop w:val="0"/>
          <w:marBottom w:val="0"/>
          <w:divBdr>
            <w:top w:val="none" w:sz="0" w:space="0" w:color="auto"/>
            <w:left w:val="none" w:sz="0" w:space="0" w:color="auto"/>
            <w:bottom w:val="none" w:sz="0" w:space="0" w:color="auto"/>
            <w:right w:val="none" w:sz="0" w:space="0" w:color="auto"/>
          </w:divBdr>
        </w:div>
        <w:div w:id="1751926016">
          <w:marLeft w:val="0"/>
          <w:marRight w:val="0"/>
          <w:marTop w:val="0"/>
          <w:marBottom w:val="0"/>
          <w:divBdr>
            <w:top w:val="none" w:sz="0" w:space="0" w:color="auto"/>
            <w:left w:val="none" w:sz="0" w:space="0" w:color="auto"/>
            <w:bottom w:val="none" w:sz="0" w:space="0" w:color="auto"/>
            <w:right w:val="none" w:sz="0" w:space="0" w:color="auto"/>
          </w:divBdr>
        </w:div>
        <w:div w:id="1002464577">
          <w:marLeft w:val="0"/>
          <w:marRight w:val="0"/>
          <w:marTop w:val="0"/>
          <w:marBottom w:val="0"/>
          <w:divBdr>
            <w:top w:val="none" w:sz="0" w:space="0" w:color="auto"/>
            <w:left w:val="none" w:sz="0" w:space="0" w:color="auto"/>
            <w:bottom w:val="none" w:sz="0" w:space="0" w:color="auto"/>
            <w:right w:val="none" w:sz="0" w:space="0" w:color="auto"/>
          </w:divBdr>
        </w:div>
        <w:div w:id="643125837">
          <w:marLeft w:val="0"/>
          <w:marRight w:val="0"/>
          <w:marTop w:val="0"/>
          <w:marBottom w:val="0"/>
          <w:divBdr>
            <w:top w:val="none" w:sz="0" w:space="0" w:color="auto"/>
            <w:left w:val="none" w:sz="0" w:space="0" w:color="auto"/>
            <w:bottom w:val="none" w:sz="0" w:space="0" w:color="auto"/>
            <w:right w:val="none" w:sz="0" w:space="0" w:color="auto"/>
          </w:divBdr>
        </w:div>
        <w:div w:id="1966812449">
          <w:marLeft w:val="0"/>
          <w:marRight w:val="0"/>
          <w:marTop w:val="0"/>
          <w:marBottom w:val="0"/>
          <w:divBdr>
            <w:top w:val="none" w:sz="0" w:space="0" w:color="auto"/>
            <w:left w:val="none" w:sz="0" w:space="0" w:color="auto"/>
            <w:bottom w:val="none" w:sz="0" w:space="0" w:color="auto"/>
            <w:right w:val="none" w:sz="0" w:space="0" w:color="auto"/>
          </w:divBdr>
        </w:div>
        <w:div w:id="1575354542">
          <w:marLeft w:val="0"/>
          <w:marRight w:val="0"/>
          <w:marTop w:val="0"/>
          <w:marBottom w:val="0"/>
          <w:divBdr>
            <w:top w:val="none" w:sz="0" w:space="0" w:color="auto"/>
            <w:left w:val="none" w:sz="0" w:space="0" w:color="auto"/>
            <w:bottom w:val="none" w:sz="0" w:space="0" w:color="auto"/>
            <w:right w:val="none" w:sz="0" w:space="0" w:color="auto"/>
          </w:divBdr>
        </w:div>
        <w:div w:id="724065601">
          <w:marLeft w:val="0"/>
          <w:marRight w:val="0"/>
          <w:marTop w:val="0"/>
          <w:marBottom w:val="0"/>
          <w:divBdr>
            <w:top w:val="none" w:sz="0" w:space="0" w:color="auto"/>
            <w:left w:val="none" w:sz="0" w:space="0" w:color="auto"/>
            <w:bottom w:val="none" w:sz="0" w:space="0" w:color="auto"/>
            <w:right w:val="none" w:sz="0" w:space="0" w:color="auto"/>
          </w:divBdr>
        </w:div>
        <w:div w:id="487091677">
          <w:marLeft w:val="0"/>
          <w:marRight w:val="0"/>
          <w:marTop w:val="0"/>
          <w:marBottom w:val="0"/>
          <w:divBdr>
            <w:top w:val="none" w:sz="0" w:space="0" w:color="auto"/>
            <w:left w:val="none" w:sz="0" w:space="0" w:color="auto"/>
            <w:bottom w:val="none" w:sz="0" w:space="0" w:color="auto"/>
            <w:right w:val="none" w:sz="0" w:space="0" w:color="auto"/>
          </w:divBdr>
        </w:div>
        <w:div w:id="1655064056">
          <w:marLeft w:val="0"/>
          <w:marRight w:val="0"/>
          <w:marTop w:val="0"/>
          <w:marBottom w:val="0"/>
          <w:divBdr>
            <w:top w:val="none" w:sz="0" w:space="0" w:color="auto"/>
            <w:left w:val="none" w:sz="0" w:space="0" w:color="auto"/>
            <w:bottom w:val="none" w:sz="0" w:space="0" w:color="auto"/>
            <w:right w:val="none" w:sz="0" w:space="0" w:color="auto"/>
          </w:divBdr>
        </w:div>
        <w:div w:id="1715229206">
          <w:marLeft w:val="0"/>
          <w:marRight w:val="0"/>
          <w:marTop w:val="0"/>
          <w:marBottom w:val="0"/>
          <w:divBdr>
            <w:top w:val="none" w:sz="0" w:space="0" w:color="auto"/>
            <w:left w:val="none" w:sz="0" w:space="0" w:color="auto"/>
            <w:bottom w:val="none" w:sz="0" w:space="0" w:color="auto"/>
            <w:right w:val="none" w:sz="0" w:space="0" w:color="auto"/>
          </w:divBdr>
        </w:div>
        <w:div w:id="930746245">
          <w:marLeft w:val="0"/>
          <w:marRight w:val="0"/>
          <w:marTop w:val="0"/>
          <w:marBottom w:val="0"/>
          <w:divBdr>
            <w:top w:val="none" w:sz="0" w:space="0" w:color="auto"/>
            <w:left w:val="none" w:sz="0" w:space="0" w:color="auto"/>
            <w:bottom w:val="none" w:sz="0" w:space="0" w:color="auto"/>
            <w:right w:val="none" w:sz="0" w:space="0" w:color="auto"/>
          </w:divBdr>
        </w:div>
        <w:div w:id="1643998017">
          <w:marLeft w:val="0"/>
          <w:marRight w:val="0"/>
          <w:marTop w:val="0"/>
          <w:marBottom w:val="0"/>
          <w:divBdr>
            <w:top w:val="none" w:sz="0" w:space="0" w:color="auto"/>
            <w:left w:val="none" w:sz="0" w:space="0" w:color="auto"/>
            <w:bottom w:val="none" w:sz="0" w:space="0" w:color="auto"/>
            <w:right w:val="none" w:sz="0" w:space="0" w:color="auto"/>
          </w:divBdr>
        </w:div>
        <w:div w:id="1433476115">
          <w:marLeft w:val="0"/>
          <w:marRight w:val="0"/>
          <w:marTop w:val="0"/>
          <w:marBottom w:val="0"/>
          <w:divBdr>
            <w:top w:val="none" w:sz="0" w:space="0" w:color="auto"/>
            <w:left w:val="none" w:sz="0" w:space="0" w:color="auto"/>
            <w:bottom w:val="none" w:sz="0" w:space="0" w:color="auto"/>
            <w:right w:val="none" w:sz="0" w:space="0" w:color="auto"/>
          </w:divBdr>
        </w:div>
        <w:div w:id="67771081">
          <w:marLeft w:val="0"/>
          <w:marRight w:val="0"/>
          <w:marTop w:val="0"/>
          <w:marBottom w:val="0"/>
          <w:divBdr>
            <w:top w:val="none" w:sz="0" w:space="0" w:color="auto"/>
            <w:left w:val="none" w:sz="0" w:space="0" w:color="auto"/>
            <w:bottom w:val="none" w:sz="0" w:space="0" w:color="auto"/>
            <w:right w:val="none" w:sz="0" w:space="0" w:color="auto"/>
          </w:divBdr>
        </w:div>
        <w:div w:id="678849161">
          <w:marLeft w:val="0"/>
          <w:marRight w:val="0"/>
          <w:marTop w:val="0"/>
          <w:marBottom w:val="0"/>
          <w:divBdr>
            <w:top w:val="none" w:sz="0" w:space="0" w:color="auto"/>
            <w:left w:val="none" w:sz="0" w:space="0" w:color="auto"/>
            <w:bottom w:val="none" w:sz="0" w:space="0" w:color="auto"/>
            <w:right w:val="none" w:sz="0" w:space="0" w:color="auto"/>
          </w:divBdr>
        </w:div>
        <w:div w:id="585505706">
          <w:marLeft w:val="0"/>
          <w:marRight w:val="0"/>
          <w:marTop w:val="0"/>
          <w:marBottom w:val="0"/>
          <w:divBdr>
            <w:top w:val="none" w:sz="0" w:space="0" w:color="auto"/>
            <w:left w:val="none" w:sz="0" w:space="0" w:color="auto"/>
            <w:bottom w:val="none" w:sz="0" w:space="0" w:color="auto"/>
            <w:right w:val="none" w:sz="0" w:space="0" w:color="auto"/>
          </w:divBdr>
        </w:div>
        <w:div w:id="1713336958">
          <w:marLeft w:val="0"/>
          <w:marRight w:val="0"/>
          <w:marTop w:val="0"/>
          <w:marBottom w:val="0"/>
          <w:divBdr>
            <w:top w:val="none" w:sz="0" w:space="0" w:color="auto"/>
            <w:left w:val="none" w:sz="0" w:space="0" w:color="auto"/>
            <w:bottom w:val="none" w:sz="0" w:space="0" w:color="auto"/>
            <w:right w:val="none" w:sz="0" w:space="0" w:color="auto"/>
          </w:divBdr>
        </w:div>
        <w:div w:id="1931575242">
          <w:marLeft w:val="0"/>
          <w:marRight w:val="0"/>
          <w:marTop w:val="0"/>
          <w:marBottom w:val="0"/>
          <w:divBdr>
            <w:top w:val="none" w:sz="0" w:space="0" w:color="auto"/>
            <w:left w:val="none" w:sz="0" w:space="0" w:color="auto"/>
            <w:bottom w:val="none" w:sz="0" w:space="0" w:color="auto"/>
            <w:right w:val="none" w:sz="0" w:space="0" w:color="auto"/>
          </w:divBdr>
        </w:div>
        <w:div w:id="465776928">
          <w:marLeft w:val="0"/>
          <w:marRight w:val="0"/>
          <w:marTop w:val="0"/>
          <w:marBottom w:val="0"/>
          <w:divBdr>
            <w:top w:val="none" w:sz="0" w:space="0" w:color="auto"/>
            <w:left w:val="none" w:sz="0" w:space="0" w:color="auto"/>
            <w:bottom w:val="none" w:sz="0" w:space="0" w:color="auto"/>
            <w:right w:val="none" w:sz="0" w:space="0" w:color="auto"/>
          </w:divBdr>
        </w:div>
        <w:div w:id="850147052">
          <w:marLeft w:val="0"/>
          <w:marRight w:val="0"/>
          <w:marTop w:val="0"/>
          <w:marBottom w:val="0"/>
          <w:divBdr>
            <w:top w:val="none" w:sz="0" w:space="0" w:color="auto"/>
            <w:left w:val="none" w:sz="0" w:space="0" w:color="auto"/>
            <w:bottom w:val="none" w:sz="0" w:space="0" w:color="auto"/>
            <w:right w:val="none" w:sz="0" w:space="0" w:color="auto"/>
          </w:divBdr>
        </w:div>
        <w:div w:id="296422686">
          <w:marLeft w:val="0"/>
          <w:marRight w:val="0"/>
          <w:marTop w:val="0"/>
          <w:marBottom w:val="0"/>
          <w:divBdr>
            <w:top w:val="none" w:sz="0" w:space="0" w:color="auto"/>
            <w:left w:val="none" w:sz="0" w:space="0" w:color="auto"/>
            <w:bottom w:val="none" w:sz="0" w:space="0" w:color="auto"/>
            <w:right w:val="none" w:sz="0" w:space="0" w:color="auto"/>
          </w:divBdr>
        </w:div>
        <w:div w:id="992368505">
          <w:marLeft w:val="0"/>
          <w:marRight w:val="0"/>
          <w:marTop w:val="0"/>
          <w:marBottom w:val="0"/>
          <w:divBdr>
            <w:top w:val="none" w:sz="0" w:space="0" w:color="auto"/>
            <w:left w:val="none" w:sz="0" w:space="0" w:color="auto"/>
            <w:bottom w:val="none" w:sz="0" w:space="0" w:color="auto"/>
            <w:right w:val="none" w:sz="0" w:space="0" w:color="auto"/>
          </w:divBdr>
        </w:div>
        <w:div w:id="1466699666">
          <w:marLeft w:val="0"/>
          <w:marRight w:val="0"/>
          <w:marTop w:val="0"/>
          <w:marBottom w:val="0"/>
          <w:divBdr>
            <w:top w:val="none" w:sz="0" w:space="0" w:color="auto"/>
            <w:left w:val="none" w:sz="0" w:space="0" w:color="auto"/>
            <w:bottom w:val="none" w:sz="0" w:space="0" w:color="auto"/>
            <w:right w:val="none" w:sz="0" w:space="0" w:color="auto"/>
          </w:divBdr>
        </w:div>
        <w:div w:id="1532113236">
          <w:marLeft w:val="0"/>
          <w:marRight w:val="0"/>
          <w:marTop w:val="0"/>
          <w:marBottom w:val="0"/>
          <w:divBdr>
            <w:top w:val="none" w:sz="0" w:space="0" w:color="auto"/>
            <w:left w:val="none" w:sz="0" w:space="0" w:color="auto"/>
            <w:bottom w:val="none" w:sz="0" w:space="0" w:color="auto"/>
            <w:right w:val="none" w:sz="0" w:space="0" w:color="auto"/>
          </w:divBdr>
        </w:div>
        <w:div w:id="1952079725">
          <w:marLeft w:val="0"/>
          <w:marRight w:val="0"/>
          <w:marTop w:val="0"/>
          <w:marBottom w:val="0"/>
          <w:divBdr>
            <w:top w:val="none" w:sz="0" w:space="0" w:color="auto"/>
            <w:left w:val="none" w:sz="0" w:space="0" w:color="auto"/>
            <w:bottom w:val="none" w:sz="0" w:space="0" w:color="auto"/>
            <w:right w:val="none" w:sz="0" w:space="0" w:color="auto"/>
          </w:divBdr>
        </w:div>
        <w:div w:id="1850364577">
          <w:marLeft w:val="0"/>
          <w:marRight w:val="0"/>
          <w:marTop w:val="0"/>
          <w:marBottom w:val="0"/>
          <w:divBdr>
            <w:top w:val="none" w:sz="0" w:space="0" w:color="auto"/>
            <w:left w:val="none" w:sz="0" w:space="0" w:color="auto"/>
            <w:bottom w:val="none" w:sz="0" w:space="0" w:color="auto"/>
            <w:right w:val="none" w:sz="0" w:space="0" w:color="auto"/>
          </w:divBdr>
        </w:div>
        <w:div w:id="2084331378">
          <w:marLeft w:val="0"/>
          <w:marRight w:val="0"/>
          <w:marTop w:val="0"/>
          <w:marBottom w:val="0"/>
          <w:divBdr>
            <w:top w:val="none" w:sz="0" w:space="0" w:color="auto"/>
            <w:left w:val="none" w:sz="0" w:space="0" w:color="auto"/>
            <w:bottom w:val="none" w:sz="0" w:space="0" w:color="auto"/>
            <w:right w:val="none" w:sz="0" w:space="0" w:color="auto"/>
          </w:divBdr>
        </w:div>
        <w:div w:id="893857744">
          <w:marLeft w:val="0"/>
          <w:marRight w:val="0"/>
          <w:marTop w:val="0"/>
          <w:marBottom w:val="0"/>
          <w:divBdr>
            <w:top w:val="none" w:sz="0" w:space="0" w:color="auto"/>
            <w:left w:val="none" w:sz="0" w:space="0" w:color="auto"/>
            <w:bottom w:val="none" w:sz="0" w:space="0" w:color="auto"/>
            <w:right w:val="none" w:sz="0" w:space="0" w:color="auto"/>
          </w:divBdr>
        </w:div>
        <w:div w:id="1563176965">
          <w:marLeft w:val="0"/>
          <w:marRight w:val="0"/>
          <w:marTop w:val="0"/>
          <w:marBottom w:val="0"/>
          <w:divBdr>
            <w:top w:val="none" w:sz="0" w:space="0" w:color="auto"/>
            <w:left w:val="none" w:sz="0" w:space="0" w:color="auto"/>
            <w:bottom w:val="none" w:sz="0" w:space="0" w:color="auto"/>
            <w:right w:val="none" w:sz="0" w:space="0" w:color="auto"/>
          </w:divBdr>
        </w:div>
        <w:div w:id="1347630573">
          <w:marLeft w:val="0"/>
          <w:marRight w:val="0"/>
          <w:marTop w:val="0"/>
          <w:marBottom w:val="0"/>
          <w:divBdr>
            <w:top w:val="none" w:sz="0" w:space="0" w:color="auto"/>
            <w:left w:val="none" w:sz="0" w:space="0" w:color="auto"/>
            <w:bottom w:val="none" w:sz="0" w:space="0" w:color="auto"/>
            <w:right w:val="none" w:sz="0" w:space="0" w:color="auto"/>
          </w:divBdr>
        </w:div>
        <w:div w:id="1738627837">
          <w:marLeft w:val="0"/>
          <w:marRight w:val="0"/>
          <w:marTop w:val="0"/>
          <w:marBottom w:val="0"/>
          <w:divBdr>
            <w:top w:val="none" w:sz="0" w:space="0" w:color="auto"/>
            <w:left w:val="none" w:sz="0" w:space="0" w:color="auto"/>
            <w:bottom w:val="none" w:sz="0" w:space="0" w:color="auto"/>
            <w:right w:val="none" w:sz="0" w:space="0" w:color="auto"/>
          </w:divBdr>
        </w:div>
        <w:div w:id="743257419">
          <w:marLeft w:val="0"/>
          <w:marRight w:val="0"/>
          <w:marTop w:val="0"/>
          <w:marBottom w:val="0"/>
          <w:divBdr>
            <w:top w:val="none" w:sz="0" w:space="0" w:color="auto"/>
            <w:left w:val="none" w:sz="0" w:space="0" w:color="auto"/>
            <w:bottom w:val="none" w:sz="0" w:space="0" w:color="auto"/>
            <w:right w:val="none" w:sz="0" w:space="0" w:color="auto"/>
          </w:divBdr>
        </w:div>
        <w:div w:id="65420596">
          <w:marLeft w:val="0"/>
          <w:marRight w:val="0"/>
          <w:marTop w:val="0"/>
          <w:marBottom w:val="0"/>
          <w:divBdr>
            <w:top w:val="none" w:sz="0" w:space="0" w:color="auto"/>
            <w:left w:val="none" w:sz="0" w:space="0" w:color="auto"/>
            <w:bottom w:val="none" w:sz="0" w:space="0" w:color="auto"/>
            <w:right w:val="none" w:sz="0" w:space="0" w:color="auto"/>
          </w:divBdr>
        </w:div>
        <w:div w:id="240062295">
          <w:marLeft w:val="0"/>
          <w:marRight w:val="0"/>
          <w:marTop w:val="0"/>
          <w:marBottom w:val="0"/>
          <w:divBdr>
            <w:top w:val="none" w:sz="0" w:space="0" w:color="auto"/>
            <w:left w:val="none" w:sz="0" w:space="0" w:color="auto"/>
            <w:bottom w:val="none" w:sz="0" w:space="0" w:color="auto"/>
            <w:right w:val="none" w:sz="0" w:space="0" w:color="auto"/>
          </w:divBdr>
        </w:div>
        <w:div w:id="321354270">
          <w:marLeft w:val="0"/>
          <w:marRight w:val="0"/>
          <w:marTop w:val="0"/>
          <w:marBottom w:val="0"/>
          <w:divBdr>
            <w:top w:val="none" w:sz="0" w:space="0" w:color="auto"/>
            <w:left w:val="none" w:sz="0" w:space="0" w:color="auto"/>
            <w:bottom w:val="none" w:sz="0" w:space="0" w:color="auto"/>
            <w:right w:val="none" w:sz="0" w:space="0" w:color="auto"/>
          </w:divBdr>
        </w:div>
        <w:div w:id="1811245815">
          <w:marLeft w:val="0"/>
          <w:marRight w:val="0"/>
          <w:marTop w:val="0"/>
          <w:marBottom w:val="0"/>
          <w:divBdr>
            <w:top w:val="none" w:sz="0" w:space="0" w:color="auto"/>
            <w:left w:val="none" w:sz="0" w:space="0" w:color="auto"/>
            <w:bottom w:val="none" w:sz="0" w:space="0" w:color="auto"/>
            <w:right w:val="none" w:sz="0" w:space="0" w:color="auto"/>
          </w:divBdr>
        </w:div>
        <w:div w:id="585843926">
          <w:marLeft w:val="0"/>
          <w:marRight w:val="0"/>
          <w:marTop w:val="0"/>
          <w:marBottom w:val="0"/>
          <w:divBdr>
            <w:top w:val="none" w:sz="0" w:space="0" w:color="auto"/>
            <w:left w:val="none" w:sz="0" w:space="0" w:color="auto"/>
            <w:bottom w:val="none" w:sz="0" w:space="0" w:color="auto"/>
            <w:right w:val="none" w:sz="0" w:space="0" w:color="auto"/>
          </w:divBdr>
        </w:div>
        <w:div w:id="1556506042">
          <w:marLeft w:val="0"/>
          <w:marRight w:val="0"/>
          <w:marTop w:val="0"/>
          <w:marBottom w:val="0"/>
          <w:divBdr>
            <w:top w:val="none" w:sz="0" w:space="0" w:color="auto"/>
            <w:left w:val="none" w:sz="0" w:space="0" w:color="auto"/>
            <w:bottom w:val="none" w:sz="0" w:space="0" w:color="auto"/>
            <w:right w:val="none" w:sz="0" w:space="0" w:color="auto"/>
          </w:divBdr>
        </w:div>
        <w:div w:id="734356504">
          <w:marLeft w:val="0"/>
          <w:marRight w:val="0"/>
          <w:marTop w:val="0"/>
          <w:marBottom w:val="0"/>
          <w:divBdr>
            <w:top w:val="none" w:sz="0" w:space="0" w:color="auto"/>
            <w:left w:val="none" w:sz="0" w:space="0" w:color="auto"/>
            <w:bottom w:val="none" w:sz="0" w:space="0" w:color="auto"/>
            <w:right w:val="none" w:sz="0" w:space="0" w:color="auto"/>
          </w:divBdr>
        </w:div>
        <w:div w:id="618756196">
          <w:marLeft w:val="0"/>
          <w:marRight w:val="0"/>
          <w:marTop w:val="0"/>
          <w:marBottom w:val="0"/>
          <w:divBdr>
            <w:top w:val="none" w:sz="0" w:space="0" w:color="auto"/>
            <w:left w:val="none" w:sz="0" w:space="0" w:color="auto"/>
            <w:bottom w:val="none" w:sz="0" w:space="0" w:color="auto"/>
            <w:right w:val="none" w:sz="0" w:space="0" w:color="auto"/>
          </w:divBdr>
        </w:div>
        <w:div w:id="1328245191">
          <w:marLeft w:val="0"/>
          <w:marRight w:val="0"/>
          <w:marTop w:val="0"/>
          <w:marBottom w:val="0"/>
          <w:divBdr>
            <w:top w:val="none" w:sz="0" w:space="0" w:color="auto"/>
            <w:left w:val="none" w:sz="0" w:space="0" w:color="auto"/>
            <w:bottom w:val="none" w:sz="0" w:space="0" w:color="auto"/>
            <w:right w:val="none" w:sz="0" w:space="0" w:color="auto"/>
          </w:divBdr>
        </w:div>
        <w:div w:id="593242281">
          <w:marLeft w:val="0"/>
          <w:marRight w:val="0"/>
          <w:marTop w:val="0"/>
          <w:marBottom w:val="0"/>
          <w:divBdr>
            <w:top w:val="none" w:sz="0" w:space="0" w:color="auto"/>
            <w:left w:val="none" w:sz="0" w:space="0" w:color="auto"/>
            <w:bottom w:val="none" w:sz="0" w:space="0" w:color="auto"/>
            <w:right w:val="none" w:sz="0" w:space="0" w:color="auto"/>
          </w:divBdr>
        </w:div>
        <w:div w:id="2121601417">
          <w:marLeft w:val="0"/>
          <w:marRight w:val="0"/>
          <w:marTop w:val="0"/>
          <w:marBottom w:val="0"/>
          <w:divBdr>
            <w:top w:val="none" w:sz="0" w:space="0" w:color="auto"/>
            <w:left w:val="none" w:sz="0" w:space="0" w:color="auto"/>
            <w:bottom w:val="none" w:sz="0" w:space="0" w:color="auto"/>
            <w:right w:val="none" w:sz="0" w:space="0" w:color="auto"/>
          </w:divBdr>
        </w:div>
        <w:div w:id="806780054">
          <w:marLeft w:val="0"/>
          <w:marRight w:val="0"/>
          <w:marTop w:val="0"/>
          <w:marBottom w:val="0"/>
          <w:divBdr>
            <w:top w:val="none" w:sz="0" w:space="0" w:color="auto"/>
            <w:left w:val="none" w:sz="0" w:space="0" w:color="auto"/>
            <w:bottom w:val="none" w:sz="0" w:space="0" w:color="auto"/>
            <w:right w:val="none" w:sz="0" w:space="0" w:color="auto"/>
          </w:divBdr>
        </w:div>
        <w:div w:id="1148132508">
          <w:marLeft w:val="0"/>
          <w:marRight w:val="0"/>
          <w:marTop w:val="0"/>
          <w:marBottom w:val="0"/>
          <w:divBdr>
            <w:top w:val="none" w:sz="0" w:space="0" w:color="auto"/>
            <w:left w:val="none" w:sz="0" w:space="0" w:color="auto"/>
            <w:bottom w:val="none" w:sz="0" w:space="0" w:color="auto"/>
            <w:right w:val="none" w:sz="0" w:space="0" w:color="auto"/>
          </w:divBdr>
        </w:div>
      </w:divsChild>
    </w:div>
    <w:div w:id="564074571">
      <w:bodyDiv w:val="1"/>
      <w:marLeft w:val="0"/>
      <w:marRight w:val="0"/>
      <w:marTop w:val="0"/>
      <w:marBottom w:val="0"/>
      <w:divBdr>
        <w:top w:val="none" w:sz="0" w:space="0" w:color="auto"/>
        <w:left w:val="none" w:sz="0" w:space="0" w:color="auto"/>
        <w:bottom w:val="none" w:sz="0" w:space="0" w:color="auto"/>
        <w:right w:val="none" w:sz="0" w:space="0" w:color="auto"/>
      </w:divBdr>
      <w:divsChild>
        <w:div w:id="1700429239">
          <w:marLeft w:val="0"/>
          <w:marRight w:val="0"/>
          <w:marTop w:val="0"/>
          <w:marBottom w:val="0"/>
          <w:divBdr>
            <w:top w:val="none" w:sz="0" w:space="0" w:color="auto"/>
            <w:left w:val="none" w:sz="0" w:space="0" w:color="auto"/>
            <w:bottom w:val="none" w:sz="0" w:space="0" w:color="auto"/>
            <w:right w:val="none" w:sz="0" w:space="0" w:color="auto"/>
          </w:divBdr>
        </w:div>
        <w:div w:id="1994679625">
          <w:marLeft w:val="0"/>
          <w:marRight w:val="0"/>
          <w:marTop w:val="0"/>
          <w:marBottom w:val="0"/>
          <w:divBdr>
            <w:top w:val="none" w:sz="0" w:space="0" w:color="auto"/>
            <w:left w:val="none" w:sz="0" w:space="0" w:color="auto"/>
            <w:bottom w:val="none" w:sz="0" w:space="0" w:color="auto"/>
            <w:right w:val="none" w:sz="0" w:space="0" w:color="auto"/>
          </w:divBdr>
        </w:div>
        <w:div w:id="1498879629">
          <w:marLeft w:val="0"/>
          <w:marRight w:val="0"/>
          <w:marTop w:val="0"/>
          <w:marBottom w:val="0"/>
          <w:divBdr>
            <w:top w:val="none" w:sz="0" w:space="0" w:color="auto"/>
            <w:left w:val="none" w:sz="0" w:space="0" w:color="auto"/>
            <w:bottom w:val="none" w:sz="0" w:space="0" w:color="auto"/>
            <w:right w:val="none" w:sz="0" w:space="0" w:color="auto"/>
          </w:divBdr>
        </w:div>
      </w:divsChild>
    </w:div>
    <w:div w:id="589041690">
      <w:bodyDiv w:val="1"/>
      <w:marLeft w:val="0"/>
      <w:marRight w:val="0"/>
      <w:marTop w:val="0"/>
      <w:marBottom w:val="0"/>
      <w:divBdr>
        <w:top w:val="none" w:sz="0" w:space="0" w:color="auto"/>
        <w:left w:val="none" w:sz="0" w:space="0" w:color="auto"/>
        <w:bottom w:val="none" w:sz="0" w:space="0" w:color="auto"/>
        <w:right w:val="none" w:sz="0" w:space="0" w:color="auto"/>
      </w:divBdr>
      <w:divsChild>
        <w:div w:id="5794554">
          <w:marLeft w:val="0"/>
          <w:marRight w:val="0"/>
          <w:marTop w:val="0"/>
          <w:marBottom w:val="0"/>
          <w:divBdr>
            <w:top w:val="none" w:sz="0" w:space="0" w:color="auto"/>
            <w:left w:val="none" w:sz="0" w:space="0" w:color="auto"/>
            <w:bottom w:val="none" w:sz="0" w:space="0" w:color="auto"/>
            <w:right w:val="none" w:sz="0" w:space="0" w:color="auto"/>
          </w:divBdr>
          <w:divsChild>
            <w:div w:id="2090416741">
              <w:marLeft w:val="0"/>
              <w:marRight w:val="0"/>
              <w:marTop w:val="0"/>
              <w:marBottom w:val="0"/>
              <w:divBdr>
                <w:top w:val="none" w:sz="0" w:space="0" w:color="auto"/>
                <w:left w:val="none" w:sz="0" w:space="0" w:color="auto"/>
                <w:bottom w:val="none" w:sz="0" w:space="0" w:color="auto"/>
                <w:right w:val="none" w:sz="0" w:space="0" w:color="auto"/>
              </w:divBdr>
            </w:div>
            <w:div w:id="1313170489">
              <w:marLeft w:val="0"/>
              <w:marRight w:val="0"/>
              <w:marTop w:val="0"/>
              <w:marBottom w:val="0"/>
              <w:divBdr>
                <w:top w:val="none" w:sz="0" w:space="0" w:color="auto"/>
                <w:left w:val="none" w:sz="0" w:space="0" w:color="auto"/>
                <w:bottom w:val="none" w:sz="0" w:space="0" w:color="auto"/>
                <w:right w:val="none" w:sz="0" w:space="0" w:color="auto"/>
              </w:divBdr>
            </w:div>
            <w:div w:id="1913083549">
              <w:marLeft w:val="0"/>
              <w:marRight w:val="0"/>
              <w:marTop w:val="0"/>
              <w:marBottom w:val="0"/>
              <w:divBdr>
                <w:top w:val="none" w:sz="0" w:space="0" w:color="auto"/>
                <w:left w:val="none" w:sz="0" w:space="0" w:color="auto"/>
                <w:bottom w:val="none" w:sz="0" w:space="0" w:color="auto"/>
                <w:right w:val="none" w:sz="0" w:space="0" w:color="auto"/>
              </w:divBdr>
            </w:div>
            <w:div w:id="1452632267">
              <w:marLeft w:val="0"/>
              <w:marRight w:val="0"/>
              <w:marTop w:val="0"/>
              <w:marBottom w:val="0"/>
              <w:divBdr>
                <w:top w:val="none" w:sz="0" w:space="0" w:color="auto"/>
                <w:left w:val="none" w:sz="0" w:space="0" w:color="auto"/>
                <w:bottom w:val="none" w:sz="0" w:space="0" w:color="auto"/>
                <w:right w:val="none" w:sz="0" w:space="0" w:color="auto"/>
              </w:divBdr>
            </w:div>
            <w:div w:id="1661347035">
              <w:marLeft w:val="0"/>
              <w:marRight w:val="0"/>
              <w:marTop w:val="0"/>
              <w:marBottom w:val="0"/>
              <w:divBdr>
                <w:top w:val="none" w:sz="0" w:space="0" w:color="auto"/>
                <w:left w:val="none" w:sz="0" w:space="0" w:color="auto"/>
                <w:bottom w:val="none" w:sz="0" w:space="0" w:color="auto"/>
                <w:right w:val="none" w:sz="0" w:space="0" w:color="auto"/>
              </w:divBdr>
            </w:div>
            <w:div w:id="1772434317">
              <w:marLeft w:val="0"/>
              <w:marRight w:val="0"/>
              <w:marTop w:val="0"/>
              <w:marBottom w:val="0"/>
              <w:divBdr>
                <w:top w:val="none" w:sz="0" w:space="0" w:color="auto"/>
                <w:left w:val="none" w:sz="0" w:space="0" w:color="auto"/>
                <w:bottom w:val="none" w:sz="0" w:space="0" w:color="auto"/>
                <w:right w:val="none" w:sz="0" w:space="0" w:color="auto"/>
              </w:divBdr>
            </w:div>
            <w:div w:id="1064135534">
              <w:marLeft w:val="0"/>
              <w:marRight w:val="0"/>
              <w:marTop w:val="0"/>
              <w:marBottom w:val="0"/>
              <w:divBdr>
                <w:top w:val="none" w:sz="0" w:space="0" w:color="auto"/>
                <w:left w:val="none" w:sz="0" w:space="0" w:color="auto"/>
                <w:bottom w:val="none" w:sz="0" w:space="0" w:color="auto"/>
                <w:right w:val="none" w:sz="0" w:space="0" w:color="auto"/>
              </w:divBdr>
            </w:div>
            <w:div w:id="2075276533">
              <w:marLeft w:val="0"/>
              <w:marRight w:val="0"/>
              <w:marTop w:val="0"/>
              <w:marBottom w:val="0"/>
              <w:divBdr>
                <w:top w:val="none" w:sz="0" w:space="0" w:color="auto"/>
                <w:left w:val="none" w:sz="0" w:space="0" w:color="auto"/>
                <w:bottom w:val="none" w:sz="0" w:space="0" w:color="auto"/>
                <w:right w:val="none" w:sz="0" w:space="0" w:color="auto"/>
              </w:divBdr>
            </w:div>
            <w:div w:id="739328521">
              <w:marLeft w:val="0"/>
              <w:marRight w:val="0"/>
              <w:marTop w:val="0"/>
              <w:marBottom w:val="0"/>
              <w:divBdr>
                <w:top w:val="none" w:sz="0" w:space="0" w:color="auto"/>
                <w:left w:val="none" w:sz="0" w:space="0" w:color="auto"/>
                <w:bottom w:val="none" w:sz="0" w:space="0" w:color="auto"/>
                <w:right w:val="none" w:sz="0" w:space="0" w:color="auto"/>
              </w:divBdr>
            </w:div>
            <w:div w:id="1752265173">
              <w:marLeft w:val="0"/>
              <w:marRight w:val="0"/>
              <w:marTop w:val="0"/>
              <w:marBottom w:val="0"/>
              <w:divBdr>
                <w:top w:val="none" w:sz="0" w:space="0" w:color="auto"/>
                <w:left w:val="none" w:sz="0" w:space="0" w:color="auto"/>
                <w:bottom w:val="none" w:sz="0" w:space="0" w:color="auto"/>
                <w:right w:val="none" w:sz="0" w:space="0" w:color="auto"/>
              </w:divBdr>
            </w:div>
            <w:div w:id="846092130">
              <w:marLeft w:val="0"/>
              <w:marRight w:val="0"/>
              <w:marTop w:val="0"/>
              <w:marBottom w:val="0"/>
              <w:divBdr>
                <w:top w:val="none" w:sz="0" w:space="0" w:color="auto"/>
                <w:left w:val="none" w:sz="0" w:space="0" w:color="auto"/>
                <w:bottom w:val="none" w:sz="0" w:space="0" w:color="auto"/>
                <w:right w:val="none" w:sz="0" w:space="0" w:color="auto"/>
              </w:divBdr>
            </w:div>
            <w:div w:id="1613900891">
              <w:marLeft w:val="0"/>
              <w:marRight w:val="0"/>
              <w:marTop w:val="0"/>
              <w:marBottom w:val="0"/>
              <w:divBdr>
                <w:top w:val="none" w:sz="0" w:space="0" w:color="auto"/>
                <w:left w:val="none" w:sz="0" w:space="0" w:color="auto"/>
                <w:bottom w:val="none" w:sz="0" w:space="0" w:color="auto"/>
                <w:right w:val="none" w:sz="0" w:space="0" w:color="auto"/>
              </w:divBdr>
            </w:div>
            <w:div w:id="590358151">
              <w:marLeft w:val="0"/>
              <w:marRight w:val="0"/>
              <w:marTop w:val="0"/>
              <w:marBottom w:val="0"/>
              <w:divBdr>
                <w:top w:val="none" w:sz="0" w:space="0" w:color="auto"/>
                <w:left w:val="none" w:sz="0" w:space="0" w:color="auto"/>
                <w:bottom w:val="none" w:sz="0" w:space="0" w:color="auto"/>
                <w:right w:val="none" w:sz="0" w:space="0" w:color="auto"/>
              </w:divBdr>
            </w:div>
            <w:div w:id="478110564">
              <w:marLeft w:val="0"/>
              <w:marRight w:val="0"/>
              <w:marTop w:val="0"/>
              <w:marBottom w:val="0"/>
              <w:divBdr>
                <w:top w:val="none" w:sz="0" w:space="0" w:color="auto"/>
                <w:left w:val="none" w:sz="0" w:space="0" w:color="auto"/>
                <w:bottom w:val="none" w:sz="0" w:space="0" w:color="auto"/>
                <w:right w:val="none" w:sz="0" w:space="0" w:color="auto"/>
              </w:divBdr>
            </w:div>
            <w:div w:id="331185148">
              <w:marLeft w:val="0"/>
              <w:marRight w:val="0"/>
              <w:marTop w:val="0"/>
              <w:marBottom w:val="0"/>
              <w:divBdr>
                <w:top w:val="none" w:sz="0" w:space="0" w:color="auto"/>
                <w:left w:val="none" w:sz="0" w:space="0" w:color="auto"/>
                <w:bottom w:val="none" w:sz="0" w:space="0" w:color="auto"/>
                <w:right w:val="none" w:sz="0" w:space="0" w:color="auto"/>
              </w:divBdr>
            </w:div>
            <w:div w:id="810680503">
              <w:marLeft w:val="0"/>
              <w:marRight w:val="0"/>
              <w:marTop w:val="0"/>
              <w:marBottom w:val="0"/>
              <w:divBdr>
                <w:top w:val="none" w:sz="0" w:space="0" w:color="auto"/>
                <w:left w:val="none" w:sz="0" w:space="0" w:color="auto"/>
                <w:bottom w:val="none" w:sz="0" w:space="0" w:color="auto"/>
                <w:right w:val="none" w:sz="0" w:space="0" w:color="auto"/>
              </w:divBdr>
            </w:div>
            <w:div w:id="1721325676">
              <w:marLeft w:val="0"/>
              <w:marRight w:val="0"/>
              <w:marTop w:val="0"/>
              <w:marBottom w:val="0"/>
              <w:divBdr>
                <w:top w:val="none" w:sz="0" w:space="0" w:color="auto"/>
                <w:left w:val="none" w:sz="0" w:space="0" w:color="auto"/>
                <w:bottom w:val="none" w:sz="0" w:space="0" w:color="auto"/>
                <w:right w:val="none" w:sz="0" w:space="0" w:color="auto"/>
              </w:divBdr>
            </w:div>
            <w:div w:id="1205020919">
              <w:marLeft w:val="0"/>
              <w:marRight w:val="0"/>
              <w:marTop w:val="0"/>
              <w:marBottom w:val="0"/>
              <w:divBdr>
                <w:top w:val="none" w:sz="0" w:space="0" w:color="auto"/>
                <w:left w:val="none" w:sz="0" w:space="0" w:color="auto"/>
                <w:bottom w:val="none" w:sz="0" w:space="0" w:color="auto"/>
                <w:right w:val="none" w:sz="0" w:space="0" w:color="auto"/>
              </w:divBdr>
            </w:div>
            <w:div w:id="502666100">
              <w:marLeft w:val="0"/>
              <w:marRight w:val="0"/>
              <w:marTop w:val="0"/>
              <w:marBottom w:val="0"/>
              <w:divBdr>
                <w:top w:val="none" w:sz="0" w:space="0" w:color="auto"/>
                <w:left w:val="none" w:sz="0" w:space="0" w:color="auto"/>
                <w:bottom w:val="none" w:sz="0" w:space="0" w:color="auto"/>
                <w:right w:val="none" w:sz="0" w:space="0" w:color="auto"/>
              </w:divBdr>
            </w:div>
            <w:div w:id="1744523067">
              <w:marLeft w:val="0"/>
              <w:marRight w:val="0"/>
              <w:marTop w:val="0"/>
              <w:marBottom w:val="0"/>
              <w:divBdr>
                <w:top w:val="none" w:sz="0" w:space="0" w:color="auto"/>
                <w:left w:val="none" w:sz="0" w:space="0" w:color="auto"/>
                <w:bottom w:val="none" w:sz="0" w:space="0" w:color="auto"/>
                <w:right w:val="none" w:sz="0" w:space="0" w:color="auto"/>
              </w:divBdr>
            </w:div>
            <w:div w:id="736976211">
              <w:marLeft w:val="0"/>
              <w:marRight w:val="0"/>
              <w:marTop w:val="0"/>
              <w:marBottom w:val="0"/>
              <w:divBdr>
                <w:top w:val="none" w:sz="0" w:space="0" w:color="auto"/>
                <w:left w:val="none" w:sz="0" w:space="0" w:color="auto"/>
                <w:bottom w:val="none" w:sz="0" w:space="0" w:color="auto"/>
                <w:right w:val="none" w:sz="0" w:space="0" w:color="auto"/>
              </w:divBdr>
            </w:div>
            <w:div w:id="1762681962">
              <w:marLeft w:val="0"/>
              <w:marRight w:val="0"/>
              <w:marTop w:val="0"/>
              <w:marBottom w:val="0"/>
              <w:divBdr>
                <w:top w:val="none" w:sz="0" w:space="0" w:color="auto"/>
                <w:left w:val="none" w:sz="0" w:space="0" w:color="auto"/>
                <w:bottom w:val="none" w:sz="0" w:space="0" w:color="auto"/>
                <w:right w:val="none" w:sz="0" w:space="0" w:color="auto"/>
              </w:divBdr>
            </w:div>
            <w:div w:id="1518688013">
              <w:marLeft w:val="0"/>
              <w:marRight w:val="0"/>
              <w:marTop w:val="0"/>
              <w:marBottom w:val="0"/>
              <w:divBdr>
                <w:top w:val="none" w:sz="0" w:space="0" w:color="auto"/>
                <w:left w:val="none" w:sz="0" w:space="0" w:color="auto"/>
                <w:bottom w:val="none" w:sz="0" w:space="0" w:color="auto"/>
                <w:right w:val="none" w:sz="0" w:space="0" w:color="auto"/>
              </w:divBdr>
            </w:div>
            <w:div w:id="641622651">
              <w:marLeft w:val="0"/>
              <w:marRight w:val="0"/>
              <w:marTop w:val="0"/>
              <w:marBottom w:val="0"/>
              <w:divBdr>
                <w:top w:val="none" w:sz="0" w:space="0" w:color="auto"/>
                <w:left w:val="none" w:sz="0" w:space="0" w:color="auto"/>
                <w:bottom w:val="none" w:sz="0" w:space="0" w:color="auto"/>
                <w:right w:val="none" w:sz="0" w:space="0" w:color="auto"/>
              </w:divBdr>
            </w:div>
            <w:div w:id="1048337844">
              <w:marLeft w:val="0"/>
              <w:marRight w:val="0"/>
              <w:marTop w:val="0"/>
              <w:marBottom w:val="0"/>
              <w:divBdr>
                <w:top w:val="none" w:sz="0" w:space="0" w:color="auto"/>
                <w:left w:val="none" w:sz="0" w:space="0" w:color="auto"/>
                <w:bottom w:val="none" w:sz="0" w:space="0" w:color="auto"/>
                <w:right w:val="none" w:sz="0" w:space="0" w:color="auto"/>
              </w:divBdr>
            </w:div>
            <w:div w:id="2027753511">
              <w:marLeft w:val="0"/>
              <w:marRight w:val="0"/>
              <w:marTop w:val="0"/>
              <w:marBottom w:val="0"/>
              <w:divBdr>
                <w:top w:val="none" w:sz="0" w:space="0" w:color="auto"/>
                <w:left w:val="none" w:sz="0" w:space="0" w:color="auto"/>
                <w:bottom w:val="none" w:sz="0" w:space="0" w:color="auto"/>
                <w:right w:val="none" w:sz="0" w:space="0" w:color="auto"/>
              </w:divBdr>
            </w:div>
            <w:div w:id="837884443">
              <w:marLeft w:val="0"/>
              <w:marRight w:val="0"/>
              <w:marTop w:val="0"/>
              <w:marBottom w:val="0"/>
              <w:divBdr>
                <w:top w:val="none" w:sz="0" w:space="0" w:color="auto"/>
                <w:left w:val="none" w:sz="0" w:space="0" w:color="auto"/>
                <w:bottom w:val="none" w:sz="0" w:space="0" w:color="auto"/>
                <w:right w:val="none" w:sz="0" w:space="0" w:color="auto"/>
              </w:divBdr>
            </w:div>
            <w:div w:id="267547669">
              <w:marLeft w:val="0"/>
              <w:marRight w:val="0"/>
              <w:marTop w:val="0"/>
              <w:marBottom w:val="0"/>
              <w:divBdr>
                <w:top w:val="none" w:sz="0" w:space="0" w:color="auto"/>
                <w:left w:val="none" w:sz="0" w:space="0" w:color="auto"/>
                <w:bottom w:val="none" w:sz="0" w:space="0" w:color="auto"/>
                <w:right w:val="none" w:sz="0" w:space="0" w:color="auto"/>
              </w:divBdr>
            </w:div>
            <w:div w:id="2042509055">
              <w:marLeft w:val="0"/>
              <w:marRight w:val="0"/>
              <w:marTop w:val="0"/>
              <w:marBottom w:val="0"/>
              <w:divBdr>
                <w:top w:val="none" w:sz="0" w:space="0" w:color="auto"/>
                <w:left w:val="none" w:sz="0" w:space="0" w:color="auto"/>
                <w:bottom w:val="none" w:sz="0" w:space="0" w:color="auto"/>
                <w:right w:val="none" w:sz="0" w:space="0" w:color="auto"/>
              </w:divBdr>
            </w:div>
            <w:div w:id="1539322205">
              <w:marLeft w:val="0"/>
              <w:marRight w:val="0"/>
              <w:marTop w:val="0"/>
              <w:marBottom w:val="0"/>
              <w:divBdr>
                <w:top w:val="none" w:sz="0" w:space="0" w:color="auto"/>
                <w:left w:val="none" w:sz="0" w:space="0" w:color="auto"/>
                <w:bottom w:val="none" w:sz="0" w:space="0" w:color="auto"/>
                <w:right w:val="none" w:sz="0" w:space="0" w:color="auto"/>
              </w:divBdr>
            </w:div>
            <w:div w:id="1244028604">
              <w:marLeft w:val="0"/>
              <w:marRight w:val="0"/>
              <w:marTop w:val="0"/>
              <w:marBottom w:val="0"/>
              <w:divBdr>
                <w:top w:val="none" w:sz="0" w:space="0" w:color="auto"/>
                <w:left w:val="none" w:sz="0" w:space="0" w:color="auto"/>
                <w:bottom w:val="none" w:sz="0" w:space="0" w:color="auto"/>
                <w:right w:val="none" w:sz="0" w:space="0" w:color="auto"/>
              </w:divBdr>
            </w:div>
            <w:div w:id="70784828">
              <w:marLeft w:val="0"/>
              <w:marRight w:val="0"/>
              <w:marTop w:val="0"/>
              <w:marBottom w:val="0"/>
              <w:divBdr>
                <w:top w:val="none" w:sz="0" w:space="0" w:color="auto"/>
                <w:left w:val="none" w:sz="0" w:space="0" w:color="auto"/>
                <w:bottom w:val="none" w:sz="0" w:space="0" w:color="auto"/>
                <w:right w:val="none" w:sz="0" w:space="0" w:color="auto"/>
              </w:divBdr>
            </w:div>
            <w:div w:id="1491678473">
              <w:marLeft w:val="0"/>
              <w:marRight w:val="0"/>
              <w:marTop w:val="0"/>
              <w:marBottom w:val="0"/>
              <w:divBdr>
                <w:top w:val="none" w:sz="0" w:space="0" w:color="auto"/>
                <w:left w:val="none" w:sz="0" w:space="0" w:color="auto"/>
                <w:bottom w:val="none" w:sz="0" w:space="0" w:color="auto"/>
                <w:right w:val="none" w:sz="0" w:space="0" w:color="auto"/>
              </w:divBdr>
            </w:div>
            <w:div w:id="1111245331">
              <w:marLeft w:val="0"/>
              <w:marRight w:val="0"/>
              <w:marTop w:val="0"/>
              <w:marBottom w:val="0"/>
              <w:divBdr>
                <w:top w:val="none" w:sz="0" w:space="0" w:color="auto"/>
                <w:left w:val="none" w:sz="0" w:space="0" w:color="auto"/>
                <w:bottom w:val="none" w:sz="0" w:space="0" w:color="auto"/>
                <w:right w:val="none" w:sz="0" w:space="0" w:color="auto"/>
              </w:divBdr>
            </w:div>
            <w:div w:id="1746537059">
              <w:marLeft w:val="0"/>
              <w:marRight w:val="0"/>
              <w:marTop w:val="0"/>
              <w:marBottom w:val="0"/>
              <w:divBdr>
                <w:top w:val="none" w:sz="0" w:space="0" w:color="auto"/>
                <w:left w:val="none" w:sz="0" w:space="0" w:color="auto"/>
                <w:bottom w:val="none" w:sz="0" w:space="0" w:color="auto"/>
                <w:right w:val="none" w:sz="0" w:space="0" w:color="auto"/>
              </w:divBdr>
            </w:div>
            <w:div w:id="2105684914">
              <w:marLeft w:val="0"/>
              <w:marRight w:val="0"/>
              <w:marTop w:val="0"/>
              <w:marBottom w:val="0"/>
              <w:divBdr>
                <w:top w:val="none" w:sz="0" w:space="0" w:color="auto"/>
                <w:left w:val="none" w:sz="0" w:space="0" w:color="auto"/>
                <w:bottom w:val="none" w:sz="0" w:space="0" w:color="auto"/>
                <w:right w:val="none" w:sz="0" w:space="0" w:color="auto"/>
              </w:divBdr>
            </w:div>
            <w:div w:id="1053384615">
              <w:marLeft w:val="0"/>
              <w:marRight w:val="0"/>
              <w:marTop w:val="0"/>
              <w:marBottom w:val="0"/>
              <w:divBdr>
                <w:top w:val="none" w:sz="0" w:space="0" w:color="auto"/>
                <w:left w:val="none" w:sz="0" w:space="0" w:color="auto"/>
                <w:bottom w:val="none" w:sz="0" w:space="0" w:color="auto"/>
                <w:right w:val="none" w:sz="0" w:space="0" w:color="auto"/>
              </w:divBdr>
            </w:div>
            <w:div w:id="970482403">
              <w:marLeft w:val="0"/>
              <w:marRight w:val="0"/>
              <w:marTop w:val="0"/>
              <w:marBottom w:val="0"/>
              <w:divBdr>
                <w:top w:val="none" w:sz="0" w:space="0" w:color="auto"/>
                <w:left w:val="none" w:sz="0" w:space="0" w:color="auto"/>
                <w:bottom w:val="none" w:sz="0" w:space="0" w:color="auto"/>
                <w:right w:val="none" w:sz="0" w:space="0" w:color="auto"/>
              </w:divBdr>
            </w:div>
            <w:div w:id="1334410815">
              <w:marLeft w:val="0"/>
              <w:marRight w:val="0"/>
              <w:marTop w:val="0"/>
              <w:marBottom w:val="0"/>
              <w:divBdr>
                <w:top w:val="none" w:sz="0" w:space="0" w:color="auto"/>
                <w:left w:val="none" w:sz="0" w:space="0" w:color="auto"/>
                <w:bottom w:val="none" w:sz="0" w:space="0" w:color="auto"/>
                <w:right w:val="none" w:sz="0" w:space="0" w:color="auto"/>
              </w:divBdr>
            </w:div>
            <w:div w:id="1766221862">
              <w:marLeft w:val="0"/>
              <w:marRight w:val="0"/>
              <w:marTop w:val="0"/>
              <w:marBottom w:val="0"/>
              <w:divBdr>
                <w:top w:val="none" w:sz="0" w:space="0" w:color="auto"/>
                <w:left w:val="none" w:sz="0" w:space="0" w:color="auto"/>
                <w:bottom w:val="none" w:sz="0" w:space="0" w:color="auto"/>
                <w:right w:val="none" w:sz="0" w:space="0" w:color="auto"/>
              </w:divBdr>
            </w:div>
            <w:div w:id="734357330">
              <w:marLeft w:val="0"/>
              <w:marRight w:val="0"/>
              <w:marTop w:val="0"/>
              <w:marBottom w:val="0"/>
              <w:divBdr>
                <w:top w:val="none" w:sz="0" w:space="0" w:color="auto"/>
                <w:left w:val="none" w:sz="0" w:space="0" w:color="auto"/>
                <w:bottom w:val="none" w:sz="0" w:space="0" w:color="auto"/>
                <w:right w:val="none" w:sz="0" w:space="0" w:color="auto"/>
              </w:divBdr>
            </w:div>
            <w:div w:id="1508714898">
              <w:marLeft w:val="0"/>
              <w:marRight w:val="0"/>
              <w:marTop w:val="0"/>
              <w:marBottom w:val="0"/>
              <w:divBdr>
                <w:top w:val="none" w:sz="0" w:space="0" w:color="auto"/>
                <w:left w:val="none" w:sz="0" w:space="0" w:color="auto"/>
                <w:bottom w:val="none" w:sz="0" w:space="0" w:color="auto"/>
                <w:right w:val="none" w:sz="0" w:space="0" w:color="auto"/>
              </w:divBdr>
            </w:div>
            <w:div w:id="1348629423">
              <w:marLeft w:val="0"/>
              <w:marRight w:val="0"/>
              <w:marTop w:val="0"/>
              <w:marBottom w:val="0"/>
              <w:divBdr>
                <w:top w:val="none" w:sz="0" w:space="0" w:color="auto"/>
                <w:left w:val="none" w:sz="0" w:space="0" w:color="auto"/>
                <w:bottom w:val="none" w:sz="0" w:space="0" w:color="auto"/>
                <w:right w:val="none" w:sz="0" w:space="0" w:color="auto"/>
              </w:divBdr>
            </w:div>
            <w:div w:id="588080488">
              <w:marLeft w:val="0"/>
              <w:marRight w:val="0"/>
              <w:marTop w:val="0"/>
              <w:marBottom w:val="0"/>
              <w:divBdr>
                <w:top w:val="none" w:sz="0" w:space="0" w:color="auto"/>
                <w:left w:val="none" w:sz="0" w:space="0" w:color="auto"/>
                <w:bottom w:val="none" w:sz="0" w:space="0" w:color="auto"/>
                <w:right w:val="none" w:sz="0" w:space="0" w:color="auto"/>
              </w:divBdr>
            </w:div>
            <w:div w:id="1900361438">
              <w:marLeft w:val="0"/>
              <w:marRight w:val="0"/>
              <w:marTop w:val="0"/>
              <w:marBottom w:val="0"/>
              <w:divBdr>
                <w:top w:val="none" w:sz="0" w:space="0" w:color="auto"/>
                <w:left w:val="none" w:sz="0" w:space="0" w:color="auto"/>
                <w:bottom w:val="none" w:sz="0" w:space="0" w:color="auto"/>
                <w:right w:val="none" w:sz="0" w:space="0" w:color="auto"/>
              </w:divBdr>
            </w:div>
            <w:div w:id="23288120">
              <w:marLeft w:val="0"/>
              <w:marRight w:val="0"/>
              <w:marTop w:val="0"/>
              <w:marBottom w:val="0"/>
              <w:divBdr>
                <w:top w:val="none" w:sz="0" w:space="0" w:color="auto"/>
                <w:left w:val="none" w:sz="0" w:space="0" w:color="auto"/>
                <w:bottom w:val="none" w:sz="0" w:space="0" w:color="auto"/>
                <w:right w:val="none" w:sz="0" w:space="0" w:color="auto"/>
              </w:divBdr>
            </w:div>
            <w:div w:id="1750031796">
              <w:marLeft w:val="0"/>
              <w:marRight w:val="0"/>
              <w:marTop w:val="0"/>
              <w:marBottom w:val="0"/>
              <w:divBdr>
                <w:top w:val="none" w:sz="0" w:space="0" w:color="auto"/>
                <w:left w:val="none" w:sz="0" w:space="0" w:color="auto"/>
                <w:bottom w:val="none" w:sz="0" w:space="0" w:color="auto"/>
                <w:right w:val="none" w:sz="0" w:space="0" w:color="auto"/>
              </w:divBdr>
            </w:div>
            <w:div w:id="1835300541">
              <w:marLeft w:val="0"/>
              <w:marRight w:val="0"/>
              <w:marTop w:val="0"/>
              <w:marBottom w:val="0"/>
              <w:divBdr>
                <w:top w:val="none" w:sz="0" w:space="0" w:color="auto"/>
                <w:left w:val="none" w:sz="0" w:space="0" w:color="auto"/>
                <w:bottom w:val="none" w:sz="0" w:space="0" w:color="auto"/>
                <w:right w:val="none" w:sz="0" w:space="0" w:color="auto"/>
              </w:divBdr>
            </w:div>
            <w:div w:id="1806506154">
              <w:marLeft w:val="0"/>
              <w:marRight w:val="0"/>
              <w:marTop w:val="0"/>
              <w:marBottom w:val="0"/>
              <w:divBdr>
                <w:top w:val="none" w:sz="0" w:space="0" w:color="auto"/>
                <w:left w:val="none" w:sz="0" w:space="0" w:color="auto"/>
                <w:bottom w:val="none" w:sz="0" w:space="0" w:color="auto"/>
                <w:right w:val="none" w:sz="0" w:space="0" w:color="auto"/>
              </w:divBdr>
            </w:div>
            <w:div w:id="1162745525">
              <w:marLeft w:val="0"/>
              <w:marRight w:val="0"/>
              <w:marTop w:val="0"/>
              <w:marBottom w:val="0"/>
              <w:divBdr>
                <w:top w:val="none" w:sz="0" w:space="0" w:color="auto"/>
                <w:left w:val="none" w:sz="0" w:space="0" w:color="auto"/>
                <w:bottom w:val="none" w:sz="0" w:space="0" w:color="auto"/>
                <w:right w:val="none" w:sz="0" w:space="0" w:color="auto"/>
              </w:divBdr>
            </w:div>
            <w:div w:id="873226781">
              <w:marLeft w:val="0"/>
              <w:marRight w:val="0"/>
              <w:marTop w:val="0"/>
              <w:marBottom w:val="0"/>
              <w:divBdr>
                <w:top w:val="none" w:sz="0" w:space="0" w:color="auto"/>
                <w:left w:val="none" w:sz="0" w:space="0" w:color="auto"/>
                <w:bottom w:val="none" w:sz="0" w:space="0" w:color="auto"/>
                <w:right w:val="none" w:sz="0" w:space="0" w:color="auto"/>
              </w:divBdr>
            </w:div>
            <w:div w:id="133766421">
              <w:marLeft w:val="0"/>
              <w:marRight w:val="0"/>
              <w:marTop w:val="0"/>
              <w:marBottom w:val="0"/>
              <w:divBdr>
                <w:top w:val="none" w:sz="0" w:space="0" w:color="auto"/>
                <w:left w:val="none" w:sz="0" w:space="0" w:color="auto"/>
                <w:bottom w:val="none" w:sz="0" w:space="0" w:color="auto"/>
                <w:right w:val="none" w:sz="0" w:space="0" w:color="auto"/>
              </w:divBdr>
            </w:div>
            <w:div w:id="1160581184">
              <w:marLeft w:val="0"/>
              <w:marRight w:val="0"/>
              <w:marTop w:val="0"/>
              <w:marBottom w:val="0"/>
              <w:divBdr>
                <w:top w:val="none" w:sz="0" w:space="0" w:color="auto"/>
                <w:left w:val="none" w:sz="0" w:space="0" w:color="auto"/>
                <w:bottom w:val="none" w:sz="0" w:space="0" w:color="auto"/>
                <w:right w:val="none" w:sz="0" w:space="0" w:color="auto"/>
              </w:divBdr>
            </w:div>
            <w:div w:id="1852991763">
              <w:marLeft w:val="0"/>
              <w:marRight w:val="0"/>
              <w:marTop w:val="0"/>
              <w:marBottom w:val="0"/>
              <w:divBdr>
                <w:top w:val="none" w:sz="0" w:space="0" w:color="auto"/>
                <w:left w:val="none" w:sz="0" w:space="0" w:color="auto"/>
                <w:bottom w:val="none" w:sz="0" w:space="0" w:color="auto"/>
                <w:right w:val="none" w:sz="0" w:space="0" w:color="auto"/>
              </w:divBdr>
            </w:div>
            <w:div w:id="483160529">
              <w:marLeft w:val="0"/>
              <w:marRight w:val="0"/>
              <w:marTop w:val="0"/>
              <w:marBottom w:val="0"/>
              <w:divBdr>
                <w:top w:val="none" w:sz="0" w:space="0" w:color="auto"/>
                <w:left w:val="none" w:sz="0" w:space="0" w:color="auto"/>
                <w:bottom w:val="none" w:sz="0" w:space="0" w:color="auto"/>
                <w:right w:val="none" w:sz="0" w:space="0" w:color="auto"/>
              </w:divBdr>
            </w:div>
            <w:div w:id="2126268536">
              <w:marLeft w:val="0"/>
              <w:marRight w:val="0"/>
              <w:marTop w:val="0"/>
              <w:marBottom w:val="0"/>
              <w:divBdr>
                <w:top w:val="none" w:sz="0" w:space="0" w:color="auto"/>
                <w:left w:val="none" w:sz="0" w:space="0" w:color="auto"/>
                <w:bottom w:val="none" w:sz="0" w:space="0" w:color="auto"/>
                <w:right w:val="none" w:sz="0" w:space="0" w:color="auto"/>
              </w:divBdr>
            </w:div>
            <w:div w:id="1334723138">
              <w:marLeft w:val="0"/>
              <w:marRight w:val="0"/>
              <w:marTop w:val="0"/>
              <w:marBottom w:val="0"/>
              <w:divBdr>
                <w:top w:val="none" w:sz="0" w:space="0" w:color="auto"/>
                <w:left w:val="none" w:sz="0" w:space="0" w:color="auto"/>
                <w:bottom w:val="none" w:sz="0" w:space="0" w:color="auto"/>
                <w:right w:val="none" w:sz="0" w:space="0" w:color="auto"/>
              </w:divBdr>
            </w:div>
            <w:div w:id="1722561382">
              <w:marLeft w:val="0"/>
              <w:marRight w:val="0"/>
              <w:marTop w:val="0"/>
              <w:marBottom w:val="0"/>
              <w:divBdr>
                <w:top w:val="none" w:sz="0" w:space="0" w:color="auto"/>
                <w:left w:val="none" w:sz="0" w:space="0" w:color="auto"/>
                <w:bottom w:val="none" w:sz="0" w:space="0" w:color="auto"/>
                <w:right w:val="none" w:sz="0" w:space="0" w:color="auto"/>
              </w:divBdr>
            </w:div>
            <w:div w:id="1482649781">
              <w:marLeft w:val="0"/>
              <w:marRight w:val="0"/>
              <w:marTop w:val="0"/>
              <w:marBottom w:val="0"/>
              <w:divBdr>
                <w:top w:val="none" w:sz="0" w:space="0" w:color="auto"/>
                <w:left w:val="none" w:sz="0" w:space="0" w:color="auto"/>
                <w:bottom w:val="none" w:sz="0" w:space="0" w:color="auto"/>
                <w:right w:val="none" w:sz="0" w:space="0" w:color="auto"/>
              </w:divBdr>
            </w:div>
            <w:div w:id="1949652596">
              <w:marLeft w:val="0"/>
              <w:marRight w:val="0"/>
              <w:marTop w:val="0"/>
              <w:marBottom w:val="0"/>
              <w:divBdr>
                <w:top w:val="none" w:sz="0" w:space="0" w:color="auto"/>
                <w:left w:val="none" w:sz="0" w:space="0" w:color="auto"/>
                <w:bottom w:val="none" w:sz="0" w:space="0" w:color="auto"/>
                <w:right w:val="none" w:sz="0" w:space="0" w:color="auto"/>
              </w:divBdr>
            </w:div>
            <w:div w:id="1267232158">
              <w:marLeft w:val="0"/>
              <w:marRight w:val="0"/>
              <w:marTop w:val="0"/>
              <w:marBottom w:val="0"/>
              <w:divBdr>
                <w:top w:val="none" w:sz="0" w:space="0" w:color="auto"/>
                <w:left w:val="none" w:sz="0" w:space="0" w:color="auto"/>
                <w:bottom w:val="none" w:sz="0" w:space="0" w:color="auto"/>
                <w:right w:val="none" w:sz="0" w:space="0" w:color="auto"/>
              </w:divBdr>
            </w:div>
            <w:div w:id="1968008334">
              <w:marLeft w:val="0"/>
              <w:marRight w:val="0"/>
              <w:marTop w:val="0"/>
              <w:marBottom w:val="0"/>
              <w:divBdr>
                <w:top w:val="none" w:sz="0" w:space="0" w:color="auto"/>
                <w:left w:val="none" w:sz="0" w:space="0" w:color="auto"/>
                <w:bottom w:val="none" w:sz="0" w:space="0" w:color="auto"/>
                <w:right w:val="none" w:sz="0" w:space="0" w:color="auto"/>
              </w:divBdr>
            </w:div>
            <w:div w:id="952637055">
              <w:marLeft w:val="0"/>
              <w:marRight w:val="0"/>
              <w:marTop w:val="0"/>
              <w:marBottom w:val="0"/>
              <w:divBdr>
                <w:top w:val="none" w:sz="0" w:space="0" w:color="auto"/>
                <w:left w:val="none" w:sz="0" w:space="0" w:color="auto"/>
                <w:bottom w:val="none" w:sz="0" w:space="0" w:color="auto"/>
                <w:right w:val="none" w:sz="0" w:space="0" w:color="auto"/>
              </w:divBdr>
            </w:div>
            <w:div w:id="139422265">
              <w:marLeft w:val="0"/>
              <w:marRight w:val="0"/>
              <w:marTop w:val="0"/>
              <w:marBottom w:val="0"/>
              <w:divBdr>
                <w:top w:val="none" w:sz="0" w:space="0" w:color="auto"/>
                <w:left w:val="none" w:sz="0" w:space="0" w:color="auto"/>
                <w:bottom w:val="none" w:sz="0" w:space="0" w:color="auto"/>
                <w:right w:val="none" w:sz="0" w:space="0" w:color="auto"/>
              </w:divBdr>
            </w:div>
            <w:div w:id="1060132671">
              <w:marLeft w:val="0"/>
              <w:marRight w:val="0"/>
              <w:marTop w:val="0"/>
              <w:marBottom w:val="0"/>
              <w:divBdr>
                <w:top w:val="none" w:sz="0" w:space="0" w:color="auto"/>
                <w:left w:val="none" w:sz="0" w:space="0" w:color="auto"/>
                <w:bottom w:val="none" w:sz="0" w:space="0" w:color="auto"/>
                <w:right w:val="none" w:sz="0" w:space="0" w:color="auto"/>
              </w:divBdr>
            </w:div>
            <w:div w:id="607733106">
              <w:marLeft w:val="0"/>
              <w:marRight w:val="0"/>
              <w:marTop w:val="0"/>
              <w:marBottom w:val="0"/>
              <w:divBdr>
                <w:top w:val="none" w:sz="0" w:space="0" w:color="auto"/>
                <w:left w:val="none" w:sz="0" w:space="0" w:color="auto"/>
                <w:bottom w:val="none" w:sz="0" w:space="0" w:color="auto"/>
                <w:right w:val="none" w:sz="0" w:space="0" w:color="auto"/>
              </w:divBdr>
            </w:div>
            <w:div w:id="1116828079">
              <w:marLeft w:val="0"/>
              <w:marRight w:val="0"/>
              <w:marTop w:val="0"/>
              <w:marBottom w:val="0"/>
              <w:divBdr>
                <w:top w:val="none" w:sz="0" w:space="0" w:color="auto"/>
                <w:left w:val="none" w:sz="0" w:space="0" w:color="auto"/>
                <w:bottom w:val="none" w:sz="0" w:space="0" w:color="auto"/>
                <w:right w:val="none" w:sz="0" w:space="0" w:color="auto"/>
              </w:divBdr>
            </w:div>
            <w:div w:id="1946375910">
              <w:marLeft w:val="0"/>
              <w:marRight w:val="0"/>
              <w:marTop w:val="0"/>
              <w:marBottom w:val="0"/>
              <w:divBdr>
                <w:top w:val="none" w:sz="0" w:space="0" w:color="auto"/>
                <w:left w:val="none" w:sz="0" w:space="0" w:color="auto"/>
                <w:bottom w:val="none" w:sz="0" w:space="0" w:color="auto"/>
                <w:right w:val="none" w:sz="0" w:space="0" w:color="auto"/>
              </w:divBdr>
            </w:div>
            <w:div w:id="1721780681">
              <w:marLeft w:val="0"/>
              <w:marRight w:val="0"/>
              <w:marTop w:val="0"/>
              <w:marBottom w:val="0"/>
              <w:divBdr>
                <w:top w:val="none" w:sz="0" w:space="0" w:color="auto"/>
                <w:left w:val="none" w:sz="0" w:space="0" w:color="auto"/>
                <w:bottom w:val="none" w:sz="0" w:space="0" w:color="auto"/>
                <w:right w:val="none" w:sz="0" w:space="0" w:color="auto"/>
              </w:divBdr>
            </w:div>
            <w:div w:id="1019624783">
              <w:marLeft w:val="0"/>
              <w:marRight w:val="0"/>
              <w:marTop w:val="0"/>
              <w:marBottom w:val="0"/>
              <w:divBdr>
                <w:top w:val="none" w:sz="0" w:space="0" w:color="auto"/>
                <w:left w:val="none" w:sz="0" w:space="0" w:color="auto"/>
                <w:bottom w:val="none" w:sz="0" w:space="0" w:color="auto"/>
                <w:right w:val="none" w:sz="0" w:space="0" w:color="auto"/>
              </w:divBdr>
            </w:div>
            <w:div w:id="348220576">
              <w:marLeft w:val="0"/>
              <w:marRight w:val="0"/>
              <w:marTop w:val="0"/>
              <w:marBottom w:val="0"/>
              <w:divBdr>
                <w:top w:val="none" w:sz="0" w:space="0" w:color="auto"/>
                <w:left w:val="none" w:sz="0" w:space="0" w:color="auto"/>
                <w:bottom w:val="none" w:sz="0" w:space="0" w:color="auto"/>
                <w:right w:val="none" w:sz="0" w:space="0" w:color="auto"/>
              </w:divBdr>
            </w:div>
            <w:div w:id="1690181865">
              <w:marLeft w:val="0"/>
              <w:marRight w:val="0"/>
              <w:marTop w:val="0"/>
              <w:marBottom w:val="0"/>
              <w:divBdr>
                <w:top w:val="none" w:sz="0" w:space="0" w:color="auto"/>
                <w:left w:val="none" w:sz="0" w:space="0" w:color="auto"/>
                <w:bottom w:val="none" w:sz="0" w:space="0" w:color="auto"/>
                <w:right w:val="none" w:sz="0" w:space="0" w:color="auto"/>
              </w:divBdr>
            </w:div>
            <w:div w:id="179053573">
              <w:marLeft w:val="0"/>
              <w:marRight w:val="0"/>
              <w:marTop w:val="0"/>
              <w:marBottom w:val="0"/>
              <w:divBdr>
                <w:top w:val="none" w:sz="0" w:space="0" w:color="auto"/>
                <w:left w:val="none" w:sz="0" w:space="0" w:color="auto"/>
                <w:bottom w:val="none" w:sz="0" w:space="0" w:color="auto"/>
                <w:right w:val="none" w:sz="0" w:space="0" w:color="auto"/>
              </w:divBdr>
            </w:div>
            <w:div w:id="1513761482">
              <w:marLeft w:val="0"/>
              <w:marRight w:val="0"/>
              <w:marTop w:val="0"/>
              <w:marBottom w:val="0"/>
              <w:divBdr>
                <w:top w:val="none" w:sz="0" w:space="0" w:color="auto"/>
                <w:left w:val="none" w:sz="0" w:space="0" w:color="auto"/>
                <w:bottom w:val="none" w:sz="0" w:space="0" w:color="auto"/>
                <w:right w:val="none" w:sz="0" w:space="0" w:color="auto"/>
              </w:divBdr>
            </w:div>
            <w:div w:id="183520689">
              <w:marLeft w:val="0"/>
              <w:marRight w:val="0"/>
              <w:marTop w:val="0"/>
              <w:marBottom w:val="0"/>
              <w:divBdr>
                <w:top w:val="none" w:sz="0" w:space="0" w:color="auto"/>
                <w:left w:val="none" w:sz="0" w:space="0" w:color="auto"/>
                <w:bottom w:val="none" w:sz="0" w:space="0" w:color="auto"/>
                <w:right w:val="none" w:sz="0" w:space="0" w:color="auto"/>
              </w:divBdr>
            </w:div>
            <w:div w:id="251940684">
              <w:marLeft w:val="0"/>
              <w:marRight w:val="0"/>
              <w:marTop w:val="0"/>
              <w:marBottom w:val="0"/>
              <w:divBdr>
                <w:top w:val="none" w:sz="0" w:space="0" w:color="auto"/>
                <w:left w:val="none" w:sz="0" w:space="0" w:color="auto"/>
                <w:bottom w:val="none" w:sz="0" w:space="0" w:color="auto"/>
                <w:right w:val="none" w:sz="0" w:space="0" w:color="auto"/>
              </w:divBdr>
            </w:div>
            <w:div w:id="695422899">
              <w:marLeft w:val="0"/>
              <w:marRight w:val="0"/>
              <w:marTop w:val="0"/>
              <w:marBottom w:val="0"/>
              <w:divBdr>
                <w:top w:val="none" w:sz="0" w:space="0" w:color="auto"/>
                <w:left w:val="none" w:sz="0" w:space="0" w:color="auto"/>
                <w:bottom w:val="none" w:sz="0" w:space="0" w:color="auto"/>
                <w:right w:val="none" w:sz="0" w:space="0" w:color="auto"/>
              </w:divBdr>
            </w:div>
            <w:div w:id="320668901">
              <w:marLeft w:val="0"/>
              <w:marRight w:val="0"/>
              <w:marTop w:val="0"/>
              <w:marBottom w:val="0"/>
              <w:divBdr>
                <w:top w:val="none" w:sz="0" w:space="0" w:color="auto"/>
                <w:left w:val="none" w:sz="0" w:space="0" w:color="auto"/>
                <w:bottom w:val="none" w:sz="0" w:space="0" w:color="auto"/>
                <w:right w:val="none" w:sz="0" w:space="0" w:color="auto"/>
              </w:divBdr>
            </w:div>
            <w:div w:id="1465081876">
              <w:marLeft w:val="0"/>
              <w:marRight w:val="0"/>
              <w:marTop w:val="0"/>
              <w:marBottom w:val="0"/>
              <w:divBdr>
                <w:top w:val="none" w:sz="0" w:space="0" w:color="auto"/>
                <w:left w:val="none" w:sz="0" w:space="0" w:color="auto"/>
                <w:bottom w:val="none" w:sz="0" w:space="0" w:color="auto"/>
                <w:right w:val="none" w:sz="0" w:space="0" w:color="auto"/>
              </w:divBdr>
            </w:div>
            <w:div w:id="1943562517">
              <w:marLeft w:val="0"/>
              <w:marRight w:val="0"/>
              <w:marTop w:val="0"/>
              <w:marBottom w:val="0"/>
              <w:divBdr>
                <w:top w:val="none" w:sz="0" w:space="0" w:color="auto"/>
                <w:left w:val="none" w:sz="0" w:space="0" w:color="auto"/>
                <w:bottom w:val="none" w:sz="0" w:space="0" w:color="auto"/>
                <w:right w:val="none" w:sz="0" w:space="0" w:color="auto"/>
              </w:divBdr>
            </w:div>
            <w:div w:id="1633247518">
              <w:marLeft w:val="0"/>
              <w:marRight w:val="0"/>
              <w:marTop w:val="0"/>
              <w:marBottom w:val="0"/>
              <w:divBdr>
                <w:top w:val="none" w:sz="0" w:space="0" w:color="auto"/>
                <w:left w:val="none" w:sz="0" w:space="0" w:color="auto"/>
                <w:bottom w:val="none" w:sz="0" w:space="0" w:color="auto"/>
                <w:right w:val="none" w:sz="0" w:space="0" w:color="auto"/>
              </w:divBdr>
            </w:div>
            <w:div w:id="15932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6290">
      <w:bodyDiv w:val="1"/>
      <w:marLeft w:val="180"/>
      <w:marRight w:val="2100"/>
      <w:marTop w:val="3255"/>
      <w:marBottom w:val="525"/>
      <w:divBdr>
        <w:top w:val="none" w:sz="0" w:space="0" w:color="auto"/>
        <w:left w:val="none" w:sz="0" w:space="0" w:color="auto"/>
        <w:bottom w:val="none" w:sz="0" w:space="0" w:color="auto"/>
        <w:right w:val="none" w:sz="0" w:space="0" w:color="auto"/>
      </w:divBdr>
    </w:div>
    <w:div w:id="734357092">
      <w:bodyDiv w:val="1"/>
      <w:marLeft w:val="0"/>
      <w:marRight w:val="0"/>
      <w:marTop w:val="0"/>
      <w:marBottom w:val="0"/>
      <w:divBdr>
        <w:top w:val="none" w:sz="0" w:space="0" w:color="auto"/>
        <w:left w:val="none" w:sz="0" w:space="0" w:color="auto"/>
        <w:bottom w:val="none" w:sz="0" w:space="0" w:color="auto"/>
        <w:right w:val="none" w:sz="0" w:space="0" w:color="auto"/>
      </w:divBdr>
      <w:divsChild>
        <w:div w:id="2069837242">
          <w:marLeft w:val="0"/>
          <w:marRight w:val="0"/>
          <w:marTop w:val="0"/>
          <w:marBottom w:val="0"/>
          <w:divBdr>
            <w:top w:val="none" w:sz="0" w:space="0" w:color="auto"/>
            <w:left w:val="none" w:sz="0" w:space="0" w:color="auto"/>
            <w:bottom w:val="none" w:sz="0" w:space="0" w:color="auto"/>
            <w:right w:val="none" w:sz="0" w:space="0" w:color="auto"/>
          </w:divBdr>
        </w:div>
        <w:div w:id="745537907">
          <w:marLeft w:val="0"/>
          <w:marRight w:val="0"/>
          <w:marTop w:val="0"/>
          <w:marBottom w:val="0"/>
          <w:divBdr>
            <w:top w:val="none" w:sz="0" w:space="0" w:color="auto"/>
            <w:left w:val="none" w:sz="0" w:space="0" w:color="auto"/>
            <w:bottom w:val="none" w:sz="0" w:space="0" w:color="auto"/>
            <w:right w:val="none" w:sz="0" w:space="0" w:color="auto"/>
          </w:divBdr>
        </w:div>
      </w:divsChild>
    </w:div>
    <w:div w:id="758912060">
      <w:bodyDiv w:val="1"/>
      <w:marLeft w:val="0"/>
      <w:marRight w:val="0"/>
      <w:marTop w:val="0"/>
      <w:marBottom w:val="0"/>
      <w:divBdr>
        <w:top w:val="none" w:sz="0" w:space="0" w:color="auto"/>
        <w:left w:val="none" w:sz="0" w:space="0" w:color="auto"/>
        <w:bottom w:val="none" w:sz="0" w:space="0" w:color="auto"/>
        <w:right w:val="none" w:sz="0" w:space="0" w:color="auto"/>
      </w:divBdr>
      <w:divsChild>
        <w:div w:id="1524368050">
          <w:marLeft w:val="0"/>
          <w:marRight w:val="0"/>
          <w:marTop w:val="0"/>
          <w:marBottom w:val="0"/>
          <w:divBdr>
            <w:top w:val="none" w:sz="0" w:space="0" w:color="auto"/>
            <w:left w:val="none" w:sz="0" w:space="0" w:color="auto"/>
            <w:bottom w:val="none" w:sz="0" w:space="0" w:color="auto"/>
            <w:right w:val="none" w:sz="0" w:space="0" w:color="auto"/>
          </w:divBdr>
        </w:div>
        <w:div w:id="1903903363">
          <w:marLeft w:val="0"/>
          <w:marRight w:val="0"/>
          <w:marTop w:val="0"/>
          <w:marBottom w:val="0"/>
          <w:divBdr>
            <w:top w:val="none" w:sz="0" w:space="0" w:color="auto"/>
            <w:left w:val="none" w:sz="0" w:space="0" w:color="auto"/>
            <w:bottom w:val="none" w:sz="0" w:space="0" w:color="auto"/>
            <w:right w:val="none" w:sz="0" w:space="0" w:color="auto"/>
          </w:divBdr>
        </w:div>
      </w:divsChild>
    </w:div>
    <w:div w:id="864362712">
      <w:bodyDiv w:val="1"/>
      <w:marLeft w:val="0"/>
      <w:marRight w:val="0"/>
      <w:marTop w:val="0"/>
      <w:marBottom w:val="0"/>
      <w:divBdr>
        <w:top w:val="none" w:sz="0" w:space="0" w:color="auto"/>
        <w:left w:val="none" w:sz="0" w:space="0" w:color="auto"/>
        <w:bottom w:val="none" w:sz="0" w:space="0" w:color="auto"/>
        <w:right w:val="none" w:sz="0" w:space="0" w:color="auto"/>
      </w:divBdr>
      <w:divsChild>
        <w:div w:id="1435519483">
          <w:marLeft w:val="0"/>
          <w:marRight w:val="0"/>
          <w:marTop w:val="0"/>
          <w:marBottom w:val="0"/>
          <w:divBdr>
            <w:top w:val="none" w:sz="0" w:space="0" w:color="auto"/>
            <w:left w:val="none" w:sz="0" w:space="0" w:color="auto"/>
            <w:bottom w:val="none" w:sz="0" w:space="0" w:color="auto"/>
            <w:right w:val="none" w:sz="0" w:space="0" w:color="auto"/>
          </w:divBdr>
        </w:div>
        <w:div w:id="799491265">
          <w:marLeft w:val="0"/>
          <w:marRight w:val="0"/>
          <w:marTop w:val="0"/>
          <w:marBottom w:val="0"/>
          <w:divBdr>
            <w:top w:val="none" w:sz="0" w:space="0" w:color="auto"/>
            <w:left w:val="none" w:sz="0" w:space="0" w:color="auto"/>
            <w:bottom w:val="none" w:sz="0" w:space="0" w:color="auto"/>
            <w:right w:val="none" w:sz="0" w:space="0" w:color="auto"/>
          </w:divBdr>
        </w:div>
        <w:div w:id="945695702">
          <w:marLeft w:val="0"/>
          <w:marRight w:val="0"/>
          <w:marTop w:val="0"/>
          <w:marBottom w:val="0"/>
          <w:divBdr>
            <w:top w:val="none" w:sz="0" w:space="0" w:color="auto"/>
            <w:left w:val="none" w:sz="0" w:space="0" w:color="auto"/>
            <w:bottom w:val="none" w:sz="0" w:space="0" w:color="auto"/>
            <w:right w:val="none" w:sz="0" w:space="0" w:color="auto"/>
          </w:divBdr>
        </w:div>
      </w:divsChild>
    </w:div>
    <w:div w:id="1008556397">
      <w:bodyDiv w:val="1"/>
      <w:marLeft w:val="0"/>
      <w:marRight w:val="0"/>
      <w:marTop w:val="0"/>
      <w:marBottom w:val="0"/>
      <w:divBdr>
        <w:top w:val="none" w:sz="0" w:space="0" w:color="auto"/>
        <w:left w:val="none" w:sz="0" w:space="0" w:color="auto"/>
        <w:bottom w:val="none" w:sz="0" w:space="0" w:color="auto"/>
        <w:right w:val="none" w:sz="0" w:space="0" w:color="auto"/>
      </w:divBdr>
      <w:divsChild>
        <w:div w:id="1385828901">
          <w:marLeft w:val="0"/>
          <w:marRight w:val="0"/>
          <w:marTop w:val="0"/>
          <w:marBottom w:val="0"/>
          <w:divBdr>
            <w:top w:val="none" w:sz="0" w:space="0" w:color="auto"/>
            <w:left w:val="none" w:sz="0" w:space="0" w:color="auto"/>
            <w:bottom w:val="none" w:sz="0" w:space="0" w:color="auto"/>
            <w:right w:val="none" w:sz="0" w:space="0" w:color="auto"/>
          </w:divBdr>
        </w:div>
        <w:div w:id="545601459">
          <w:marLeft w:val="0"/>
          <w:marRight w:val="0"/>
          <w:marTop w:val="0"/>
          <w:marBottom w:val="0"/>
          <w:divBdr>
            <w:top w:val="none" w:sz="0" w:space="0" w:color="auto"/>
            <w:left w:val="none" w:sz="0" w:space="0" w:color="auto"/>
            <w:bottom w:val="none" w:sz="0" w:space="0" w:color="auto"/>
            <w:right w:val="none" w:sz="0" w:space="0" w:color="auto"/>
          </w:divBdr>
        </w:div>
        <w:div w:id="1883785587">
          <w:marLeft w:val="0"/>
          <w:marRight w:val="0"/>
          <w:marTop w:val="0"/>
          <w:marBottom w:val="0"/>
          <w:divBdr>
            <w:top w:val="none" w:sz="0" w:space="0" w:color="auto"/>
            <w:left w:val="none" w:sz="0" w:space="0" w:color="auto"/>
            <w:bottom w:val="none" w:sz="0" w:space="0" w:color="auto"/>
            <w:right w:val="none" w:sz="0" w:space="0" w:color="auto"/>
          </w:divBdr>
        </w:div>
        <w:div w:id="1477600531">
          <w:marLeft w:val="0"/>
          <w:marRight w:val="0"/>
          <w:marTop w:val="0"/>
          <w:marBottom w:val="0"/>
          <w:divBdr>
            <w:top w:val="none" w:sz="0" w:space="0" w:color="auto"/>
            <w:left w:val="none" w:sz="0" w:space="0" w:color="auto"/>
            <w:bottom w:val="none" w:sz="0" w:space="0" w:color="auto"/>
            <w:right w:val="none" w:sz="0" w:space="0" w:color="auto"/>
          </w:divBdr>
        </w:div>
      </w:divsChild>
    </w:div>
    <w:div w:id="1286934751">
      <w:bodyDiv w:val="1"/>
      <w:marLeft w:val="0"/>
      <w:marRight w:val="0"/>
      <w:marTop w:val="0"/>
      <w:marBottom w:val="0"/>
      <w:divBdr>
        <w:top w:val="none" w:sz="0" w:space="0" w:color="auto"/>
        <w:left w:val="none" w:sz="0" w:space="0" w:color="auto"/>
        <w:bottom w:val="none" w:sz="0" w:space="0" w:color="auto"/>
        <w:right w:val="none" w:sz="0" w:space="0" w:color="auto"/>
      </w:divBdr>
      <w:divsChild>
        <w:div w:id="1571191726">
          <w:marLeft w:val="0"/>
          <w:marRight w:val="0"/>
          <w:marTop w:val="0"/>
          <w:marBottom w:val="0"/>
          <w:divBdr>
            <w:top w:val="none" w:sz="0" w:space="0" w:color="auto"/>
            <w:left w:val="none" w:sz="0" w:space="0" w:color="auto"/>
            <w:bottom w:val="none" w:sz="0" w:space="0" w:color="auto"/>
            <w:right w:val="none" w:sz="0" w:space="0" w:color="auto"/>
          </w:divBdr>
        </w:div>
        <w:div w:id="1558201075">
          <w:marLeft w:val="0"/>
          <w:marRight w:val="0"/>
          <w:marTop w:val="0"/>
          <w:marBottom w:val="0"/>
          <w:divBdr>
            <w:top w:val="none" w:sz="0" w:space="0" w:color="auto"/>
            <w:left w:val="none" w:sz="0" w:space="0" w:color="auto"/>
            <w:bottom w:val="none" w:sz="0" w:space="0" w:color="auto"/>
            <w:right w:val="none" w:sz="0" w:space="0" w:color="auto"/>
          </w:divBdr>
        </w:div>
        <w:div w:id="2102867118">
          <w:marLeft w:val="0"/>
          <w:marRight w:val="0"/>
          <w:marTop w:val="0"/>
          <w:marBottom w:val="0"/>
          <w:divBdr>
            <w:top w:val="none" w:sz="0" w:space="0" w:color="auto"/>
            <w:left w:val="none" w:sz="0" w:space="0" w:color="auto"/>
            <w:bottom w:val="none" w:sz="0" w:space="0" w:color="auto"/>
            <w:right w:val="none" w:sz="0" w:space="0" w:color="auto"/>
          </w:divBdr>
        </w:div>
        <w:div w:id="2140947822">
          <w:marLeft w:val="0"/>
          <w:marRight w:val="0"/>
          <w:marTop w:val="0"/>
          <w:marBottom w:val="0"/>
          <w:divBdr>
            <w:top w:val="none" w:sz="0" w:space="0" w:color="auto"/>
            <w:left w:val="none" w:sz="0" w:space="0" w:color="auto"/>
            <w:bottom w:val="none" w:sz="0" w:space="0" w:color="auto"/>
            <w:right w:val="none" w:sz="0" w:space="0" w:color="auto"/>
          </w:divBdr>
        </w:div>
        <w:div w:id="831526422">
          <w:marLeft w:val="0"/>
          <w:marRight w:val="0"/>
          <w:marTop w:val="0"/>
          <w:marBottom w:val="0"/>
          <w:divBdr>
            <w:top w:val="none" w:sz="0" w:space="0" w:color="auto"/>
            <w:left w:val="none" w:sz="0" w:space="0" w:color="auto"/>
            <w:bottom w:val="none" w:sz="0" w:space="0" w:color="auto"/>
            <w:right w:val="none" w:sz="0" w:space="0" w:color="auto"/>
          </w:divBdr>
        </w:div>
        <w:div w:id="1628928470">
          <w:marLeft w:val="0"/>
          <w:marRight w:val="0"/>
          <w:marTop w:val="0"/>
          <w:marBottom w:val="0"/>
          <w:divBdr>
            <w:top w:val="none" w:sz="0" w:space="0" w:color="auto"/>
            <w:left w:val="none" w:sz="0" w:space="0" w:color="auto"/>
            <w:bottom w:val="none" w:sz="0" w:space="0" w:color="auto"/>
            <w:right w:val="none" w:sz="0" w:space="0" w:color="auto"/>
          </w:divBdr>
        </w:div>
        <w:div w:id="847672469">
          <w:marLeft w:val="0"/>
          <w:marRight w:val="0"/>
          <w:marTop w:val="0"/>
          <w:marBottom w:val="0"/>
          <w:divBdr>
            <w:top w:val="none" w:sz="0" w:space="0" w:color="auto"/>
            <w:left w:val="none" w:sz="0" w:space="0" w:color="auto"/>
            <w:bottom w:val="none" w:sz="0" w:space="0" w:color="auto"/>
            <w:right w:val="none" w:sz="0" w:space="0" w:color="auto"/>
          </w:divBdr>
        </w:div>
        <w:div w:id="300620140">
          <w:marLeft w:val="0"/>
          <w:marRight w:val="0"/>
          <w:marTop w:val="0"/>
          <w:marBottom w:val="0"/>
          <w:divBdr>
            <w:top w:val="none" w:sz="0" w:space="0" w:color="auto"/>
            <w:left w:val="none" w:sz="0" w:space="0" w:color="auto"/>
            <w:bottom w:val="none" w:sz="0" w:space="0" w:color="auto"/>
            <w:right w:val="none" w:sz="0" w:space="0" w:color="auto"/>
          </w:divBdr>
        </w:div>
        <w:div w:id="1640113432">
          <w:marLeft w:val="0"/>
          <w:marRight w:val="0"/>
          <w:marTop w:val="0"/>
          <w:marBottom w:val="0"/>
          <w:divBdr>
            <w:top w:val="none" w:sz="0" w:space="0" w:color="auto"/>
            <w:left w:val="none" w:sz="0" w:space="0" w:color="auto"/>
            <w:bottom w:val="none" w:sz="0" w:space="0" w:color="auto"/>
            <w:right w:val="none" w:sz="0" w:space="0" w:color="auto"/>
          </w:divBdr>
        </w:div>
        <w:div w:id="165025604">
          <w:marLeft w:val="0"/>
          <w:marRight w:val="0"/>
          <w:marTop w:val="0"/>
          <w:marBottom w:val="0"/>
          <w:divBdr>
            <w:top w:val="none" w:sz="0" w:space="0" w:color="auto"/>
            <w:left w:val="none" w:sz="0" w:space="0" w:color="auto"/>
            <w:bottom w:val="none" w:sz="0" w:space="0" w:color="auto"/>
            <w:right w:val="none" w:sz="0" w:space="0" w:color="auto"/>
          </w:divBdr>
        </w:div>
        <w:div w:id="193075639">
          <w:marLeft w:val="0"/>
          <w:marRight w:val="0"/>
          <w:marTop w:val="0"/>
          <w:marBottom w:val="0"/>
          <w:divBdr>
            <w:top w:val="none" w:sz="0" w:space="0" w:color="auto"/>
            <w:left w:val="none" w:sz="0" w:space="0" w:color="auto"/>
            <w:bottom w:val="none" w:sz="0" w:space="0" w:color="auto"/>
            <w:right w:val="none" w:sz="0" w:space="0" w:color="auto"/>
          </w:divBdr>
        </w:div>
        <w:div w:id="224806369">
          <w:marLeft w:val="0"/>
          <w:marRight w:val="0"/>
          <w:marTop w:val="0"/>
          <w:marBottom w:val="0"/>
          <w:divBdr>
            <w:top w:val="none" w:sz="0" w:space="0" w:color="auto"/>
            <w:left w:val="none" w:sz="0" w:space="0" w:color="auto"/>
            <w:bottom w:val="none" w:sz="0" w:space="0" w:color="auto"/>
            <w:right w:val="none" w:sz="0" w:space="0" w:color="auto"/>
          </w:divBdr>
        </w:div>
        <w:div w:id="1937515982">
          <w:marLeft w:val="0"/>
          <w:marRight w:val="0"/>
          <w:marTop w:val="0"/>
          <w:marBottom w:val="0"/>
          <w:divBdr>
            <w:top w:val="none" w:sz="0" w:space="0" w:color="auto"/>
            <w:left w:val="none" w:sz="0" w:space="0" w:color="auto"/>
            <w:bottom w:val="none" w:sz="0" w:space="0" w:color="auto"/>
            <w:right w:val="none" w:sz="0" w:space="0" w:color="auto"/>
          </w:divBdr>
        </w:div>
        <w:div w:id="1366754516">
          <w:marLeft w:val="0"/>
          <w:marRight w:val="0"/>
          <w:marTop w:val="0"/>
          <w:marBottom w:val="0"/>
          <w:divBdr>
            <w:top w:val="none" w:sz="0" w:space="0" w:color="auto"/>
            <w:left w:val="none" w:sz="0" w:space="0" w:color="auto"/>
            <w:bottom w:val="none" w:sz="0" w:space="0" w:color="auto"/>
            <w:right w:val="none" w:sz="0" w:space="0" w:color="auto"/>
          </w:divBdr>
        </w:div>
        <w:div w:id="838353877">
          <w:marLeft w:val="0"/>
          <w:marRight w:val="0"/>
          <w:marTop w:val="0"/>
          <w:marBottom w:val="0"/>
          <w:divBdr>
            <w:top w:val="none" w:sz="0" w:space="0" w:color="auto"/>
            <w:left w:val="none" w:sz="0" w:space="0" w:color="auto"/>
            <w:bottom w:val="none" w:sz="0" w:space="0" w:color="auto"/>
            <w:right w:val="none" w:sz="0" w:space="0" w:color="auto"/>
          </w:divBdr>
        </w:div>
        <w:div w:id="1464809229">
          <w:marLeft w:val="0"/>
          <w:marRight w:val="0"/>
          <w:marTop w:val="0"/>
          <w:marBottom w:val="0"/>
          <w:divBdr>
            <w:top w:val="none" w:sz="0" w:space="0" w:color="auto"/>
            <w:left w:val="none" w:sz="0" w:space="0" w:color="auto"/>
            <w:bottom w:val="none" w:sz="0" w:space="0" w:color="auto"/>
            <w:right w:val="none" w:sz="0" w:space="0" w:color="auto"/>
          </w:divBdr>
        </w:div>
        <w:div w:id="368802168">
          <w:marLeft w:val="0"/>
          <w:marRight w:val="0"/>
          <w:marTop w:val="0"/>
          <w:marBottom w:val="0"/>
          <w:divBdr>
            <w:top w:val="none" w:sz="0" w:space="0" w:color="auto"/>
            <w:left w:val="none" w:sz="0" w:space="0" w:color="auto"/>
            <w:bottom w:val="none" w:sz="0" w:space="0" w:color="auto"/>
            <w:right w:val="none" w:sz="0" w:space="0" w:color="auto"/>
          </w:divBdr>
        </w:div>
        <w:div w:id="402872836">
          <w:marLeft w:val="0"/>
          <w:marRight w:val="0"/>
          <w:marTop w:val="0"/>
          <w:marBottom w:val="0"/>
          <w:divBdr>
            <w:top w:val="none" w:sz="0" w:space="0" w:color="auto"/>
            <w:left w:val="none" w:sz="0" w:space="0" w:color="auto"/>
            <w:bottom w:val="none" w:sz="0" w:space="0" w:color="auto"/>
            <w:right w:val="none" w:sz="0" w:space="0" w:color="auto"/>
          </w:divBdr>
        </w:div>
        <w:div w:id="1538082382">
          <w:marLeft w:val="0"/>
          <w:marRight w:val="0"/>
          <w:marTop w:val="0"/>
          <w:marBottom w:val="0"/>
          <w:divBdr>
            <w:top w:val="none" w:sz="0" w:space="0" w:color="auto"/>
            <w:left w:val="none" w:sz="0" w:space="0" w:color="auto"/>
            <w:bottom w:val="none" w:sz="0" w:space="0" w:color="auto"/>
            <w:right w:val="none" w:sz="0" w:space="0" w:color="auto"/>
          </w:divBdr>
        </w:div>
        <w:div w:id="682241417">
          <w:marLeft w:val="0"/>
          <w:marRight w:val="0"/>
          <w:marTop w:val="0"/>
          <w:marBottom w:val="0"/>
          <w:divBdr>
            <w:top w:val="none" w:sz="0" w:space="0" w:color="auto"/>
            <w:left w:val="none" w:sz="0" w:space="0" w:color="auto"/>
            <w:bottom w:val="none" w:sz="0" w:space="0" w:color="auto"/>
            <w:right w:val="none" w:sz="0" w:space="0" w:color="auto"/>
          </w:divBdr>
        </w:div>
        <w:div w:id="72246907">
          <w:marLeft w:val="0"/>
          <w:marRight w:val="0"/>
          <w:marTop w:val="0"/>
          <w:marBottom w:val="0"/>
          <w:divBdr>
            <w:top w:val="none" w:sz="0" w:space="0" w:color="auto"/>
            <w:left w:val="none" w:sz="0" w:space="0" w:color="auto"/>
            <w:bottom w:val="none" w:sz="0" w:space="0" w:color="auto"/>
            <w:right w:val="none" w:sz="0" w:space="0" w:color="auto"/>
          </w:divBdr>
        </w:div>
        <w:div w:id="473569953">
          <w:marLeft w:val="0"/>
          <w:marRight w:val="0"/>
          <w:marTop w:val="0"/>
          <w:marBottom w:val="0"/>
          <w:divBdr>
            <w:top w:val="none" w:sz="0" w:space="0" w:color="auto"/>
            <w:left w:val="none" w:sz="0" w:space="0" w:color="auto"/>
            <w:bottom w:val="none" w:sz="0" w:space="0" w:color="auto"/>
            <w:right w:val="none" w:sz="0" w:space="0" w:color="auto"/>
          </w:divBdr>
        </w:div>
        <w:div w:id="790173525">
          <w:marLeft w:val="0"/>
          <w:marRight w:val="0"/>
          <w:marTop w:val="0"/>
          <w:marBottom w:val="0"/>
          <w:divBdr>
            <w:top w:val="none" w:sz="0" w:space="0" w:color="auto"/>
            <w:left w:val="none" w:sz="0" w:space="0" w:color="auto"/>
            <w:bottom w:val="none" w:sz="0" w:space="0" w:color="auto"/>
            <w:right w:val="none" w:sz="0" w:space="0" w:color="auto"/>
          </w:divBdr>
        </w:div>
        <w:div w:id="640234672">
          <w:marLeft w:val="0"/>
          <w:marRight w:val="0"/>
          <w:marTop w:val="0"/>
          <w:marBottom w:val="0"/>
          <w:divBdr>
            <w:top w:val="none" w:sz="0" w:space="0" w:color="auto"/>
            <w:left w:val="none" w:sz="0" w:space="0" w:color="auto"/>
            <w:bottom w:val="none" w:sz="0" w:space="0" w:color="auto"/>
            <w:right w:val="none" w:sz="0" w:space="0" w:color="auto"/>
          </w:divBdr>
        </w:div>
      </w:divsChild>
    </w:div>
    <w:div w:id="1450128751">
      <w:bodyDiv w:val="1"/>
      <w:marLeft w:val="0"/>
      <w:marRight w:val="0"/>
      <w:marTop w:val="0"/>
      <w:marBottom w:val="0"/>
      <w:divBdr>
        <w:top w:val="none" w:sz="0" w:space="0" w:color="auto"/>
        <w:left w:val="none" w:sz="0" w:space="0" w:color="auto"/>
        <w:bottom w:val="none" w:sz="0" w:space="0" w:color="auto"/>
        <w:right w:val="none" w:sz="0" w:space="0" w:color="auto"/>
      </w:divBdr>
      <w:divsChild>
        <w:div w:id="1748183084">
          <w:marLeft w:val="0"/>
          <w:marRight w:val="0"/>
          <w:marTop w:val="0"/>
          <w:marBottom w:val="0"/>
          <w:divBdr>
            <w:top w:val="none" w:sz="0" w:space="0" w:color="auto"/>
            <w:left w:val="none" w:sz="0" w:space="0" w:color="auto"/>
            <w:bottom w:val="none" w:sz="0" w:space="0" w:color="auto"/>
            <w:right w:val="none" w:sz="0" w:space="0" w:color="auto"/>
          </w:divBdr>
        </w:div>
        <w:div w:id="558709893">
          <w:marLeft w:val="0"/>
          <w:marRight w:val="0"/>
          <w:marTop w:val="0"/>
          <w:marBottom w:val="0"/>
          <w:divBdr>
            <w:top w:val="none" w:sz="0" w:space="0" w:color="auto"/>
            <w:left w:val="none" w:sz="0" w:space="0" w:color="auto"/>
            <w:bottom w:val="none" w:sz="0" w:space="0" w:color="auto"/>
            <w:right w:val="none" w:sz="0" w:space="0" w:color="auto"/>
          </w:divBdr>
        </w:div>
      </w:divsChild>
    </w:div>
    <w:div w:id="1459491922">
      <w:bodyDiv w:val="1"/>
      <w:marLeft w:val="0"/>
      <w:marRight w:val="0"/>
      <w:marTop w:val="0"/>
      <w:marBottom w:val="0"/>
      <w:divBdr>
        <w:top w:val="none" w:sz="0" w:space="0" w:color="auto"/>
        <w:left w:val="none" w:sz="0" w:space="0" w:color="auto"/>
        <w:bottom w:val="none" w:sz="0" w:space="0" w:color="auto"/>
        <w:right w:val="none" w:sz="0" w:space="0" w:color="auto"/>
      </w:divBdr>
    </w:div>
    <w:div w:id="1749377596">
      <w:bodyDiv w:val="1"/>
      <w:marLeft w:val="0"/>
      <w:marRight w:val="0"/>
      <w:marTop w:val="0"/>
      <w:marBottom w:val="0"/>
      <w:divBdr>
        <w:top w:val="none" w:sz="0" w:space="0" w:color="auto"/>
        <w:left w:val="none" w:sz="0" w:space="0" w:color="auto"/>
        <w:bottom w:val="none" w:sz="0" w:space="0" w:color="auto"/>
        <w:right w:val="none" w:sz="0" w:space="0" w:color="auto"/>
      </w:divBdr>
      <w:divsChild>
        <w:div w:id="1646741404">
          <w:marLeft w:val="0"/>
          <w:marRight w:val="0"/>
          <w:marTop w:val="0"/>
          <w:marBottom w:val="0"/>
          <w:divBdr>
            <w:top w:val="none" w:sz="0" w:space="0" w:color="auto"/>
            <w:left w:val="none" w:sz="0" w:space="0" w:color="auto"/>
            <w:bottom w:val="none" w:sz="0" w:space="0" w:color="auto"/>
            <w:right w:val="none" w:sz="0" w:space="0" w:color="auto"/>
          </w:divBdr>
        </w:div>
        <w:div w:id="1051345660">
          <w:marLeft w:val="0"/>
          <w:marRight w:val="0"/>
          <w:marTop w:val="0"/>
          <w:marBottom w:val="0"/>
          <w:divBdr>
            <w:top w:val="none" w:sz="0" w:space="0" w:color="auto"/>
            <w:left w:val="none" w:sz="0" w:space="0" w:color="auto"/>
            <w:bottom w:val="none" w:sz="0" w:space="0" w:color="auto"/>
            <w:right w:val="none" w:sz="0" w:space="0" w:color="auto"/>
          </w:divBdr>
        </w:div>
      </w:divsChild>
    </w:div>
    <w:div w:id="1813406437">
      <w:bodyDiv w:val="1"/>
      <w:marLeft w:val="0"/>
      <w:marRight w:val="0"/>
      <w:marTop w:val="0"/>
      <w:marBottom w:val="0"/>
      <w:divBdr>
        <w:top w:val="none" w:sz="0" w:space="0" w:color="auto"/>
        <w:left w:val="none" w:sz="0" w:space="0" w:color="auto"/>
        <w:bottom w:val="none" w:sz="0" w:space="0" w:color="auto"/>
        <w:right w:val="none" w:sz="0" w:space="0" w:color="auto"/>
      </w:divBdr>
      <w:divsChild>
        <w:div w:id="1911037162">
          <w:marLeft w:val="0"/>
          <w:marRight w:val="0"/>
          <w:marTop w:val="0"/>
          <w:marBottom w:val="0"/>
          <w:divBdr>
            <w:top w:val="none" w:sz="0" w:space="0" w:color="auto"/>
            <w:left w:val="none" w:sz="0" w:space="0" w:color="auto"/>
            <w:bottom w:val="none" w:sz="0" w:space="0" w:color="auto"/>
            <w:right w:val="none" w:sz="0" w:space="0" w:color="auto"/>
          </w:divBdr>
        </w:div>
        <w:div w:id="1123576231">
          <w:marLeft w:val="0"/>
          <w:marRight w:val="0"/>
          <w:marTop w:val="0"/>
          <w:marBottom w:val="0"/>
          <w:divBdr>
            <w:top w:val="none" w:sz="0" w:space="0" w:color="auto"/>
            <w:left w:val="none" w:sz="0" w:space="0" w:color="auto"/>
            <w:bottom w:val="none" w:sz="0" w:space="0" w:color="auto"/>
            <w:right w:val="none" w:sz="0" w:space="0" w:color="auto"/>
          </w:divBdr>
        </w:div>
        <w:div w:id="1571962294">
          <w:marLeft w:val="0"/>
          <w:marRight w:val="0"/>
          <w:marTop w:val="0"/>
          <w:marBottom w:val="0"/>
          <w:divBdr>
            <w:top w:val="none" w:sz="0" w:space="0" w:color="auto"/>
            <w:left w:val="none" w:sz="0" w:space="0" w:color="auto"/>
            <w:bottom w:val="none" w:sz="0" w:space="0" w:color="auto"/>
            <w:right w:val="none" w:sz="0" w:space="0" w:color="auto"/>
          </w:divBdr>
        </w:div>
        <w:div w:id="353313321">
          <w:marLeft w:val="0"/>
          <w:marRight w:val="0"/>
          <w:marTop w:val="0"/>
          <w:marBottom w:val="0"/>
          <w:divBdr>
            <w:top w:val="none" w:sz="0" w:space="0" w:color="auto"/>
            <w:left w:val="none" w:sz="0" w:space="0" w:color="auto"/>
            <w:bottom w:val="none" w:sz="0" w:space="0" w:color="auto"/>
            <w:right w:val="none" w:sz="0" w:space="0" w:color="auto"/>
          </w:divBdr>
        </w:div>
        <w:div w:id="144783928">
          <w:marLeft w:val="0"/>
          <w:marRight w:val="0"/>
          <w:marTop w:val="0"/>
          <w:marBottom w:val="0"/>
          <w:divBdr>
            <w:top w:val="none" w:sz="0" w:space="0" w:color="auto"/>
            <w:left w:val="none" w:sz="0" w:space="0" w:color="auto"/>
            <w:bottom w:val="none" w:sz="0" w:space="0" w:color="auto"/>
            <w:right w:val="none" w:sz="0" w:space="0" w:color="auto"/>
          </w:divBdr>
        </w:div>
        <w:div w:id="568347316">
          <w:marLeft w:val="0"/>
          <w:marRight w:val="0"/>
          <w:marTop w:val="0"/>
          <w:marBottom w:val="0"/>
          <w:divBdr>
            <w:top w:val="none" w:sz="0" w:space="0" w:color="auto"/>
            <w:left w:val="none" w:sz="0" w:space="0" w:color="auto"/>
            <w:bottom w:val="none" w:sz="0" w:space="0" w:color="auto"/>
            <w:right w:val="none" w:sz="0" w:space="0" w:color="auto"/>
          </w:divBdr>
        </w:div>
        <w:div w:id="91584201">
          <w:marLeft w:val="0"/>
          <w:marRight w:val="0"/>
          <w:marTop w:val="0"/>
          <w:marBottom w:val="0"/>
          <w:divBdr>
            <w:top w:val="none" w:sz="0" w:space="0" w:color="auto"/>
            <w:left w:val="none" w:sz="0" w:space="0" w:color="auto"/>
            <w:bottom w:val="none" w:sz="0" w:space="0" w:color="auto"/>
            <w:right w:val="none" w:sz="0" w:space="0" w:color="auto"/>
          </w:divBdr>
        </w:div>
        <w:div w:id="909928998">
          <w:marLeft w:val="0"/>
          <w:marRight w:val="0"/>
          <w:marTop w:val="0"/>
          <w:marBottom w:val="0"/>
          <w:divBdr>
            <w:top w:val="none" w:sz="0" w:space="0" w:color="auto"/>
            <w:left w:val="none" w:sz="0" w:space="0" w:color="auto"/>
            <w:bottom w:val="none" w:sz="0" w:space="0" w:color="auto"/>
            <w:right w:val="none" w:sz="0" w:space="0" w:color="auto"/>
          </w:divBdr>
        </w:div>
        <w:div w:id="1270972397">
          <w:marLeft w:val="0"/>
          <w:marRight w:val="0"/>
          <w:marTop w:val="0"/>
          <w:marBottom w:val="0"/>
          <w:divBdr>
            <w:top w:val="none" w:sz="0" w:space="0" w:color="auto"/>
            <w:left w:val="none" w:sz="0" w:space="0" w:color="auto"/>
            <w:bottom w:val="none" w:sz="0" w:space="0" w:color="auto"/>
            <w:right w:val="none" w:sz="0" w:space="0" w:color="auto"/>
          </w:divBdr>
        </w:div>
        <w:div w:id="1321731724">
          <w:marLeft w:val="0"/>
          <w:marRight w:val="0"/>
          <w:marTop w:val="0"/>
          <w:marBottom w:val="0"/>
          <w:divBdr>
            <w:top w:val="none" w:sz="0" w:space="0" w:color="auto"/>
            <w:left w:val="none" w:sz="0" w:space="0" w:color="auto"/>
            <w:bottom w:val="none" w:sz="0" w:space="0" w:color="auto"/>
            <w:right w:val="none" w:sz="0" w:space="0" w:color="auto"/>
          </w:divBdr>
        </w:div>
        <w:div w:id="541793389">
          <w:marLeft w:val="0"/>
          <w:marRight w:val="0"/>
          <w:marTop w:val="0"/>
          <w:marBottom w:val="0"/>
          <w:divBdr>
            <w:top w:val="none" w:sz="0" w:space="0" w:color="auto"/>
            <w:left w:val="none" w:sz="0" w:space="0" w:color="auto"/>
            <w:bottom w:val="none" w:sz="0" w:space="0" w:color="auto"/>
            <w:right w:val="none" w:sz="0" w:space="0" w:color="auto"/>
          </w:divBdr>
        </w:div>
        <w:div w:id="472716512">
          <w:marLeft w:val="0"/>
          <w:marRight w:val="0"/>
          <w:marTop w:val="0"/>
          <w:marBottom w:val="0"/>
          <w:divBdr>
            <w:top w:val="none" w:sz="0" w:space="0" w:color="auto"/>
            <w:left w:val="none" w:sz="0" w:space="0" w:color="auto"/>
            <w:bottom w:val="none" w:sz="0" w:space="0" w:color="auto"/>
            <w:right w:val="none" w:sz="0" w:space="0" w:color="auto"/>
          </w:divBdr>
        </w:div>
      </w:divsChild>
    </w:div>
    <w:div w:id="1909682908">
      <w:bodyDiv w:val="1"/>
      <w:marLeft w:val="0"/>
      <w:marRight w:val="0"/>
      <w:marTop w:val="0"/>
      <w:marBottom w:val="0"/>
      <w:divBdr>
        <w:top w:val="none" w:sz="0" w:space="0" w:color="auto"/>
        <w:left w:val="none" w:sz="0" w:space="0" w:color="auto"/>
        <w:bottom w:val="none" w:sz="0" w:space="0" w:color="auto"/>
        <w:right w:val="none" w:sz="0" w:space="0" w:color="auto"/>
      </w:divBdr>
      <w:divsChild>
        <w:div w:id="1484733227">
          <w:marLeft w:val="0"/>
          <w:marRight w:val="0"/>
          <w:marTop w:val="0"/>
          <w:marBottom w:val="0"/>
          <w:divBdr>
            <w:top w:val="none" w:sz="0" w:space="0" w:color="auto"/>
            <w:left w:val="none" w:sz="0" w:space="0" w:color="auto"/>
            <w:bottom w:val="none" w:sz="0" w:space="0" w:color="auto"/>
            <w:right w:val="none" w:sz="0" w:space="0" w:color="auto"/>
          </w:divBdr>
        </w:div>
        <w:div w:id="1831871843">
          <w:marLeft w:val="0"/>
          <w:marRight w:val="0"/>
          <w:marTop w:val="0"/>
          <w:marBottom w:val="0"/>
          <w:divBdr>
            <w:top w:val="none" w:sz="0" w:space="0" w:color="auto"/>
            <w:left w:val="none" w:sz="0" w:space="0" w:color="auto"/>
            <w:bottom w:val="none" w:sz="0" w:space="0" w:color="auto"/>
            <w:right w:val="none" w:sz="0" w:space="0" w:color="auto"/>
          </w:divBdr>
        </w:div>
        <w:div w:id="16306300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st.es/documents/94886/789467/Gu%C3%ADa+t%C3%A9cnica+para+la+evaluaci%C3%B3n+y+la+prevenci%C3%B3n+de+los+riesgos+relativos+a+la+utilizaci%C3%B3n+de+los+lugares+de+trabajo.pdf/f1bb9d51-bf97-d13d-5412-40100f473d06?t=1650296777268" TargetMode="External"/><Relationship Id="rId18" Type="http://schemas.openxmlformats.org/officeDocument/2006/relationships/hyperlink" Target="https://www.insst.es/documents/94886/326853/ntp_099.pdf/560ba34f-b019-45a1-a240-c4e393c02ff3" TargetMode="External"/><Relationship Id="rId26" Type="http://schemas.openxmlformats.org/officeDocument/2006/relationships/image" Target="media/image8.png"/><Relationship Id="rId39" Type="http://schemas.openxmlformats.org/officeDocument/2006/relationships/hyperlink" Target="https://www.elagoradiario.com/ciencia-e-innovacion/particulas-contaminacion-atmosferica-coronavirus/" TargetMode="External"/><Relationship Id="rId21" Type="http://schemas.openxmlformats.org/officeDocument/2006/relationships/image" Target="media/image3.png"/><Relationship Id="rId34" Type="http://schemas.openxmlformats.org/officeDocument/2006/relationships/hyperlink" Target="https://www.boe.es/buscar/act.php?id=BOE-A-2001-8436" TargetMode="External"/><Relationship Id="rId42" Type="http://schemas.openxmlformats.org/officeDocument/2006/relationships/hyperlink" Target="https://www.insst.es/documents/94886/2927460/LEP+2022.pdf/c01ccb24-3f52-1ba8-0c92-e28ffc64477c?t=1649673026729" TargetMode="External"/><Relationship Id="rId47" Type="http://schemas.openxmlformats.org/officeDocument/2006/relationships/hyperlink" Target="http://www.insht.es/InshtWeb/Contenidos/Normativa/GuiasTecnicas/Ficheros/agen_bio.pdf" TargetMode="External"/><Relationship Id="rId50" Type="http://schemas.openxmlformats.org/officeDocument/2006/relationships/hyperlink" Target="http://www.insht.es/portal/site/RiesgosPsicosociales/menuitem.8f4bf744850fb29681828b5c180311a0/?vgnextoid=f8cd84fbb7819410VgnVCM1000008130110aRCRD" TargetMode="External"/><Relationship Id="rId55" Type="http://schemas.openxmlformats.org/officeDocument/2006/relationships/hyperlink" Target="https://www.insst.es/riesgos-psicosociale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nsht.es/InshtWeb/Contenidos/Normativa/GuiasTecnicas/Ficheros/g_electr.pdf" TargetMode="External"/><Relationship Id="rId29" Type="http://schemas.openxmlformats.org/officeDocument/2006/relationships/hyperlink" Target="https://www.boe.es/buscar/act.php?id=BOE-A-2006-4414" TargetMode="External"/><Relationship Id="rId11" Type="http://schemas.openxmlformats.org/officeDocument/2006/relationships/hyperlink" Target="https://www.boe.es/buscar/act.php?id=BOE-A-1997-8669&amp;p=20041113&amp;tn=1" TargetMode="External"/><Relationship Id="rId24" Type="http://schemas.openxmlformats.org/officeDocument/2006/relationships/image" Target="media/image6.png"/><Relationship Id="rId32" Type="http://schemas.openxmlformats.org/officeDocument/2006/relationships/hyperlink" Target="https://www.boe.es/buscar/act.php?id=BOE-A-2001-14555" TargetMode="External"/><Relationship Id="rId37" Type="http://schemas.openxmlformats.org/officeDocument/2006/relationships/image" Target="media/image9.jpeg"/><Relationship Id="rId40" Type="http://schemas.openxmlformats.org/officeDocument/2006/relationships/hyperlink" Target="https://www.terra.org/categorias/articulos/los-contaminantes-atmosfericos-las-particulas-en-suspension-pm" TargetMode="External"/><Relationship Id="rId45" Type="http://schemas.openxmlformats.org/officeDocument/2006/relationships/hyperlink" Target="https://www.boe.es/buscar/act.php?id=BOE-A-1997-11144" TargetMode="External"/><Relationship Id="rId53" Type="http://schemas.openxmlformats.org/officeDocument/2006/relationships/hyperlink" Target="http://www.insht.es/portal/site/RiesgosPsicosociales/menuitem.8f4bf744850fb29681828b5c180311a0/?vgnextoid=f8cd84fbb7819410VgnVCM1000008130110aRCRD"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s://www.insst.es/documents/94886/326853/ntp_099.pdf/560ba34f-b019-45a1-a240-c4e393c02ff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insht.es/InshtWeb/Contenidos/Normativa/GuiasTecnicas/Ficheros/equipo1.pdf" TargetMode="External"/><Relationship Id="rId22" Type="http://schemas.openxmlformats.org/officeDocument/2006/relationships/image" Target="media/image4.png"/><Relationship Id="rId27" Type="http://schemas.openxmlformats.org/officeDocument/2006/relationships/hyperlink" Target="http://www.insht.es/InshtWeb/Contenidos/Normativa/GuiasTecnicas/Ficheros/senal.pdf" TargetMode="External"/><Relationship Id="rId30" Type="http://schemas.openxmlformats.org/officeDocument/2006/relationships/hyperlink" Target="http://www.insht.es/InshtWeb/Contenidos/Normativa/GuiasTecnicas/Ficheros/gu%C3%ADa_t%C3%A9cnica_ruido.pdf" TargetMode="External"/><Relationship Id="rId35" Type="http://schemas.openxmlformats.org/officeDocument/2006/relationships/hyperlink" Target="https://www.boe.es/buscar/act.php?id=BOE-A-1997-11145" TargetMode="External"/><Relationship Id="rId43" Type="http://schemas.openxmlformats.org/officeDocument/2006/relationships/image" Target="media/image11.png"/><Relationship Id="rId48" Type="http://schemas.openxmlformats.org/officeDocument/2006/relationships/hyperlink" Target="https://www.youtube.com/watch?v=0-Nik4B2O2w" TargetMode="External"/><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hyperlink" Target="http://www.insht.es/portal/site/RiesgosPsicosociales/menuitem.8f4bf744850fb29681828b5c180311a0/?vgnextoid=4fad84fbb7819410VgnVCM1000008130110aRCRD" TargetMode="External"/><Relationship Id="rId3" Type="http://schemas.openxmlformats.org/officeDocument/2006/relationships/styles" Target="styles.xml"/><Relationship Id="rId12" Type="http://schemas.openxmlformats.org/officeDocument/2006/relationships/hyperlink" Target="https://www.boe.es/buscar/act.php?id=BOE-A-1997-8669&amp;p=20041113&amp;tn=1"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hyperlink" Target="https://www.boe.es/buscar/act.php?id=BOE-A-1997-8669&amp;p=20041113&amp;tn=1" TargetMode="External"/><Relationship Id="rId38" Type="http://schemas.openxmlformats.org/officeDocument/2006/relationships/image" Target="media/image10.png"/><Relationship Id="rId46" Type="http://schemas.openxmlformats.org/officeDocument/2006/relationships/image" Target="media/image12.jpe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boe.es/buscar/act.php?id=BOE-A-2001-8436" TargetMode="External"/><Relationship Id="rId54" Type="http://schemas.openxmlformats.org/officeDocument/2006/relationships/hyperlink" Target="http://www.insht.es/portal/site/RiesgosPsicosociales/menuitem.8f4bf744850fb29681828b5c180311a0/?vgnextoid=4fad84fbb7819410VgnVCM1000008130110aRC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sht.es/InshtWeb/Contenidos/Normativa/GuiasTecnicas/Ficheros/equipo1.pdf" TargetMode="External"/><Relationship Id="rId23" Type="http://schemas.openxmlformats.org/officeDocument/2006/relationships/image" Target="media/image5.png"/><Relationship Id="rId28" Type="http://schemas.openxmlformats.org/officeDocument/2006/relationships/hyperlink" Target="https://www.boe.es/buscar/act.php?id=BOE-A-2006-22169" TargetMode="External"/><Relationship Id="rId36" Type="http://schemas.openxmlformats.org/officeDocument/2006/relationships/hyperlink" Target="https://www.boe.es/buscar/act.php?id=BOE-A-2006-6474" TargetMode="External"/><Relationship Id="rId49" Type="http://schemas.openxmlformats.org/officeDocument/2006/relationships/hyperlink" Target="http://www.insht.es/portal/site/RiesgosPsicosociales/menuitem.8f4bf744850fb29681828b5c180311a0/?vgnextoid=e15e84fbb7819410VgnVCM1000008130110aRCRD" TargetMode="External"/><Relationship Id="rId57" Type="http://schemas.openxmlformats.org/officeDocument/2006/relationships/header" Target="header3.xml"/><Relationship Id="rId10" Type="http://schemas.openxmlformats.org/officeDocument/2006/relationships/footer" Target="footer2.xml"/><Relationship Id="rId31" Type="http://schemas.openxmlformats.org/officeDocument/2006/relationships/hyperlink" Target="https://www.boe.es/buscar/doc.php?id=BOE-A-2005-18262" TargetMode="External"/><Relationship Id="rId44" Type="http://schemas.openxmlformats.org/officeDocument/2006/relationships/hyperlink" Target="https://www.insst.es/documents/94886/203536/Gu%C3%ADa+t%C3%A9cnica+para+la+evaluaci%C3%B3n+y+prevenci%C3%B3n+de+los+riesgos+relacionados+con+agentes+qu%C3%ADmicos+relacionados+con+los+lugares+de+trabajo/7ff71954-0742-4cf4-bc30-7a9ffea37429" TargetMode="External"/><Relationship Id="rId52" Type="http://schemas.openxmlformats.org/officeDocument/2006/relationships/hyperlink" Target="http://www.insht.es/portal/site/RiesgosPsicosociales/menuitem.8f4bf744850fb29681828b5c180311a0/?vgnextoid=e15e84fbb7819410VgnVCM1000008130110aRCRD"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7DB23-1B3A-4C4F-ABF7-AEB97D1C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6860</Words>
  <Characters>37731</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IES MANUEL DE FALLA</Company>
  <LinksUpToDate>false</LinksUpToDate>
  <CharactersWithSpaces>44502</CharactersWithSpaces>
  <SharedDoc>false</SharedDoc>
  <HLinks>
    <vt:vector size="114" baseType="variant">
      <vt:variant>
        <vt:i4>1310775</vt:i4>
      </vt:variant>
      <vt:variant>
        <vt:i4>110</vt:i4>
      </vt:variant>
      <vt:variant>
        <vt:i4>0</vt:i4>
      </vt:variant>
      <vt:variant>
        <vt:i4>5</vt:i4>
      </vt:variant>
      <vt:variant>
        <vt:lpwstr/>
      </vt:variant>
      <vt:variant>
        <vt:lpwstr>_Toc282249308</vt:lpwstr>
      </vt:variant>
      <vt:variant>
        <vt:i4>1310775</vt:i4>
      </vt:variant>
      <vt:variant>
        <vt:i4>104</vt:i4>
      </vt:variant>
      <vt:variant>
        <vt:i4>0</vt:i4>
      </vt:variant>
      <vt:variant>
        <vt:i4>5</vt:i4>
      </vt:variant>
      <vt:variant>
        <vt:lpwstr/>
      </vt:variant>
      <vt:variant>
        <vt:lpwstr>_Toc282249307</vt:lpwstr>
      </vt:variant>
      <vt:variant>
        <vt:i4>1310775</vt:i4>
      </vt:variant>
      <vt:variant>
        <vt:i4>98</vt:i4>
      </vt:variant>
      <vt:variant>
        <vt:i4>0</vt:i4>
      </vt:variant>
      <vt:variant>
        <vt:i4>5</vt:i4>
      </vt:variant>
      <vt:variant>
        <vt:lpwstr/>
      </vt:variant>
      <vt:variant>
        <vt:lpwstr>_Toc282249306</vt:lpwstr>
      </vt:variant>
      <vt:variant>
        <vt:i4>1310775</vt:i4>
      </vt:variant>
      <vt:variant>
        <vt:i4>92</vt:i4>
      </vt:variant>
      <vt:variant>
        <vt:i4>0</vt:i4>
      </vt:variant>
      <vt:variant>
        <vt:i4>5</vt:i4>
      </vt:variant>
      <vt:variant>
        <vt:lpwstr/>
      </vt:variant>
      <vt:variant>
        <vt:lpwstr>_Toc282249305</vt:lpwstr>
      </vt:variant>
      <vt:variant>
        <vt:i4>1310775</vt:i4>
      </vt:variant>
      <vt:variant>
        <vt:i4>86</vt:i4>
      </vt:variant>
      <vt:variant>
        <vt:i4>0</vt:i4>
      </vt:variant>
      <vt:variant>
        <vt:i4>5</vt:i4>
      </vt:variant>
      <vt:variant>
        <vt:lpwstr/>
      </vt:variant>
      <vt:variant>
        <vt:lpwstr>_Toc282249304</vt:lpwstr>
      </vt:variant>
      <vt:variant>
        <vt:i4>1310775</vt:i4>
      </vt:variant>
      <vt:variant>
        <vt:i4>80</vt:i4>
      </vt:variant>
      <vt:variant>
        <vt:i4>0</vt:i4>
      </vt:variant>
      <vt:variant>
        <vt:i4>5</vt:i4>
      </vt:variant>
      <vt:variant>
        <vt:lpwstr/>
      </vt:variant>
      <vt:variant>
        <vt:lpwstr>_Toc282249303</vt:lpwstr>
      </vt:variant>
      <vt:variant>
        <vt:i4>1310775</vt:i4>
      </vt:variant>
      <vt:variant>
        <vt:i4>74</vt:i4>
      </vt:variant>
      <vt:variant>
        <vt:i4>0</vt:i4>
      </vt:variant>
      <vt:variant>
        <vt:i4>5</vt:i4>
      </vt:variant>
      <vt:variant>
        <vt:lpwstr/>
      </vt:variant>
      <vt:variant>
        <vt:lpwstr>_Toc282249302</vt:lpwstr>
      </vt:variant>
      <vt:variant>
        <vt:i4>1310775</vt:i4>
      </vt:variant>
      <vt:variant>
        <vt:i4>68</vt:i4>
      </vt:variant>
      <vt:variant>
        <vt:i4>0</vt:i4>
      </vt:variant>
      <vt:variant>
        <vt:i4>5</vt:i4>
      </vt:variant>
      <vt:variant>
        <vt:lpwstr/>
      </vt:variant>
      <vt:variant>
        <vt:lpwstr>_Toc282249301</vt:lpwstr>
      </vt:variant>
      <vt:variant>
        <vt:i4>1310775</vt:i4>
      </vt:variant>
      <vt:variant>
        <vt:i4>62</vt:i4>
      </vt:variant>
      <vt:variant>
        <vt:i4>0</vt:i4>
      </vt:variant>
      <vt:variant>
        <vt:i4>5</vt:i4>
      </vt:variant>
      <vt:variant>
        <vt:lpwstr/>
      </vt:variant>
      <vt:variant>
        <vt:lpwstr>_Toc282249300</vt:lpwstr>
      </vt:variant>
      <vt:variant>
        <vt:i4>1900598</vt:i4>
      </vt:variant>
      <vt:variant>
        <vt:i4>56</vt:i4>
      </vt:variant>
      <vt:variant>
        <vt:i4>0</vt:i4>
      </vt:variant>
      <vt:variant>
        <vt:i4>5</vt:i4>
      </vt:variant>
      <vt:variant>
        <vt:lpwstr/>
      </vt:variant>
      <vt:variant>
        <vt:lpwstr>_Toc282249299</vt:lpwstr>
      </vt:variant>
      <vt:variant>
        <vt:i4>1900598</vt:i4>
      </vt:variant>
      <vt:variant>
        <vt:i4>50</vt:i4>
      </vt:variant>
      <vt:variant>
        <vt:i4>0</vt:i4>
      </vt:variant>
      <vt:variant>
        <vt:i4>5</vt:i4>
      </vt:variant>
      <vt:variant>
        <vt:lpwstr/>
      </vt:variant>
      <vt:variant>
        <vt:lpwstr>_Toc282249298</vt:lpwstr>
      </vt:variant>
      <vt:variant>
        <vt:i4>1900598</vt:i4>
      </vt:variant>
      <vt:variant>
        <vt:i4>44</vt:i4>
      </vt:variant>
      <vt:variant>
        <vt:i4>0</vt:i4>
      </vt:variant>
      <vt:variant>
        <vt:i4>5</vt:i4>
      </vt:variant>
      <vt:variant>
        <vt:lpwstr/>
      </vt:variant>
      <vt:variant>
        <vt:lpwstr>_Toc282249297</vt:lpwstr>
      </vt:variant>
      <vt:variant>
        <vt:i4>1900598</vt:i4>
      </vt:variant>
      <vt:variant>
        <vt:i4>38</vt:i4>
      </vt:variant>
      <vt:variant>
        <vt:i4>0</vt:i4>
      </vt:variant>
      <vt:variant>
        <vt:i4>5</vt:i4>
      </vt:variant>
      <vt:variant>
        <vt:lpwstr/>
      </vt:variant>
      <vt:variant>
        <vt:lpwstr>_Toc282249296</vt:lpwstr>
      </vt:variant>
      <vt:variant>
        <vt:i4>1900598</vt:i4>
      </vt:variant>
      <vt:variant>
        <vt:i4>32</vt:i4>
      </vt:variant>
      <vt:variant>
        <vt:i4>0</vt:i4>
      </vt:variant>
      <vt:variant>
        <vt:i4>5</vt:i4>
      </vt:variant>
      <vt:variant>
        <vt:lpwstr/>
      </vt:variant>
      <vt:variant>
        <vt:lpwstr>_Toc282249295</vt:lpwstr>
      </vt:variant>
      <vt:variant>
        <vt:i4>1900598</vt:i4>
      </vt:variant>
      <vt:variant>
        <vt:i4>26</vt:i4>
      </vt:variant>
      <vt:variant>
        <vt:i4>0</vt:i4>
      </vt:variant>
      <vt:variant>
        <vt:i4>5</vt:i4>
      </vt:variant>
      <vt:variant>
        <vt:lpwstr/>
      </vt:variant>
      <vt:variant>
        <vt:lpwstr>_Toc282249294</vt:lpwstr>
      </vt:variant>
      <vt:variant>
        <vt:i4>1900598</vt:i4>
      </vt:variant>
      <vt:variant>
        <vt:i4>20</vt:i4>
      </vt:variant>
      <vt:variant>
        <vt:i4>0</vt:i4>
      </vt:variant>
      <vt:variant>
        <vt:i4>5</vt:i4>
      </vt:variant>
      <vt:variant>
        <vt:lpwstr/>
      </vt:variant>
      <vt:variant>
        <vt:lpwstr>_Toc282249293</vt:lpwstr>
      </vt:variant>
      <vt:variant>
        <vt:i4>1900598</vt:i4>
      </vt:variant>
      <vt:variant>
        <vt:i4>14</vt:i4>
      </vt:variant>
      <vt:variant>
        <vt:i4>0</vt:i4>
      </vt:variant>
      <vt:variant>
        <vt:i4>5</vt:i4>
      </vt:variant>
      <vt:variant>
        <vt:lpwstr/>
      </vt:variant>
      <vt:variant>
        <vt:lpwstr>_Toc282249292</vt:lpwstr>
      </vt:variant>
      <vt:variant>
        <vt:i4>1900598</vt:i4>
      </vt:variant>
      <vt:variant>
        <vt:i4>8</vt:i4>
      </vt:variant>
      <vt:variant>
        <vt:i4>0</vt:i4>
      </vt:variant>
      <vt:variant>
        <vt:i4>5</vt:i4>
      </vt:variant>
      <vt:variant>
        <vt:lpwstr/>
      </vt:variant>
      <vt:variant>
        <vt:lpwstr>_Toc282249291</vt:lpwstr>
      </vt:variant>
      <vt:variant>
        <vt:i4>1900598</vt:i4>
      </vt:variant>
      <vt:variant>
        <vt:i4>2</vt:i4>
      </vt:variant>
      <vt:variant>
        <vt:i4>0</vt:i4>
      </vt:variant>
      <vt:variant>
        <vt:i4>5</vt:i4>
      </vt:variant>
      <vt:variant>
        <vt:lpwstr/>
      </vt:variant>
      <vt:variant>
        <vt:lpwstr>_Toc282249290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DEPARTAMENTO FILOSOFIA Y FOL</dc:creator>
  <cp:lastModifiedBy>profesor</cp:lastModifiedBy>
  <cp:revision>2</cp:revision>
  <cp:lastPrinted>2013-02-11T17:03:00Z</cp:lastPrinted>
  <dcterms:created xsi:type="dcterms:W3CDTF">2022-11-02T09:53:00Z</dcterms:created>
  <dcterms:modified xsi:type="dcterms:W3CDTF">2022-11-02T09:53:00Z</dcterms:modified>
</cp:coreProperties>
</file>