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C7EDE3" w14:textId="77777777" w:rsidR="008F7AFD" w:rsidRDefault="00902C7B">
      <w:pPr>
        <w:rPr>
          <w:lang w:eastAsia="es-ES_tradnl"/>
        </w:rPr>
      </w:pPr>
      <w:r>
        <w:rPr>
          <w:noProof/>
          <w:lang w:val="es-ES" w:eastAsia="es-ES"/>
        </w:rPr>
        <mc:AlternateContent>
          <mc:Choice Requires="wps">
            <w:drawing>
              <wp:anchor distT="0" distB="0" distL="114300" distR="114300" simplePos="0" relativeHeight="251658240" behindDoc="0" locked="0" layoutInCell="1" allowOverlap="1" wp14:anchorId="09605219" wp14:editId="4F3A4087">
                <wp:simplePos x="0" y="0"/>
                <wp:positionH relativeFrom="column">
                  <wp:posOffset>-95885</wp:posOffset>
                </wp:positionH>
                <wp:positionV relativeFrom="page">
                  <wp:posOffset>865505</wp:posOffset>
                </wp:positionV>
                <wp:extent cx="1409065" cy="1506220"/>
                <wp:effectExtent l="1905" t="8255" r="8255" b="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1506220"/>
                        </a:xfrm>
                        <a:prstGeom prst="ellipse">
                          <a:avLst/>
                        </a:prstGeom>
                        <a:gradFill rotWithShape="0">
                          <a:gsLst>
                            <a:gs pos="0">
                              <a:srgbClr val="0066CC"/>
                            </a:gs>
                            <a:gs pos="100000">
                              <a:srgbClr val="003366"/>
                            </a:gs>
                          </a:gsLst>
                          <a:path path="shape">
                            <a:fillToRect l="50000" t="50000" r="50000" b="50000"/>
                          </a:path>
                        </a:gradFill>
                        <a:ln>
                          <a:noFill/>
                        </a:ln>
                        <a:extLst>
                          <a:ext uri="{91240B29-F687-4F45-9708-019B960494DF}">
                            <a14:hiddenLine xmlns:a14="http://schemas.microsoft.com/office/drawing/2010/main" w="9525">
                              <a:solidFill>
                                <a:srgbClr val="808080"/>
                              </a:solidFill>
                              <a:round/>
                              <a:headEnd/>
                              <a:tailEnd/>
                            </a14:hiddenLine>
                          </a:ext>
                        </a:extLst>
                      </wps:spPr>
                      <wps:txbx>
                        <w:txbxContent>
                          <w:p w14:paraId="4783AC5F" w14:textId="77777777" w:rsidR="00BD451E" w:rsidRDefault="00BD451E">
                            <w:pPr>
                              <w:jc w:val="center"/>
                              <w:rPr>
                                <w:rFonts w:ascii="Century Schoolbook" w:hAnsi="Century Schoolbook" w:cs="Arial"/>
                                <w:b/>
                                <w:color w:val="FFFFFF"/>
                                <w:sz w:val="36"/>
                                <w:szCs w:val="36"/>
                                <w:lang w:val="es-ES"/>
                              </w:rPr>
                            </w:pPr>
                            <w:r>
                              <w:rPr>
                                <w:rFonts w:ascii="Century Schoolbook" w:hAnsi="Century Schoolbook" w:cs="Arial"/>
                                <w:b/>
                                <w:color w:val="FFFFFF"/>
                                <w:sz w:val="36"/>
                                <w:szCs w:val="36"/>
                                <w:lang w:val="es-ES"/>
                              </w:rPr>
                              <w:t>Tema</w:t>
                            </w:r>
                          </w:p>
                          <w:p w14:paraId="2178841E" w14:textId="77777777" w:rsidR="00BD451E" w:rsidRPr="008F5060" w:rsidRDefault="00E44CE2" w:rsidP="00150B42">
                            <w:pPr>
                              <w:ind w:left="-142"/>
                              <w:jc w:val="center"/>
                              <w:rPr>
                                <w:rFonts w:ascii="Century Schoolbook" w:hAnsi="Century Schoolbook" w:cs="Arial"/>
                                <w:b/>
                                <w:color w:val="FFFFFF"/>
                                <w:sz w:val="110"/>
                                <w:szCs w:val="110"/>
                                <w:lang w:val="es-ES"/>
                              </w:rPr>
                            </w:pPr>
                            <w:r>
                              <w:rPr>
                                <w:rFonts w:ascii="Century Schoolbook" w:hAnsi="Century Schoolbook" w:cs="Arial"/>
                                <w:b/>
                                <w:color w:val="FFFFFF"/>
                                <w:sz w:val="110"/>
                                <w:szCs w:val="110"/>
                                <w:lang w:val="es-ES"/>
                              </w:rPr>
                              <w:t>6</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7.55pt;margin-top:68.15pt;width:110.95pt;height:1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" fillcolor="#06c" stroked="f" strokecolor="gray">
                <v:fill color2="#036" focusposition=".5,.5" focussize="" focus="100%" type="gradientRadial"/>
                <v:textbox>
                  <w:txbxContent>
                    <w:p w:rsidR="00BD451E" w:rsidRDefault="00BD451E">
                      <w:pPr>
                        <w:jc w:val="center"/>
                        <w:rPr>
                          <w:rFonts w:ascii="Century Schoolbook" w:hAnsi="Century Schoolbook" w:cs="Arial"/>
                          <w:b/>
                          <w:color w:val="FFFFFF"/>
                          <w:sz w:val="36"/>
                          <w:szCs w:val="36"/>
                          <w:lang w:val="es-ES"/>
                        </w:rPr>
                      </w:pPr>
                      <w:r>
                        <w:rPr>
                          <w:rFonts w:ascii="Century Schoolbook" w:hAnsi="Century Schoolbook" w:cs="Arial"/>
                          <w:b/>
                          <w:color w:val="FFFFFF"/>
                          <w:sz w:val="36"/>
                          <w:szCs w:val="36"/>
                          <w:lang w:val="es-ES"/>
                        </w:rPr>
                        <w:t>Tema</w:t>
                      </w:r>
                    </w:p>
                    <w:p w:rsidR="00BD451E" w:rsidRPr="008F5060" w:rsidRDefault="00E44CE2" w:rsidP="00150B42">
                      <w:pPr>
                        <w:ind w:left="-142"/>
                        <w:jc w:val="center"/>
                        <w:rPr>
                          <w:rFonts w:ascii="Century Schoolbook" w:hAnsi="Century Schoolbook" w:cs="Arial"/>
                          <w:b/>
                          <w:color w:val="FFFFFF"/>
                          <w:sz w:val="110"/>
                          <w:szCs w:val="110"/>
                          <w:lang w:val="es-ES"/>
                        </w:rPr>
                      </w:pPr>
                      <w:r>
                        <w:rPr>
                          <w:rFonts w:ascii="Century Schoolbook" w:hAnsi="Century Schoolbook" w:cs="Arial"/>
                          <w:b/>
                          <w:color w:val="FFFFFF"/>
                          <w:sz w:val="110"/>
                          <w:szCs w:val="110"/>
                          <w:lang w:val="es-ES"/>
                        </w:rPr>
                        <w:t>6</w:t>
                      </w:r>
                    </w:p>
                  </w:txbxContent>
                </v:textbox>
                <w10:wrap anchory="page"/>
              </v:oval>
            </w:pict>
          </mc:Fallback>
        </mc:AlternateContent>
      </w:r>
    </w:p>
    <w:p w14:paraId="0FFDC914" w14:textId="77777777" w:rsidR="008F7AFD" w:rsidRDefault="00902C7B">
      <w:r>
        <w:rPr>
          <w:noProof/>
          <w:lang w:val="es-ES" w:eastAsia="es-ES"/>
        </w:rPr>
        <mc:AlternateContent>
          <mc:Choice Requires="wps">
            <w:drawing>
              <wp:anchor distT="0" distB="0" distL="114300" distR="114300" simplePos="0" relativeHeight="251657216" behindDoc="0" locked="0" layoutInCell="1" allowOverlap="1" wp14:anchorId="08CA64C5" wp14:editId="5788985B">
                <wp:simplePos x="0" y="0"/>
                <wp:positionH relativeFrom="column">
                  <wp:posOffset>283210</wp:posOffset>
                </wp:positionH>
                <wp:positionV relativeFrom="page">
                  <wp:posOffset>927100</wp:posOffset>
                </wp:positionV>
                <wp:extent cx="6386830" cy="1691640"/>
                <wp:effectExtent l="0" t="3175" r="4445" b="6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6830" cy="1691640"/>
                        </a:xfrm>
                        <a:prstGeom prst="roundRect">
                          <a:avLst>
                            <a:gd name="adj" fmla="val 16667"/>
                          </a:avLst>
                        </a:prstGeom>
                        <a:gradFill rotWithShape="0">
                          <a:gsLst>
                            <a:gs pos="0">
                              <a:srgbClr val="EA0000"/>
                            </a:gs>
                            <a:gs pos="100000">
                              <a:srgbClr val="993300"/>
                            </a:gs>
                          </a:gsLst>
                          <a:lin ang="10800000" scaled="1"/>
                        </a:gradFill>
                        <a:ln>
                          <a:noFill/>
                        </a:ln>
                        <a:extLst>
                          <a:ext uri="{91240B29-F687-4F45-9708-019B960494DF}">
                            <a14:hiddenLine xmlns:a14="http://schemas.microsoft.com/office/drawing/2010/main" w="9525">
                              <a:solidFill>
                                <a:srgbClr val="808080"/>
                              </a:solidFill>
                              <a:round/>
                              <a:headEnd/>
                              <a:tailEnd/>
                            </a14:hiddenLine>
                          </a:ext>
                        </a:extLst>
                      </wps:spPr>
                      <wps:txbx>
                        <w:txbxContent>
                          <w:p w14:paraId="3C6F5050" w14:textId="77777777" w:rsidR="00BD451E" w:rsidRDefault="00BD451E">
                            <w:pPr>
                              <w:ind w:left="1080"/>
                            </w:pPr>
                          </w:p>
                          <w:p w14:paraId="1568E0D6" w14:textId="77777777" w:rsidR="00BD451E" w:rsidRPr="00AD6DA7" w:rsidRDefault="00E44CE2" w:rsidP="00150B42">
                            <w:pPr>
                              <w:ind w:left="1418"/>
                              <w:rPr>
                                <w:sz w:val="52"/>
                                <w:szCs w:val="52"/>
                              </w:rPr>
                            </w:pPr>
                            <w:r w:rsidRPr="00AD6DA7">
                              <w:rPr>
                                <w:rFonts w:ascii="Century Schoolbook" w:hAnsi="Century Schoolbook" w:cs="Arial"/>
                                <w:b/>
                                <w:color w:val="FFFFFF"/>
                                <w:sz w:val="52"/>
                                <w:szCs w:val="52"/>
                                <w:lang w:val="es-ES"/>
                              </w:rPr>
                              <w:t>DERECHO DEL TRABAJO</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margin-left:22.3pt;margin-top:73pt;width:502.9pt;height:13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" fillcolor="#ea0000" stroked="f" strokecolor="gray">
                <v:fill color2="#930" angle="270" focus="100%" type="gradient"/>
                <v:textbox>
                  <w:txbxContent>
                    <w:p w:rsidR="00BD451E" w:rsidRDefault="00BD451E">
                      <w:pPr>
                        <w:ind w:left="1080"/>
                      </w:pPr>
                    </w:p>
                    <w:p w:rsidR="00BD451E" w:rsidRPr="00AD6DA7" w:rsidRDefault="00E44CE2" w:rsidP="00150B42">
                      <w:pPr>
                        <w:ind w:left="1418"/>
                        <w:rPr>
                          <w:sz w:val="52"/>
                          <w:szCs w:val="52"/>
                        </w:rPr>
                      </w:pPr>
                      <w:r w:rsidRPr="00AD6DA7">
                        <w:rPr>
                          <w:rFonts w:ascii="Century Schoolbook" w:hAnsi="Century Schoolbook" w:cs="Arial"/>
                          <w:b/>
                          <w:color w:val="FFFFFF"/>
                          <w:sz w:val="52"/>
                          <w:szCs w:val="52"/>
                          <w:lang w:val="es-ES"/>
                        </w:rPr>
                        <w:t>DERECHO DEL TRABAJO</w:t>
                      </w:r>
                    </w:p>
                  </w:txbxContent>
                </v:textbox>
                <w10:wrap anchory="page"/>
              </v:roundrect>
            </w:pict>
          </mc:Fallback>
        </mc:AlternateContent>
      </w:r>
    </w:p>
    <w:p w14:paraId="1617ACCE" w14:textId="77777777" w:rsidR="008F7AFD" w:rsidRDefault="008F7AFD">
      <w:pPr>
        <w:rPr>
          <w:lang w:eastAsia="es-ES_tradnl"/>
        </w:rPr>
      </w:pPr>
    </w:p>
    <w:p w14:paraId="254D1894" w14:textId="77777777" w:rsidR="008F7AFD" w:rsidRDefault="008F7AFD"/>
    <w:p w14:paraId="19B4B305" w14:textId="77777777" w:rsidR="008F7AFD" w:rsidRDefault="008F7AFD">
      <w:pPr>
        <w:rPr>
          <w:rFonts w:ascii="Century Schoolbook" w:hAnsi="Century Schoolbook" w:cs="Century Schoolbook"/>
          <w:b/>
          <w:color w:val="800000"/>
          <w:kern w:val="1"/>
        </w:rPr>
      </w:pPr>
    </w:p>
    <w:p w14:paraId="444484B5" w14:textId="77777777" w:rsidR="008F7AFD" w:rsidRDefault="008F7AFD">
      <w:pPr>
        <w:rPr>
          <w:rFonts w:ascii="Century Schoolbook" w:hAnsi="Century Schoolbook" w:cs="Century Schoolbook"/>
          <w:b/>
          <w:color w:val="800000"/>
          <w:kern w:val="1"/>
        </w:rPr>
      </w:pPr>
      <w:r>
        <w:rPr>
          <w:rFonts w:ascii="Century Schoolbook" w:hAnsi="Century Schoolbook" w:cs="Century Schoolbook"/>
          <w:b/>
          <w:color w:val="800000"/>
          <w:kern w:val="1"/>
        </w:rPr>
        <w:t>ÍNDICE</w:t>
      </w:r>
    </w:p>
    <w:p w14:paraId="13A3EEF2" w14:textId="77777777" w:rsidR="008F7AFD" w:rsidRDefault="008F7AFD">
      <w:pPr>
        <w:rPr>
          <w:rFonts w:ascii="Century Schoolbook" w:hAnsi="Century Schoolbook" w:cs="Century Schoolbook"/>
          <w:b/>
          <w:color w:val="800000"/>
          <w:kern w:val="1"/>
        </w:rPr>
      </w:pPr>
    </w:p>
    <w:p w14:paraId="13126F91" w14:textId="77777777" w:rsidR="008F7AFD" w:rsidRDefault="008F7AFD">
      <w:pPr>
        <w:rPr>
          <w:rFonts w:ascii="Century Schoolbook" w:hAnsi="Century Schoolbook" w:cs="Century Schoolbook"/>
          <w:b/>
          <w:color w:val="800000"/>
          <w:kern w:val="1"/>
        </w:rPr>
      </w:pPr>
    </w:p>
    <w:p w14:paraId="454EC340" w14:textId="77777777" w:rsidR="008F7AFD" w:rsidRDefault="008F7AFD"/>
    <w:p w14:paraId="79A54337" w14:textId="77777777" w:rsidR="00FD6307" w:rsidRDefault="00FD6307"/>
    <w:p w14:paraId="5410946F" w14:textId="77777777" w:rsidR="00FD6307" w:rsidRDefault="00FD6307"/>
    <w:p w14:paraId="1B1B3F1E" w14:textId="77777777" w:rsidR="008C6BEE" w:rsidRDefault="008C6BEE"/>
    <w:p w14:paraId="7F511EBD" w14:textId="77777777" w:rsidR="008C6BEE" w:rsidRDefault="008C6BEE"/>
    <w:p w14:paraId="66152561" w14:textId="77777777" w:rsidR="008C6BEE" w:rsidRDefault="008C6BEE"/>
    <w:p w14:paraId="5447E9A8" w14:textId="77777777" w:rsidR="00FD6307" w:rsidRDefault="00FD6307"/>
    <w:p w14:paraId="65DBAFB1" w14:textId="77777777" w:rsidR="008F7AFD" w:rsidRDefault="008F7AFD">
      <w:pPr>
        <w:sectPr w:rsidR="008F7AFD" w:rsidSect="00150B42">
          <w:headerReference w:type="default" r:id="rId8"/>
          <w:footerReference w:type="default" r:id="rId9"/>
          <w:pgSz w:w="11906" w:h="16838"/>
          <w:pgMar w:top="1134" w:right="663" w:bottom="851" w:left="709" w:header="720" w:footer="720" w:gutter="0"/>
          <w:cols w:space="720"/>
          <w:docGrid w:linePitch="326"/>
        </w:sectPr>
      </w:pPr>
    </w:p>
    <w:p w14:paraId="37EFF517" w14:textId="77777777" w:rsidR="00E44CE2" w:rsidRDefault="006D2AA5">
      <w:pPr>
        <w:pStyle w:val="TDC1"/>
        <w:tabs>
          <w:tab w:val="left" w:pos="566"/>
          <w:tab w:val="right" w:leader="dot" w:pos="10536"/>
        </w:tabs>
        <w:rPr>
          <w:rFonts w:asciiTheme="minorHAnsi" w:eastAsiaTheme="minorEastAsia" w:hAnsiTheme="minorHAnsi" w:cstheme="minorBidi"/>
          <w:noProof/>
          <w:sz w:val="22"/>
          <w:szCs w:val="22"/>
          <w:lang w:val="es-ES" w:eastAsia="es-ES"/>
        </w:rPr>
      </w:pPr>
      <w:r>
        <w:fldChar w:fldCharType="begin"/>
      </w:r>
      <w:r w:rsidR="00D03F8F">
        <w:instrText xml:space="preserve"> TOC \o "1-3" \h \z \u </w:instrText>
      </w:r>
      <w:r>
        <w:fldChar w:fldCharType="separate"/>
      </w:r>
      <w:hyperlink w:anchor="_Toc24914349" w:history="1">
        <w:r w:rsidR="00E44CE2" w:rsidRPr="000010A3">
          <w:rPr>
            <w:rStyle w:val="Hipervnculo"/>
            <w:noProof/>
          </w:rPr>
          <w:t>1</w:t>
        </w:r>
        <w:r w:rsidR="00E44CE2">
          <w:rPr>
            <w:rFonts w:asciiTheme="minorHAnsi" w:eastAsiaTheme="minorEastAsia" w:hAnsiTheme="minorHAnsi" w:cstheme="minorBidi"/>
            <w:noProof/>
            <w:sz w:val="22"/>
            <w:szCs w:val="22"/>
            <w:lang w:val="es-ES" w:eastAsia="es-ES"/>
          </w:rPr>
          <w:tab/>
        </w:r>
        <w:r w:rsidR="00E44CE2" w:rsidRPr="000010A3">
          <w:rPr>
            <w:rStyle w:val="Hipervnculo"/>
            <w:noProof/>
          </w:rPr>
          <w:t>INTRODUCCIÓN</w:t>
        </w:r>
        <w:r w:rsidR="00E44CE2">
          <w:rPr>
            <w:noProof/>
            <w:webHidden/>
          </w:rPr>
          <w:tab/>
        </w:r>
        <w:r w:rsidR="00E44CE2">
          <w:rPr>
            <w:noProof/>
            <w:webHidden/>
          </w:rPr>
          <w:fldChar w:fldCharType="begin"/>
        </w:r>
        <w:r w:rsidR="00E44CE2">
          <w:rPr>
            <w:noProof/>
            <w:webHidden/>
          </w:rPr>
          <w:instrText xml:space="preserve"> PAGEREF _Toc24914349 \h </w:instrText>
        </w:r>
        <w:r w:rsidR="00E44CE2">
          <w:rPr>
            <w:noProof/>
            <w:webHidden/>
          </w:rPr>
        </w:r>
        <w:r w:rsidR="00E44CE2">
          <w:rPr>
            <w:noProof/>
            <w:webHidden/>
          </w:rPr>
          <w:fldChar w:fldCharType="separate"/>
        </w:r>
        <w:r w:rsidR="00E44CE2">
          <w:rPr>
            <w:noProof/>
            <w:webHidden/>
          </w:rPr>
          <w:t>1</w:t>
        </w:r>
        <w:r w:rsidR="00E44CE2">
          <w:rPr>
            <w:noProof/>
            <w:webHidden/>
          </w:rPr>
          <w:fldChar w:fldCharType="end"/>
        </w:r>
      </w:hyperlink>
    </w:p>
    <w:p w14:paraId="0B9A3A64" w14:textId="77777777" w:rsidR="00E44CE2" w:rsidRDefault="00000000">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24914350" w:history="1">
        <w:r w:rsidR="00E44CE2" w:rsidRPr="000010A3">
          <w:rPr>
            <w:rStyle w:val="Hipervnculo"/>
            <w:noProof/>
          </w:rPr>
          <w:t>2</w:t>
        </w:r>
        <w:r w:rsidR="00E44CE2">
          <w:rPr>
            <w:rFonts w:asciiTheme="minorHAnsi" w:eastAsiaTheme="minorEastAsia" w:hAnsiTheme="minorHAnsi" w:cstheme="minorBidi"/>
            <w:noProof/>
            <w:sz w:val="22"/>
            <w:szCs w:val="22"/>
            <w:lang w:val="es-ES" w:eastAsia="es-ES"/>
          </w:rPr>
          <w:tab/>
        </w:r>
        <w:r w:rsidR="00E44CE2" w:rsidRPr="000010A3">
          <w:rPr>
            <w:rStyle w:val="Hipervnculo"/>
            <w:noProof/>
          </w:rPr>
          <w:t>CONCEPTO DE DERECHO LABORAL Y RAMAS DEL DERECHO.</w:t>
        </w:r>
        <w:r w:rsidR="00E44CE2">
          <w:rPr>
            <w:noProof/>
            <w:webHidden/>
          </w:rPr>
          <w:tab/>
        </w:r>
        <w:r w:rsidR="00E44CE2">
          <w:rPr>
            <w:noProof/>
            <w:webHidden/>
          </w:rPr>
          <w:fldChar w:fldCharType="begin"/>
        </w:r>
        <w:r w:rsidR="00E44CE2">
          <w:rPr>
            <w:noProof/>
            <w:webHidden/>
          </w:rPr>
          <w:instrText xml:space="preserve"> PAGEREF _Toc24914350 \h </w:instrText>
        </w:r>
        <w:r w:rsidR="00E44CE2">
          <w:rPr>
            <w:noProof/>
            <w:webHidden/>
          </w:rPr>
        </w:r>
        <w:r w:rsidR="00E44CE2">
          <w:rPr>
            <w:noProof/>
            <w:webHidden/>
          </w:rPr>
          <w:fldChar w:fldCharType="separate"/>
        </w:r>
        <w:r w:rsidR="00E44CE2">
          <w:rPr>
            <w:noProof/>
            <w:webHidden/>
          </w:rPr>
          <w:t>1</w:t>
        </w:r>
        <w:r w:rsidR="00E44CE2">
          <w:rPr>
            <w:noProof/>
            <w:webHidden/>
          </w:rPr>
          <w:fldChar w:fldCharType="end"/>
        </w:r>
      </w:hyperlink>
    </w:p>
    <w:p w14:paraId="36BEC94C" w14:textId="77777777" w:rsidR="00E44CE2" w:rsidRDefault="00000000">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24914351" w:history="1">
        <w:r w:rsidR="00E44CE2" w:rsidRPr="000010A3">
          <w:rPr>
            <w:rStyle w:val="Hipervnculo"/>
            <w:noProof/>
          </w:rPr>
          <w:t>3</w:t>
        </w:r>
        <w:r w:rsidR="00E44CE2">
          <w:rPr>
            <w:rFonts w:asciiTheme="minorHAnsi" w:eastAsiaTheme="minorEastAsia" w:hAnsiTheme="minorHAnsi" w:cstheme="minorBidi"/>
            <w:noProof/>
            <w:sz w:val="22"/>
            <w:szCs w:val="22"/>
            <w:lang w:val="es-ES" w:eastAsia="es-ES"/>
          </w:rPr>
          <w:tab/>
        </w:r>
        <w:r w:rsidR="00E44CE2" w:rsidRPr="000010A3">
          <w:rPr>
            <w:rStyle w:val="Hipervnculo"/>
            <w:noProof/>
          </w:rPr>
          <w:t>NORMAS MAS IMPORTANTES DEL DERECHO LABORAL ACTUAL</w:t>
        </w:r>
        <w:r w:rsidR="00E44CE2">
          <w:rPr>
            <w:noProof/>
            <w:webHidden/>
          </w:rPr>
          <w:tab/>
        </w:r>
        <w:r w:rsidR="00E44CE2">
          <w:rPr>
            <w:noProof/>
            <w:webHidden/>
          </w:rPr>
          <w:fldChar w:fldCharType="begin"/>
        </w:r>
        <w:r w:rsidR="00E44CE2">
          <w:rPr>
            <w:noProof/>
            <w:webHidden/>
          </w:rPr>
          <w:instrText xml:space="preserve"> PAGEREF _Toc24914351 \h </w:instrText>
        </w:r>
        <w:r w:rsidR="00E44CE2">
          <w:rPr>
            <w:noProof/>
            <w:webHidden/>
          </w:rPr>
        </w:r>
        <w:r w:rsidR="00E44CE2">
          <w:rPr>
            <w:noProof/>
            <w:webHidden/>
          </w:rPr>
          <w:fldChar w:fldCharType="separate"/>
        </w:r>
        <w:r w:rsidR="00E44CE2">
          <w:rPr>
            <w:noProof/>
            <w:webHidden/>
          </w:rPr>
          <w:t>3</w:t>
        </w:r>
        <w:r w:rsidR="00E44CE2">
          <w:rPr>
            <w:noProof/>
            <w:webHidden/>
          </w:rPr>
          <w:fldChar w:fldCharType="end"/>
        </w:r>
      </w:hyperlink>
    </w:p>
    <w:p w14:paraId="503D4093" w14:textId="77777777" w:rsidR="00E44CE2" w:rsidRDefault="00000000">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24914352" w:history="1">
        <w:r w:rsidR="00E44CE2" w:rsidRPr="000010A3">
          <w:rPr>
            <w:rStyle w:val="Hipervnculo"/>
            <w:noProof/>
          </w:rPr>
          <w:t>4</w:t>
        </w:r>
        <w:r w:rsidR="00E44CE2">
          <w:rPr>
            <w:rFonts w:asciiTheme="minorHAnsi" w:eastAsiaTheme="minorEastAsia" w:hAnsiTheme="minorHAnsi" w:cstheme="minorBidi"/>
            <w:noProof/>
            <w:sz w:val="22"/>
            <w:szCs w:val="22"/>
            <w:lang w:val="es-ES" w:eastAsia="es-ES"/>
          </w:rPr>
          <w:tab/>
        </w:r>
        <w:r w:rsidR="00E44CE2" w:rsidRPr="000010A3">
          <w:rPr>
            <w:rStyle w:val="Hipervnculo"/>
            <w:noProof/>
          </w:rPr>
          <w:t>PRINCIPIOS DEL DERECHO LABORAL:</w:t>
        </w:r>
        <w:r w:rsidR="00E44CE2">
          <w:rPr>
            <w:noProof/>
            <w:webHidden/>
          </w:rPr>
          <w:tab/>
        </w:r>
        <w:r w:rsidR="00E44CE2">
          <w:rPr>
            <w:noProof/>
            <w:webHidden/>
          </w:rPr>
          <w:fldChar w:fldCharType="begin"/>
        </w:r>
        <w:r w:rsidR="00E44CE2">
          <w:rPr>
            <w:noProof/>
            <w:webHidden/>
          </w:rPr>
          <w:instrText xml:space="preserve"> PAGEREF _Toc24914352 \h </w:instrText>
        </w:r>
        <w:r w:rsidR="00E44CE2">
          <w:rPr>
            <w:noProof/>
            <w:webHidden/>
          </w:rPr>
        </w:r>
        <w:r w:rsidR="00E44CE2">
          <w:rPr>
            <w:noProof/>
            <w:webHidden/>
          </w:rPr>
          <w:fldChar w:fldCharType="separate"/>
        </w:r>
        <w:r w:rsidR="00E44CE2">
          <w:rPr>
            <w:noProof/>
            <w:webHidden/>
          </w:rPr>
          <w:t>4</w:t>
        </w:r>
        <w:r w:rsidR="00E44CE2">
          <w:rPr>
            <w:noProof/>
            <w:webHidden/>
          </w:rPr>
          <w:fldChar w:fldCharType="end"/>
        </w:r>
      </w:hyperlink>
    </w:p>
    <w:p w14:paraId="58E32AAE" w14:textId="77777777" w:rsidR="00E44CE2" w:rsidRDefault="00000000">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24914353" w:history="1">
        <w:r w:rsidR="00E44CE2" w:rsidRPr="000010A3">
          <w:rPr>
            <w:rStyle w:val="Hipervnculo"/>
            <w:noProof/>
          </w:rPr>
          <w:t>5</w:t>
        </w:r>
        <w:r w:rsidR="00E44CE2">
          <w:rPr>
            <w:rFonts w:asciiTheme="minorHAnsi" w:eastAsiaTheme="minorEastAsia" w:hAnsiTheme="minorHAnsi" w:cstheme="minorBidi"/>
            <w:noProof/>
            <w:sz w:val="22"/>
            <w:szCs w:val="22"/>
            <w:lang w:val="es-ES" w:eastAsia="es-ES"/>
          </w:rPr>
          <w:tab/>
        </w:r>
        <w:r w:rsidR="00E44CE2" w:rsidRPr="000010A3">
          <w:rPr>
            <w:rStyle w:val="Hipervnculo"/>
            <w:noProof/>
          </w:rPr>
          <w:t>LA JURISDICCIÓN LABORAL</w:t>
        </w:r>
        <w:r w:rsidR="00E44CE2">
          <w:rPr>
            <w:noProof/>
            <w:webHidden/>
          </w:rPr>
          <w:tab/>
        </w:r>
        <w:r w:rsidR="00E44CE2">
          <w:rPr>
            <w:noProof/>
            <w:webHidden/>
          </w:rPr>
          <w:fldChar w:fldCharType="begin"/>
        </w:r>
        <w:r w:rsidR="00E44CE2">
          <w:rPr>
            <w:noProof/>
            <w:webHidden/>
          </w:rPr>
          <w:instrText xml:space="preserve"> PAGEREF _Toc24914353 \h </w:instrText>
        </w:r>
        <w:r w:rsidR="00E44CE2">
          <w:rPr>
            <w:noProof/>
            <w:webHidden/>
          </w:rPr>
        </w:r>
        <w:r w:rsidR="00E44CE2">
          <w:rPr>
            <w:noProof/>
            <w:webHidden/>
          </w:rPr>
          <w:fldChar w:fldCharType="separate"/>
        </w:r>
        <w:r w:rsidR="00E44CE2">
          <w:rPr>
            <w:noProof/>
            <w:webHidden/>
          </w:rPr>
          <w:t>6</w:t>
        </w:r>
        <w:r w:rsidR="00E44CE2">
          <w:rPr>
            <w:noProof/>
            <w:webHidden/>
          </w:rPr>
          <w:fldChar w:fldCharType="end"/>
        </w:r>
      </w:hyperlink>
    </w:p>
    <w:p w14:paraId="1DE948E7" w14:textId="77777777" w:rsidR="00E44CE2" w:rsidRDefault="00000000">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24914354" w:history="1">
        <w:r w:rsidR="00E44CE2" w:rsidRPr="000010A3">
          <w:rPr>
            <w:rStyle w:val="Hipervnculo"/>
            <w:noProof/>
          </w:rPr>
          <w:t>6</w:t>
        </w:r>
        <w:r w:rsidR="00E44CE2">
          <w:rPr>
            <w:rFonts w:asciiTheme="minorHAnsi" w:eastAsiaTheme="minorEastAsia" w:hAnsiTheme="minorHAnsi" w:cstheme="minorBidi"/>
            <w:noProof/>
            <w:sz w:val="22"/>
            <w:szCs w:val="22"/>
            <w:lang w:val="es-ES" w:eastAsia="es-ES"/>
          </w:rPr>
          <w:tab/>
        </w:r>
        <w:r w:rsidR="00E44CE2" w:rsidRPr="000010A3">
          <w:rPr>
            <w:rStyle w:val="Hipervnculo"/>
            <w:noProof/>
          </w:rPr>
          <w:t>ADMINISTRACIÓN LABORAL</w:t>
        </w:r>
        <w:r w:rsidR="00E44CE2">
          <w:rPr>
            <w:noProof/>
            <w:webHidden/>
          </w:rPr>
          <w:tab/>
        </w:r>
        <w:r w:rsidR="00E44CE2">
          <w:rPr>
            <w:noProof/>
            <w:webHidden/>
          </w:rPr>
          <w:fldChar w:fldCharType="begin"/>
        </w:r>
        <w:r w:rsidR="00E44CE2">
          <w:rPr>
            <w:noProof/>
            <w:webHidden/>
          </w:rPr>
          <w:instrText xml:space="preserve"> PAGEREF _Toc24914354 \h </w:instrText>
        </w:r>
        <w:r w:rsidR="00E44CE2">
          <w:rPr>
            <w:noProof/>
            <w:webHidden/>
          </w:rPr>
        </w:r>
        <w:r w:rsidR="00E44CE2">
          <w:rPr>
            <w:noProof/>
            <w:webHidden/>
          </w:rPr>
          <w:fldChar w:fldCharType="separate"/>
        </w:r>
        <w:r w:rsidR="00E44CE2">
          <w:rPr>
            <w:noProof/>
            <w:webHidden/>
          </w:rPr>
          <w:t>6</w:t>
        </w:r>
        <w:r w:rsidR="00E44CE2">
          <w:rPr>
            <w:noProof/>
            <w:webHidden/>
          </w:rPr>
          <w:fldChar w:fldCharType="end"/>
        </w:r>
      </w:hyperlink>
    </w:p>
    <w:p w14:paraId="199E8AC8" w14:textId="77777777" w:rsidR="008F7AFD" w:rsidRDefault="006D2AA5">
      <w:pPr>
        <w:tabs>
          <w:tab w:val="left" w:pos="566"/>
          <w:tab w:val="right" w:leader="dot" w:pos="10536"/>
        </w:tabs>
      </w:pPr>
      <w:r>
        <w:fldChar w:fldCharType="end"/>
      </w:r>
    </w:p>
    <w:p w14:paraId="723ECB5B" w14:textId="77777777" w:rsidR="008C6BEE" w:rsidRDefault="008C6BEE">
      <w:pPr>
        <w:suppressAutoHyphens w:val="0"/>
      </w:pPr>
    </w:p>
    <w:p w14:paraId="6E0C64CE" w14:textId="77777777" w:rsidR="008F7AFD" w:rsidRDefault="003F5D53" w:rsidP="003F5D53">
      <w:pPr>
        <w:pStyle w:val="1GT"/>
      </w:pPr>
      <w:bookmarkStart w:id="0" w:name="_Toc24914349"/>
      <w:r>
        <w:t>INTRODUCCIÓN</w:t>
      </w:r>
      <w:bookmarkEnd w:id="0"/>
    </w:p>
    <w:p w14:paraId="6C8431B0"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El Derecho Laboral </w:t>
      </w:r>
      <w:r w:rsidRPr="00E44CE2">
        <w:rPr>
          <w:rFonts w:ascii="Century Schoolbook" w:hAnsi="Century Schoolbook" w:cs="Century Schoolbook"/>
          <w:sz w:val="20"/>
        </w:rPr>
        <w:t>regula</w:t>
      </w:r>
      <w:r>
        <w:rPr>
          <w:rFonts w:ascii="Century Schoolbook" w:hAnsi="Century Schoolbook"/>
          <w:sz w:val="22"/>
          <w:szCs w:val="22"/>
        </w:rPr>
        <w:t xml:space="preserve"> las relaciones de trabajo dependiente. En España tenemos en torno a 17 millones de asalariados (descontados los funcionarios). Estos </w:t>
      </w:r>
      <w:hyperlink r:id="rId10" w:history="1">
        <w:r w:rsidRPr="000A751B">
          <w:rPr>
            <w:rStyle w:val="Hipervnculo"/>
            <w:rFonts w:ascii="Century Schoolbook" w:hAnsi="Century Schoolbook"/>
            <w:sz w:val="22"/>
            <w:szCs w:val="22"/>
          </w:rPr>
          <w:t>asalariados</w:t>
        </w:r>
      </w:hyperlink>
      <w:r>
        <w:rPr>
          <w:rFonts w:ascii="Century Schoolbook" w:hAnsi="Century Schoolbook"/>
          <w:sz w:val="22"/>
          <w:szCs w:val="22"/>
        </w:rPr>
        <w:t xml:space="preserve"> y sus familias viven directamente de los sueldos como trabajadores. Por otro lado, contamos con unos 3 millones de empleadores (entre empresas mercantiles y autónomos) que son los pagadores de esos salarios. Y no debemos olvidar a incapacitados permanentes, jubilados y demás </w:t>
      </w:r>
      <w:hyperlink r:id="rId11" w:history="1">
        <w:r w:rsidRPr="00051FC7">
          <w:rPr>
            <w:rStyle w:val="Hipervnculo"/>
            <w:rFonts w:ascii="Century Schoolbook" w:hAnsi="Century Schoolbook"/>
            <w:sz w:val="22"/>
            <w:szCs w:val="22"/>
          </w:rPr>
          <w:t>pensionistas</w:t>
        </w:r>
      </w:hyperlink>
      <w:r>
        <w:rPr>
          <w:rFonts w:ascii="Century Schoolbook" w:hAnsi="Century Schoolbook"/>
          <w:sz w:val="22"/>
          <w:szCs w:val="22"/>
        </w:rPr>
        <w:t xml:space="preserve"> (unos 10 millones), que perciben sus pensiones gracias a las cotizaciones de los trabajadores y empresarios en activo. Todos ellos están contemplados en las diferentes normas del Derecho Laboral.</w:t>
      </w:r>
    </w:p>
    <w:p w14:paraId="26731AB6"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El Derecho Laboral impregna toda la sociedad. Está </w:t>
      </w:r>
      <w:r w:rsidRPr="00E44CE2">
        <w:rPr>
          <w:rFonts w:ascii="Century Schoolbook" w:hAnsi="Century Schoolbook" w:cs="Century Schoolbook"/>
          <w:sz w:val="20"/>
        </w:rPr>
        <w:t>presente</w:t>
      </w:r>
      <w:r>
        <w:rPr>
          <w:rFonts w:ascii="Century Schoolbook" w:hAnsi="Century Schoolbook"/>
          <w:sz w:val="22"/>
          <w:szCs w:val="22"/>
        </w:rPr>
        <w:t>, de una forma u otra, en todas las familias y regula aspectos de vital importancia como es; el salario del que viven la mayoría.</w:t>
      </w:r>
    </w:p>
    <w:p w14:paraId="28D46FA4"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Todos estos datos vienen a ilustrar la importancia y dimensiones que alcanza el Derecho Laboral. Por ello, es lógico que lo incluyan los planes de estudios de los ciclos formativos.</w:t>
      </w:r>
    </w:p>
    <w:p w14:paraId="78CBB0E7" w14:textId="77777777" w:rsidR="00E44CE2" w:rsidRPr="00E44CE2" w:rsidRDefault="00E44CE2" w:rsidP="00E44CE2">
      <w:pPr>
        <w:pStyle w:val="1GT"/>
      </w:pPr>
      <w:bookmarkStart w:id="1" w:name="_Toc513230953"/>
      <w:bookmarkStart w:id="2" w:name="_Toc24914350"/>
      <w:r w:rsidRPr="00E44CE2">
        <w:t>CONCEPTO DE DERECHO LABORAL Y RAMAS DEL DERECHO.</w:t>
      </w:r>
      <w:bookmarkEnd w:id="1"/>
      <w:bookmarkEnd w:id="2"/>
    </w:p>
    <w:p w14:paraId="394E9550"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El Derecho es muy amplio, inabarcable, por eso los juristas (técnicos en Derecho) lo han parcelado para posibilitar su manejo y estudio. De esa división han surgido las Ramas del Derecho: Derecho Penal, Derecho Administrativo, Derecho Fiscal, Derecho Civil, Derecho </w:t>
      </w:r>
      <w:r>
        <w:rPr>
          <w:rFonts w:ascii="Century Schoolbook" w:hAnsi="Century Schoolbook"/>
          <w:sz w:val="22"/>
          <w:szCs w:val="22"/>
        </w:rPr>
        <w:lastRenderedPageBreak/>
        <w:t>Mercantil, Derecho Laboral …………………………………………….</w:t>
      </w:r>
    </w:p>
    <w:p w14:paraId="16C30099"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Vemos entonces que una de esas ramas es el </w:t>
      </w:r>
      <w:r w:rsidRPr="008D5E76">
        <w:rPr>
          <w:rFonts w:ascii="Century Schoolbook" w:hAnsi="Century Schoolbook"/>
          <w:b/>
          <w:sz w:val="22"/>
          <w:szCs w:val="22"/>
        </w:rPr>
        <w:t>DERECHO LABORAL</w:t>
      </w:r>
      <w:r>
        <w:rPr>
          <w:rFonts w:ascii="Century Schoolbook" w:hAnsi="Century Schoolbook"/>
          <w:sz w:val="22"/>
          <w:szCs w:val="22"/>
        </w:rPr>
        <w:t xml:space="preserve">. Regula las </w:t>
      </w:r>
      <w:r w:rsidRPr="007B18BB">
        <w:rPr>
          <w:rFonts w:ascii="Century Schoolbook" w:hAnsi="Century Schoolbook"/>
          <w:b/>
          <w:color w:val="4F81BD" w:themeColor="accent1"/>
          <w:sz w:val="22"/>
          <w:szCs w:val="22"/>
        </w:rPr>
        <w:t>RELACIONES LABORALES</w:t>
      </w:r>
      <w:r>
        <w:rPr>
          <w:rFonts w:ascii="Century Schoolbook" w:hAnsi="Century Schoolbook"/>
          <w:sz w:val="22"/>
          <w:szCs w:val="22"/>
        </w:rPr>
        <w:t xml:space="preserve">. La redacción del artículo 1.1 del Estatuto de los Trabajadores nos la define como </w:t>
      </w:r>
      <w:r w:rsidRPr="007B18BB">
        <w:rPr>
          <w:rFonts w:ascii="Century Schoolbook" w:hAnsi="Century Schoolbook"/>
          <w:b/>
          <w:i/>
          <w:color w:val="4F81BD" w:themeColor="accent1"/>
          <w:sz w:val="22"/>
          <w:szCs w:val="22"/>
        </w:rPr>
        <w:t>aquella que se establece entre un trabajador que voluntariamente presta sus servicios profesionales retribuidos por cuenta ajena y dentro del ámbito de organización y dirección de otra persona, física o jurídica, denominada empleador o empresari</w:t>
      </w:r>
      <w:r w:rsidRPr="007B18BB">
        <w:rPr>
          <w:b/>
          <w:i/>
          <w:color w:val="4F81BD" w:themeColor="accent1"/>
          <w:sz w:val="22"/>
          <w:szCs w:val="22"/>
        </w:rPr>
        <w:t>o</w:t>
      </w:r>
      <w:r w:rsidRPr="007B18BB">
        <w:rPr>
          <w:color w:val="4F81BD" w:themeColor="accent1"/>
        </w:rPr>
        <w:t>.</w:t>
      </w:r>
      <w:r>
        <w:rPr>
          <w:rFonts w:ascii="Century Schoolbook" w:hAnsi="Century Schoolbook"/>
          <w:sz w:val="22"/>
          <w:szCs w:val="22"/>
        </w:rPr>
        <w:t xml:space="preserve"> Así, toda Relación Laboral debe estar adornada de las siguientes </w:t>
      </w:r>
      <w:r w:rsidRPr="007B18BB">
        <w:rPr>
          <w:rFonts w:ascii="Century Schoolbook" w:hAnsi="Century Schoolbook"/>
          <w:color w:val="4F81BD" w:themeColor="accent1"/>
          <w:sz w:val="22"/>
          <w:szCs w:val="22"/>
        </w:rPr>
        <w:t>características</w:t>
      </w:r>
      <w:r>
        <w:rPr>
          <w:rFonts w:ascii="Century Schoolbook" w:hAnsi="Century Schoolbook"/>
          <w:sz w:val="22"/>
          <w:szCs w:val="22"/>
        </w:rPr>
        <w:t>:</w:t>
      </w:r>
    </w:p>
    <w:p w14:paraId="51FA9B96" w14:textId="77777777" w:rsidR="00E44CE2" w:rsidRPr="007B18BB" w:rsidRDefault="00E44CE2" w:rsidP="005A529C">
      <w:pPr>
        <w:numPr>
          <w:ilvl w:val="0"/>
          <w:numId w:val="6"/>
        </w:numPr>
        <w:tabs>
          <w:tab w:val="left" w:pos="1080"/>
        </w:tabs>
        <w:spacing w:line="360" w:lineRule="auto"/>
        <w:jc w:val="both"/>
        <w:rPr>
          <w:rFonts w:ascii="Century Schoolbook" w:hAnsi="Century Schoolbook"/>
          <w:color w:val="4F81BD" w:themeColor="accent1"/>
          <w:sz w:val="22"/>
          <w:szCs w:val="22"/>
        </w:rPr>
      </w:pPr>
      <w:r w:rsidRPr="00E46E2E">
        <w:rPr>
          <w:rFonts w:ascii="Century Schoolbook" w:hAnsi="Century Schoolbook"/>
          <w:b/>
          <w:color w:val="244061" w:themeColor="accent1" w:themeShade="80"/>
          <w:sz w:val="22"/>
          <w:szCs w:val="22"/>
        </w:rPr>
        <w:t>Personal</w:t>
      </w:r>
      <w:r w:rsidRPr="007B18BB">
        <w:rPr>
          <w:rFonts w:ascii="Century Schoolbook" w:hAnsi="Century Schoolbook"/>
          <w:color w:val="4F81BD" w:themeColor="accent1"/>
          <w:sz w:val="22"/>
          <w:szCs w:val="22"/>
        </w:rPr>
        <w:t>: El trabajo se compromete de forma personal por una persona física o natural. No cabe la sustitución del trabajador por otro</w:t>
      </w:r>
      <w:r w:rsidR="001164C2">
        <w:rPr>
          <w:rFonts w:ascii="Century Schoolbook" w:hAnsi="Century Schoolbook"/>
          <w:color w:val="4F81BD" w:themeColor="accent1"/>
          <w:sz w:val="22"/>
          <w:szCs w:val="22"/>
        </w:rPr>
        <w:t xml:space="preserve"> en el mismo contrato</w:t>
      </w:r>
      <w:r w:rsidRPr="007B18BB">
        <w:rPr>
          <w:rFonts w:ascii="Century Schoolbook" w:hAnsi="Century Schoolbook"/>
          <w:color w:val="4F81BD" w:themeColor="accent1"/>
          <w:sz w:val="22"/>
          <w:szCs w:val="22"/>
        </w:rPr>
        <w:t xml:space="preserve">. </w:t>
      </w:r>
    </w:p>
    <w:p w14:paraId="162FB791" w14:textId="77777777" w:rsidR="00E44CE2" w:rsidRPr="007B18BB" w:rsidRDefault="00E44CE2" w:rsidP="005A529C">
      <w:pPr>
        <w:numPr>
          <w:ilvl w:val="0"/>
          <w:numId w:val="6"/>
        </w:numPr>
        <w:tabs>
          <w:tab w:val="left" w:pos="1080"/>
        </w:tabs>
        <w:spacing w:line="360" w:lineRule="auto"/>
        <w:jc w:val="both"/>
        <w:rPr>
          <w:rFonts w:ascii="Century Schoolbook" w:hAnsi="Century Schoolbook"/>
          <w:color w:val="4F81BD" w:themeColor="accent1"/>
          <w:sz w:val="22"/>
          <w:szCs w:val="22"/>
        </w:rPr>
      </w:pPr>
      <w:r w:rsidRPr="00E46E2E">
        <w:rPr>
          <w:rFonts w:ascii="Century Schoolbook" w:hAnsi="Century Schoolbook"/>
          <w:b/>
          <w:color w:val="244061" w:themeColor="accent1" w:themeShade="80"/>
          <w:sz w:val="22"/>
          <w:szCs w:val="22"/>
        </w:rPr>
        <w:t>Voluntaria</w:t>
      </w:r>
      <w:r w:rsidRPr="007B18BB">
        <w:rPr>
          <w:rFonts w:ascii="Century Schoolbook" w:hAnsi="Century Schoolbook"/>
          <w:color w:val="4F81BD" w:themeColor="accent1"/>
          <w:sz w:val="22"/>
          <w:szCs w:val="22"/>
        </w:rPr>
        <w:t>; el trabajador debe trabajar libremente, sin ser forzado. Recordemos el, ya extinto, servicio militar o la prestación social sustitutoria. Eran obligatorias. Y, por supuesto, esto viene a descartar cualquier relación esclavista.</w:t>
      </w:r>
    </w:p>
    <w:p w14:paraId="3FA1E2A2" w14:textId="77777777" w:rsidR="00E44CE2" w:rsidRPr="007B18BB" w:rsidRDefault="00E44CE2" w:rsidP="005A529C">
      <w:pPr>
        <w:numPr>
          <w:ilvl w:val="0"/>
          <w:numId w:val="6"/>
        </w:numPr>
        <w:tabs>
          <w:tab w:val="left" w:pos="1080"/>
        </w:tabs>
        <w:spacing w:line="360" w:lineRule="auto"/>
        <w:jc w:val="both"/>
        <w:rPr>
          <w:rFonts w:ascii="Century Schoolbook" w:hAnsi="Century Schoolbook"/>
          <w:color w:val="4F81BD" w:themeColor="accent1"/>
          <w:sz w:val="22"/>
          <w:szCs w:val="22"/>
        </w:rPr>
      </w:pPr>
      <w:r w:rsidRPr="00E46E2E">
        <w:rPr>
          <w:rFonts w:ascii="Century Schoolbook" w:hAnsi="Century Schoolbook"/>
          <w:b/>
          <w:color w:val="244061" w:themeColor="accent1" w:themeShade="80"/>
          <w:sz w:val="22"/>
          <w:szCs w:val="22"/>
        </w:rPr>
        <w:t>Retribuida</w:t>
      </w:r>
      <w:r w:rsidRPr="007B18BB">
        <w:rPr>
          <w:rFonts w:ascii="Century Schoolbook" w:hAnsi="Century Schoolbook"/>
          <w:color w:val="4F81BD" w:themeColor="accent1"/>
          <w:sz w:val="22"/>
          <w:szCs w:val="22"/>
        </w:rPr>
        <w:t>; si no hay retribución no hay relación laboral y hablaríamos de trabajos esporádicos realizados a título de amistad, benevolencia o buena vecindad.</w:t>
      </w:r>
    </w:p>
    <w:p w14:paraId="40803A17" w14:textId="77777777" w:rsidR="00E44CE2" w:rsidRPr="007B18BB" w:rsidRDefault="00E44CE2" w:rsidP="005A529C">
      <w:pPr>
        <w:numPr>
          <w:ilvl w:val="0"/>
          <w:numId w:val="6"/>
        </w:numPr>
        <w:tabs>
          <w:tab w:val="left" w:pos="1080"/>
        </w:tabs>
        <w:spacing w:line="360" w:lineRule="auto"/>
        <w:jc w:val="both"/>
        <w:rPr>
          <w:rFonts w:ascii="Century Schoolbook" w:hAnsi="Century Schoolbook"/>
          <w:color w:val="4F81BD" w:themeColor="accent1"/>
          <w:sz w:val="22"/>
          <w:szCs w:val="22"/>
        </w:rPr>
      </w:pPr>
      <w:r w:rsidRPr="00E46E2E">
        <w:rPr>
          <w:rFonts w:ascii="Century Schoolbook" w:hAnsi="Century Schoolbook"/>
          <w:b/>
          <w:color w:val="244061" w:themeColor="accent1" w:themeShade="80"/>
          <w:sz w:val="22"/>
          <w:szCs w:val="22"/>
        </w:rPr>
        <w:t>Por cuenta ajena</w:t>
      </w:r>
      <w:r w:rsidRPr="007B18BB">
        <w:rPr>
          <w:rFonts w:ascii="Century Schoolbook" w:hAnsi="Century Schoolbook"/>
          <w:b/>
          <w:color w:val="4F81BD" w:themeColor="accent1"/>
          <w:sz w:val="22"/>
          <w:szCs w:val="22"/>
        </w:rPr>
        <w:t>;</w:t>
      </w:r>
      <w:r w:rsidRPr="007B18BB">
        <w:rPr>
          <w:rFonts w:ascii="Century Schoolbook" w:hAnsi="Century Schoolbook"/>
          <w:color w:val="4F81BD" w:themeColor="accent1"/>
          <w:sz w:val="22"/>
          <w:szCs w:val="22"/>
        </w:rPr>
        <w:t xml:space="preserve"> el propietario será quien se lleve el fruto del trabajo del trabajador y el que asuma el riesgo empresarial, mientras que el trabajador se limita a recibir el salario, sin asumir riesgos, a cambio de su trabajo.</w:t>
      </w:r>
    </w:p>
    <w:p w14:paraId="12416B03" w14:textId="77777777" w:rsidR="00E44CE2" w:rsidRPr="007B18BB" w:rsidRDefault="00E44CE2" w:rsidP="005A529C">
      <w:pPr>
        <w:numPr>
          <w:ilvl w:val="0"/>
          <w:numId w:val="6"/>
        </w:numPr>
        <w:tabs>
          <w:tab w:val="left" w:pos="1080"/>
        </w:tabs>
        <w:spacing w:line="360" w:lineRule="auto"/>
        <w:jc w:val="both"/>
        <w:rPr>
          <w:rFonts w:ascii="Century Schoolbook" w:hAnsi="Century Schoolbook"/>
          <w:color w:val="4F81BD" w:themeColor="accent1"/>
          <w:sz w:val="22"/>
          <w:szCs w:val="22"/>
        </w:rPr>
      </w:pPr>
      <w:r w:rsidRPr="00E46E2E">
        <w:rPr>
          <w:rFonts w:ascii="Century Schoolbook" w:hAnsi="Century Schoolbook"/>
          <w:b/>
          <w:color w:val="244061" w:themeColor="accent1" w:themeShade="80"/>
          <w:sz w:val="22"/>
          <w:szCs w:val="22"/>
        </w:rPr>
        <w:t>Dependiente</w:t>
      </w:r>
      <w:r w:rsidRPr="007B18BB">
        <w:rPr>
          <w:rFonts w:ascii="Century Schoolbook" w:hAnsi="Century Schoolbook"/>
          <w:color w:val="4F81BD" w:themeColor="accent1"/>
          <w:sz w:val="22"/>
          <w:szCs w:val="22"/>
        </w:rPr>
        <w:t>; el trabajador realizará su trabajo conforme a las órdenes y directrices que marque el empresario en el ejercicio regular de su potestad directiva (esto implica que no puede ordenar la vida privada de los trabajadores ni dar instrucciones ilegales o que atenten contra la dignidad del trabajador).</w:t>
      </w:r>
    </w:p>
    <w:p w14:paraId="72B2FFB8"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Como regla general, una relación en la que no concurran todos y cada una de las características mencionadas no es una Relación Laboral, y en consecuencia no es objeto de regulación del Derecho Laboral. No obstante, el Estatuto de los Trabajadores (norma fundamental del Derecho Laboral que identificaremos de ahora en adelante con las siglas ET) en su art. 1.3 presenta un listado de relaciones de las que dice expresamente que no son laborales (para disipar dudas), es decir, no están reguladas por el Derecho Laboral. A título de ejemplo, algunas de estas</w:t>
      </w:r>
      <w:r w:rsidRPr="0009070B">
        <w:rPr>
          <w:rFonts w:ascii="Century Schoolbook" w:hAnsi="Century Schoolbook"/>
          <w:b/>
          <w:sz w:val="22"/>
          <w:szCs w:val="22"/>
          <w:u w:val="single"/>
        </w:rPr>
        <w:t xml:space="preserve"> </w:t>
      </w:r>
      <w:r w:rsidRPr="00E46E2E">
        <w:rPr>
          <w:rFonts w:ascii="Century Schoolbook" w:hAnsi="Century Schoolbook"/>
          <w:b/>
          <w:color w:val="244061" w:themeColor="accent1" w:themeShade="80"/>
          <w:sz w:val="22"/>
          <w:szCs w:val="22"/>
          <w:u w:val="single"/>
        </w:rPr>
        <w:t>relaciones excluidas</w:t>
      </w:r>
      <w:r w:rsidRPr="00E46E2E">
        <w:rPr>
          <w:rFonts w:ascii="Century Schoolbook" w:hAnsi="Century Schoolbook"/>
          <w:color w:val="244061" w:themeColor="accent1" w:themeShade="80"/>
          <w:sz w:val="22"/>
          <w:szCs w:val="22"/>
        </w:rPr>
        <w:t xml:space="preserve"> </w:t>
      </w:r>
      <w:r w:rsidRPr="007B18BB">
        <w:rPr>
          <w:rFonts w:ascii="Century Schoolbook" w:hAnsi="Century Schoolbook"/>
          <w:color w:val="4F81BD" w:themeColor="accent1"/>
          <w:sz w:val="22"/>
          <w:szCs w:val="22"/>
        </w:rPr>
        <w:t>son:</w:t>
      </w:r>
    </w:p>
    <w:p w14:paraId="5809276F" w14:textId="77777777" w:rsidR="00E44CE2" w:rsidRPr="007B18BB" w:rsidRDefault="00E44CE2" w:rsidP="005A529C">
      <w:pPr>
        <w:numPr>
          <w:ilvl w:val="0"/>
          <w:numId w:val="4"/>
        </w:numPr>
        <w:suppressAutoHyphens w:val="0"/>
        <w:jc w:val="both"/>
        <w:rPr>
          <w:i/>
          <w:color w:val="4F81BD" w:themeColor="accent1"/>
          <w:sz w:val="18"/>
          <w:szCs w:val="18"/>
          <w:lang w:val="es-ES" w:eastAsia="es-ES"/>
        </w:rPr>
      </w:pPr>
      <w:r w:rsidRPr="007B18BB">
        <w:rPr>
          <w:i/>
          <w:color w:val="4F81BD" w:themeColor="accent1"/>
          <w:sz w:val="18"/>
          <w:szCs w:val="18"/>
          <w:lang w:val="es-ES" w:eastAsia="es-ES"/>
        </w:rPr>
        <w:t xml:space="preserve">La relación de servicio de los </w:t>
      </w:r>
      <w:r w:rsidRPr="007B18BB">
        <w:rPr>
          <w:b/>
          <w:i/>
          <w:color w:val="4F81BD" w:themeColor="accent1"/>
          <w:sz w:val="18"/>
          <w:szCs w:val="18"/>
          <w:lang w:val="es-ES" w:eastAsia="es-ES"/>
        </w:rPr>
        <w:t>funcionarios públicos</w:t>
      </w:r>
      <w:r w:rsidRPr="007B18BB">
        <w:rPr>
          <w:i/>
          <w:color w:val="4F81BD" w:themeColor="accent1"/>
          <w:sz w:val="18"/>
          <w:szCs w:val="18"/>
          <w:lang w:val="es-ES" w:eastAsia="es-ES"/>
        </w:rPr>
        <w:t xml:space="preserve">, que se regulará por el Estatuto </w:t>
      </w:r>
      <w:r w:rsidR="00D963F2">
        <w:rPr>
          <w:i/>
          <w:color w:val="4F81BD" w:themeColor="accent1"/>
          <w:sz w:val="18"/>
          <w:szCs w:val="18"/>
          <w:lang w:val="es-ES" w:eastAsia="es-ES"/>
        </w:rPr>
        <w:t>Básico del empleado público.</w:t>
      </w:r>
    </w:p>
    <w:p w14:paraId="723AB53F" w14:textId="77777777" w:rsidR="00E44CE2" w:rsidRPr="007B18BB" w:rsidRDefault="00E44CE2" w:rsidP="005A529C">
      <w:pPr>
        <w:numPr>
          <w:ilvl w:val="0"/>
          <w:numId w:val="4"/>
        </w:numPr>
        <w:suppressAutoHyphens w:val="0"/>
        <w:spacing w:before="100" w:beforeAutospacing="1" w:after="100" w:afterAutospacing="1"/>
        <w:jc w:val="both"/>
        <w:rPr>
          <w:i/>
          <w:color w:val="4F81BD" w:themeColor="accent1"/>
          <w:sz w:val="18"/>
          <w:szCs w:val="18"/>
          <w:lang w:val="es-ES" w:eastAsia="es-ES"/>
        </w:rPr>
      </w:pPr>
      <w:r w:rsidRPr="007B18BB">
        <w:rPr>
          <w:i/>
          <w:color w:val="4F81BD" w:themeColor="accent1"/>
          <w:sz w:val="18"/>
          <w:szCs w:val="18"/>
          <w:lang w:val="es-ES" w:eastAsia="es-ES"/>
        </w:rPr>
        <w:t>Las prestaciones personales obligatorias. (en su día fue el servicio militar y la prestación social sustitutoria)</w:t>
      </w:r>
    </w:p>
    <w:p w14:paraId="51482F9E" w14:textId="77777777" w:rsidR="00E44CE2" w:rsidRPr="007B18BB" w:rsidRDefault="00E44CE2" w:rsidP="005A529C">
      <w:pPr>
        <w:numPr>
          <w:ilvl w:val="0"/>
          <w:numId w:val="4"/>
        </w:numPr>
        <w:suppressAutoHyphens w:val="0"/>
        <w:spacing w:before="100" w:beforeAutospacing="1" w:after="100" w:afterAutospacing="1"/>
        <w:jc w:val="both"/>
        <w:rPr>
          <w:i/>
          <w:color w:val="4F81BD" w:themeColor="accent1"/>
          <w:sz w:val="18"/>
          <w:szCs w:val="18"/>
          <w:lang w:val="es-ES" w:eastAsia="es-ES"/>
        </w:rPr>
      </w:pPr>
      <w:r w:rsidRPr="007B18BB">
        <w:rPr>
          <w:i/>
          <w:color w:val="4F81BD" w:themeColor="accent1"/>
          <w:sz w:val="18"/>
          <w:szCs w:val="18"/>
          <w:lang w:val="es-ES" w:eastAsia="es-ES"/>
        </w:rPr>
        <w:t xml:space="preserve">La actividad que se limite, pura y simplemente, al mero desempeño del cargo de </w:t>
      </w:r>
      <w:r w:rsidRPr="007B18BB">
        <w:rPr>
          <w:b/>
          <w:i/>
          <w:color w:val="4F81BD" w:themeColor="accent1"/>
          <w:sz w:val="18"/>
          <w:szCs w:val="18"/>
          <w:lang w:val="es-ES" w:eastAsia="es-ES"/>
        </w:rPr>
        <w:t>consejero</w:t>
      </w:r>
      <w:r w:rsidRPr="007B18BB">
        <w:rPr>
          <w:i/>
          <w:color w:val="4F81BD" w:themeColor="accent1"/>
          <w:sz w:val="18"/>
          <w:szCs w:val="18"/>
          <w:lang w:val="es-ES" w:eastAsia="es-ES"/>
        </w:rPr>
        <w:t xml:space="preserve"> de los órganos de administración en las empresas que revistan la forma jurídica de sociedad.</w:t>
      </w:r>
    </w:p>
    <w:p w14:paraId="59579272"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Asimismo, existen una serie de relaciones que siendo laborales y estando reguladas por el Derecho Laboral tienen peculiaridades y características propias que requieren de una regulación complementaria. Se les llama </w:t>
      </w:r>
      <w:r w:rsidRPr="00E46E2E">
        <w:rPr>
          <w:rFonts w:ascii="Century Schoolbook" w:hAnsi="Century Schoolbook"/>
          <w:b/>
          <w:color w:val="244061" w:themeColor="accent1" w:themeShade="80"/>
          <w:sz w:val="22"/>
          <w:szCs w:val="22"/>
          <w:u w:val="single"/>
        </w:rPr>
        <w:t>relaciones laborales especiales</w:t>
      </w:r>
      <w:r>
        <w:rPr>
          <w:rFonts w:ascii="Century Schoolbook" w:hAnsi="Century Schoolbook"/>
          <w:sz w:val="22"/>
          <w:szCs w:val="22"/>
        </w:rPr>
        <w:t>, se citan en el art. 2 del ET y, a título de ejemplo, podríamos citar:</w:t>
      </w:r>
    </w:p>
    <w:p w14:paraId="0F99F549" w14:textId="77777777" w:rsidR="00E44CE2" w:rsidRPr="00E44CE2" w:rsidRDefault="00E44CE2" w:rsidP="005A529C">
      <w:pPr>
        <w:numPr>
          <w:ilvl w:val="0"/>
          <w:numId w:val="4"/>
        </w:numPr>
        <w:suppressAutoHyphens w:val="0"/>
        <w:jc w:val="both"/>
        <w:rPr>
          <w:i/>
          <w:color w:val="4F81BD" w:themeColor="accent1"/>
          <w:sz w:val="18"/>
          <w:szCs w:val="18"/>
          <w:lang w:val="es-ES" w:eastAsia="es-ES"/>
        </w:rPr>
      </w:pPr>
      <w:r w:rsidRPr="00E44CE2">
        <w:rPr>
          <w:i/>
          <w:color w:val="4F81BD" w:themeColor="accent1"/>
          <w:sz w:val="18"/>
          <w:szCs w:val="18"/>
          <w:lang w:val="es-ES" w:eastAsia="es-ES"/>
        </w:rPr>
        <w:t xml:space="preserve">La del personal de alta dirección no incluido en el </w:t>
      </w:r>
      <w:hyperlink r:id="rId12" w:anchor="a1#a1" w:history="1">
        <w:r w:rsidRPr="00E44CE2">
          <w:rPr>
            <w:i/>
            <w:color w:val="4F81BD" w:themeColor="accent1"/>
            <w:sz w:val="18"/>
            <w:szCs w:val="18"/>
            <w:lang w:val="es-ES" w:eastAsia="es-ES"/>
          </w:rPr>
          <w:t>artículo 1.3.c</w:t>
        </w:r>
      </w:hyperlink>
      <w:r w:rsidRPr="00E44CE2">
        <w:rPr>
          <w:i/>
          <w:color w:val="4F81BD" w:themeColor="accent1"/>
          <w:sz w:val="18"/>
          <w:szCs w:val="18"/>
          <w:lang w:val="es-ES" w:eastAsia="es-ES"/>
        </w:rPr>
        <w:t>.</w:t>
      </w:r>
    </w:p>
    <w:p w14:paraId="2063AB24" w14:textId="77777777" w:rsidR="00E44CE2" w:rsidRPr="00E44CE2" w:rsidRDefault="00E44CE2" w:rsidP="005A529C">
      <w:pPr>
        <w:numPr>
          <w:ilvl w:val="0"/>
          <w:numId w:val="4"/>
        </w:numPr>
        <w:suppressAutoHyphens w:val="0"/>
        <w:jc w:val="both"/>
        <w:rPr>
          <w:i/>
          <w:color w:val="4F81BD" w:themeColor="accent1"/>
          <w:sz w:val="18"/>
          <w:szCs w:val="18"/>
          <w:lang w:val="es-ES" w:eastAsia="es-ES"/>
        </w:rPr>
      </w:pPr>
      <w:r w:rsidRPr="00E44CE2">
        <w:rPr>
          <w:i/>
          <w:color w:val="4F81BD" w:themeColor="accent1"/>
          <w:sz w:val="18"/>
          <w:szCs w:val="18"/>
          <w:lang w:val="es-ES" w:eastAsia="es-ES"/>
        </w:rPr>
        <w:lastRenderedPageBreak/>
        <w:t>La del servicio del hogar familiar.</w:t>
      </w:r>
    </w:p>
    <w:p w14:paraId="2AA951B5" w14:textId="77777777" w:rsidR="00E44CE2" w:rsidRPr="00E44CE2" w:rsidRDefault="00E44CE2" w:rsidP="005A529C">
      <w:pPr>
        <w:numPr>
          <w:ilvl w:val="0"/>
          <w:numId w:val="4"/>
        </w:numPr>
        <w:suppressAutoHyphens w:val="0"/>
        <w:jc w:val="both"/>
        <w:rPr>
          <w:i/>
          <w:color w:val="4F81BD" w:themeColor="accent1"/>
          <w:sz w:val="18"/>
          <w:szCs w:val="18"/>
          <w:lang w:val="es-ES" w:eastAsia="es-ES"/>
        </w:rPr>
      </w:pPr>
      <w:r w:rsidRPr="00E44CE2">
        <w:rPr>
          <w:i/>
          <w:color w:val="4F81BD" w:themeColor="accent1"/>
          <w:sz w:val="18"/>
          <w:szCs w:val="18"/>
          <w:lang w:val="es-ES" w:eastAsia="es-ES"/>
        </w:rPr>
        <w:t>La de los penados en las instituciones penitenciarias.</w:t>
      </w:r>
    </w:p>
    <w:p w14:paraId="3CB04720" w14:textId="77777777" w:rsidR="00E44CE2" w:rsidRPr="0009070B"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Cada una de estas relaciones tiene un Real Decreto que regula sus especialidades. En lo que no regule ese R.D. como especial se aplicará el ET y el Derecho Laboral, como a cualquier otra relación laboral no especial.</w:t>
      </w:r>
    </w:p>
    <w:p w14:paraId="51A55D35" w14:textId="77777777" w:rsidR="00E44CE2" w:rsidRDefault="00E44CE2" w:rsidP="00E44CE2">
      <w:pPr>
        <w:spacing w:line="360" w:lineRule="auto"/>
        <w:ind w:left="360"/>
        <w:jc w:val="both"/>
        <w:rPr>
          <w:rFonts w:ascii="Century Schoolbook" w:hAnsi="Century Schoolbook"/>
          <w:sz w:val="22"/>
          <w:szCs w:val="22"/>
        </w:rPr>
      </w:pPr>
    </w:p>
    <w:p w14:paraId="4FF59823" w14:textId="77777777" w:rsidR="00E44CE2" w:rsidRPr="00E44CE2" w:rsidRDefault="00E44CE2" w:rsidP="00E44CE2">
      <w:pPr>
        <w:pStyle w:val="1GT"/>
      </w:pPr>
      <w:bookmarkStart w:id="3" w:name="_Toc245559152"/>
      <w:bookmarkStart w:id="4" w:name="_Toc513230954"/>
      <w:bookmarkStart w:id="5" w:name="_Toc24914351"/>
      <w:r w:rsidRPr="00E44CE2">
        <w:t>NORMAS MAS IMPORTANTES DEL DERECHO LABORAL ACTUAL</w:t>
      </w:r>
      <w:bookmarkEnd w:id="3"/>
      <w:bookmarkEnd w:id="4"/>
      <w:bookmarkEnd w:id="5"/>
    </w:p>
    <w:p w14:paraId="1BDA6769" w14:textId="77777777" w:rsidR="00E44CE2" w:rsidRPr="00E46E2E" w:rsidRDefault="00E44CE2" w:rsidP="00E44CE2">
      <w:pPr>
        <w:pStyle w:val="Textoindependiente"/>
        <w:spacing w:line="360" w:lineRule="auto"/>
        <w:ind w:left="1276"/>
        <w:jc w:val="both"/>
        <w:rPr>
          <w:i/>
          <w:iCs/>
          <w:color w:val="4F81BD" w:themeColor="accent1"/>
          <w:sz w:val="18"/>
          <w:szCs w:val="18"/>
        </w:rPr>
      </w:pPr>
      <w:r w:rsidRPr="00E46E2E">
        <w:rPr>
          <w:rFonts w:ascii="Century Schoolbook" w:hAnsi="Century Schoolbook"/>
          <w:color w:val="4F81BD" w:themeColor="accent1"/>
          <w:sz w:val="22"/>
          <w:szCs w:val="22"/>
        </w:rPr>
        <w:t xml:space="preserve">El art. 3 del </w:t>
      </w:r>
      <w:r w:rsidRPr="00E46E2E">
        <w:rPr>
          <w:rFonts w:ascii="Century Schoolbook" w:hAnsi="Century Schoolbook"/>
          <w:color w:val="244061" w:themeColor="accent1" w:themeShade="80"/>
          <w:sz w:val="22"/>
          <w:szCs w:val="22"/>
        </w:rPr>
        <w:t xml:space="preserve">Estatuto de los Trabajadores </w:t>
      </w:r>
      <w:r w:rsidRPr="00E46E2E">
        <w:rPr>
          <w:rFonts w:ascii="Century Schoolbook" w:hAnsi="Century Schoolbook"/>
          <w:color w:val="4F81BD" w:themeColor="accent1"/>
          <w:sz w:val="22"/>
          <w:szCs w:val="22"/>
        </w:rPr>
        <w:t xml:space="preserve">nos </w:t>
      </w:r>
      <w:r w:rsidRPr="00E44CE2">
        <w:rPr>
          <w:rFonts w:ascii="Century Schoolbook" w:hAnsi="Century Schoolbook"/>
          <w:color w:val="4F81BD" w:themeColor="accent1"/>
          <w:sz w:val="22"/>
          <w:szCs w:val="22"/>
        </w:rPr>
        <w:t>indica</w:t>
      </w:r>
      <w:r w:rsidRPr="00E46E2E">
        <w:rPr>
          <w:rFonts w:ascii="Century Schoolbook" w:hAnsi="Century Schoolbook"/>
          <w:color w:val="4F81BD" w:themeColor="accent1"/>
          <w:sz w:val="22"/>
          <w:szCs w:val="22"/>
        </w:rPr>
        <w:t xml:space="preserve"> los tipos de normas de Derecho Laboral. </w:t>
      </w:r>
      <w:r w:rsidRPr="00E46E2E">
        <w:rPr>
          <w:rFonts w:ascii="Century Schoolbook" w:hAnsi="Century Schoolbook"/>
          <w:i/>
          <w:iCs/>
          <w:color w:val="4F81BD" w:themeColor="accent1"/>
          <w:sz w:val="18"/>
          <w:szCs w:val="18"/>
        </w:rPr>
        <w:t>"</w:t>
      </w:r>
      <w:r w:rsidRPr="00E46E2E">
        <w:rPr>
          <w:i/>
          <w:iCs/>
          <w:color w:val="4F81BD" w:themeColor="accent1"/>
          <w:sz w:val="18"/>
          <w:szCs w:val="18"/>
        </w:rPr>
        <w:t>Los derechos y obligaciones concernientes a la relación laboral se regulan:</w:t>
      </w:r>
    </w:p>
    <w:p w14:paraId="24BDE1D1" w14:textId="77777777" w:rsidR="00E44CE2" w:rsidRPr="00E44CE2" w:rsidRDefault="00E44CE2" w:rsidP="005A529C">
      <w:pPr>
        <w:numPr>
          <w:ilvl w:val="0"/>
          <w:numId w:val="4"/>
        </w:numPr>
        <w:suppressAutoHyphens w:val="0"/>
        <w:jc w:val="both"/>
        <w:rPr>
          <w:i/>
          <w:color w:val="4F81BD" w:themeColor="accent1"/>
          <w:sz w:val="18"/>
          <w:szCs w:val="18"/>
          <w:lang w:val="es-ES" w:eastAsia="es-ES"/>
        </w:rPr>
      </w:pPr>
      <w:r w:rsidRPr="00E44CE2">
        <w:rPr>
          <w:i/>
          <w:color w:val="4F81BD" w:themeColor="accent1"/>
          <w:sz w:val="18"/>
          <w:szCs w:val="18"/>
          <w:lang w:val="es-ES" w:eastAsia="es-ES"/>
        </w:rPr>
        <w:t>Por las disposiciones legales y reglamentarias del Estado.</w:t>
      </w:r>
    </w:p>
    <w:p w14:paraId="238CCB05" w14:textId="77777777" w:rsidR="00E44CE2" w:rsidRPr="00E44CE2" w:rsidRDefault="00E44CE2" w:rsidP="005A529C">
      <w:pPr>
        <w:numPr>
          <w:ilvl w:val="0"/>
          <w:numId w:val="4"/>
        </w:numPr>
        <w:suppressAutoHyphens w:val="0"/>
        <w:jc w:val="both"/>
        <w:rPr>
          <w:i/>
          <w:color w:val="4F81BD" w:themeColor="accent1"/>
          <w:sz w:val="18"/>
          <w:szCs w:val="18"/>
          <w:lang w:val="es-ES" w:eastAsia="es-ES"/>
        </w:rPr>
      </w:pPr>
      <w:r w:rsidRPr="00E44CE2">
        <w:rPr>
          <w:i/>
          <w:color w:val="4F81BD" w:themeColor="accent1"/>
          <w:sz w:val="18"/>
          <w:szCs w:val="18"/>
          <w:lang w:val="es-ES" w:eastAsia="es-ES"/>
        </w:rPr>
        <w:t>Por los convenios colectivos.</w:t>
      </w:r>
    </w:p>
    <w:p w14:paraId="6B554C37" w14:textId="77777777" w:rsidR="00E44CE2" w:rsidRPr="00E44CE2" w:rsidRDefault="00E44CE2" w:rsidP="005A529C">
      <w:pPr>
        <w:numPr>
          <w:ilvl w:val="0"/>
          <w:numId w:val="4"/>
        </w:numPr>
        <w:suppressAutoHyphens w:val="0"/>
        <w:jc w:val="both"/>
        <w:rPr>
          <w:i/>
          <w:color w:val="4F81BD" w:themeColor="accent1"/>
          <w:sz w:val="18"/>
          <w:szCs w:val="18"/>
          <w:lang w:val="es-ES" w:eastAsia="es-ES"/>
        </w:rPr>
      </w:pPr>
      <w:r w:rsidRPr="00E44CE2">
        <w:rPr>
          <w:i/>
          <w:color w:val="4F81BD" w:themeColor="accent1"/>
          <w:sz w:val="18"/>
          <w:szCs w:val="18"/>
          <w:lang w:val="es-ES" w:eastAsia="es-ES"/>
        </w:rPr>
        <w:t>Por la voluntad de las partes, manifestada en el contrato de trabajo, siendo su objeto lícito y sin que en ningún caso puedan establecerse en perjuicio del trabajador condiciones menos favorables o contrarias a las disposiciones legales y convenios colectivos antes expresados.</w:t>
      </w:r>
    </w:p>
    <w:p w14:paraId="4259CC2C" w14:textId="77777777" w:rsidR="00E44CE2" w:rsidRPr="00E44CE2" w:rsidRDefault="00E44CE2" w:rsidP="005A529C">
      <w:pPr>
        <w:numPr>
          <w:ilvl w:val="0"/>
          <w:numId w:val="4"/>
        </w:numPr>
        <w:suppressAutoHyphens w:val="0"/>
        <w:jc w:val="both"/>
        <w:rPr>
          <w:i/>
          <w:color w:val="4F81BD" w:themeColor="accent1"/>
          <w:sz w:val="18"/>
          <w:szCs w:val="18"/>
          <w:lang w:val="es-ES" w:eastAsia="es-ES"/>
        </w:rPr>
      </w:pPr>
      <w:r w:rsidRPr="00E44CE2">
        <w:rPr>
          <w:i/>
          <w:color w:val="4F81BD" w:themeColor="accent1"/>
          <w:sz w:val="18"/>
          <w:szCs w:val="18"/>
          <w:lang w:val="es-ES" w:eastAsia="es-ES"/>
        </w:rPr>
        <w:t>Por los usos y costumbres locales y profesionales."</w:t>
      </w:r>
    </w:p>
    <w:p w14:paraId="09FA86EF"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En la actualidad las normas más importantes que componen el Derecho Laboral español, ordenadas jerárquicamente, y según los grupos marcados por el art. 3 citado son:</w:t>
      </w:r>
    </w:p>
    <w:p w14:paraId="6B173538" w14:textId="77777777" w:rsidR="00E44CE2" w:rsidRDefault="00E44CE2" w:rsidP="005A529C">
      <w:pPr>
        <w:numPr>
          <w:ilvl w:val="0"/>
          <w:numId w:val="2"/>
        </w:numPr>
        <w:tabs>
          <w:tab w:val="clear" w:pos="1080"/>
          <w:tab w:val="num" w:pos="1276"/>
        </w:tabs>
        <w:spacing w:line="360" w:lineRule="auto"/>
        <w:ind w:left="1560"/>
        <w:jc w:val="both"/>
        <w:rPr>
          <w:rFonts w:ascii="Century Schoolbook" w:hAnsi="Century Schoolbook"/>
          <w:sz w:val="22"/>
          <w:szCs w:val="22"/>
        </w:rPr>
      </w:pPr>
      <w:r w:rsidRPr="001D1C7F">
        <w:rPr>
          <w:rFonts w:ascii="Century Schoolbook" w:hAnsi="Century Schoolbook"/>
          <w:b/>
          <w:sz w:val="28"/>
          <w:szCs w:val="28"/>
          <w:u w:val="single"/>
        </w:rPr>
        <w:t>Normas legales y reglamentarias</w:t>
      </w:r>
      <w:r>
        <w:rPr>
          <w:rFonts w:ascii="Century Schoolbook" w:hAnsi="Century Schoolbook"/>
          <w:sz w:val="22"/>
          <w:szCs w:val="22"/>
        </w:rPr>
        <w:t>, entre las que cabe citar como más importantes:</w:t>
      </w:r>
    </w:p>
    <w:p w14:paraId="7461A099" w14:textId="77777777" w:rsidR="00E44CE2" w:rsidRDefault="00E44CE2" w:rsidP="005A529C">
      <w:pPr>
        <w:numPr>
          <w:ilvl w:val="1"/>
          <w:numId w:val="2"/>
        </w:numPr>
        <w:spacing w:line="360" w:lineRule="auto"/>
        <w:jc w:val="both"/>
        <w:rPr>
          <w:rFonts w:ascii="Century Schoolbook" w:hAnsi="Century Schoolbook"/>
          <w:sz w:val="22"/>
          <w:szCs w:val="22"/>
        </w:rPr>
      </w:pPr>
      <w:r w:rsidRPr="00E46E2E">
        <w:rPr>
          <w:rFonts w:ascii="Century Schoolbook" w:hAnsi="Century Schoolbook"/>
          <w:b/>
          <w:color w:val="244061" w:themeColor="accent1" w:themeShade="80"/>
          <w:sz w:val="22"/>
          <w:szCs w:val="22"/>
        </w:rPr>
        <w:t>Normas supralegales</w:t>
      </w:r>
      <w:r>
        <w:rPr>
          <w:rFonts w:ascii="Century Schoolbook" w:hAnsi="Century Schoolbook"/>
          <w:sz w:val="22"/>
          <w:szCs w:val="22"/>
        </w:rPr>
        <w:t xml:space="preserve">: </w:t>
      </w:r>
    </w:p>
    <w:p w14:paraId="605B0624" w14:textId="77777777" w:rsidR="00E44CE2" w:rsidRDefault="00E44CE2" w:rsidP="005A529C">
      <w:pPr>
        <w:numPr>
          <w:ilvl w:val="3"/>
          <w:numId w:val="2"/>
        </w:numPr>
        <w:spacing w:line="360" w:lineRule="auto"/>
        <w:jc w:val="both"/>
        <w:rPr>
          <w:rFonts w:ascii="Century Schoolbook" w:hAnsi="Century Schoolbook"/>
          <w:sz w:val="22"/>
          <w:szCs w:val="22"/>
        </w:rPr>
      </w:pPr>
      <w:r>
        <w:rPr>
          <w:rFonts w:ascii="Century Schoolbook" w:hAnsi="Century Schoolbook"/>
          <w:sz w:val="22"/>
          <w:szCs w:val="22"/>
        </w:rPr>
        <w:t xml:space="preserve">Normas directamente aplicables de la </w:t>
      </w:r>
      <w:r w:rsidRPr="006C2D36">
        <w:rPr>
          <w:rFonts w:ascii="Century Schoolbook" w:hAnsi="Century Schoolbook"/>
          <w:b/>
          <w:sz w:val="22"/>
          <w:szCs w:val="22"/>
        </w:rPr>
        <w:t>Unión Europea</w:t>
      </w:r>
      <w:r>
        <w:rPr>
          <w:rFonts w:ascii="Century Schoolbook" w:hAnsi="Century Schoolbook"/>
          <w:sz w:val="22"/>
          <w:szCs w:val="22"/>
        </w:rPr>
        <w:t xml:space="preserve"> con contenido laboral, como son los Reglamentos de la </w:t>
      </w:r>
      <w:hyperlink r:id="rId13" w:history="1">
        <w:r>
          <w:rPr>
            <w:rStyle w:val="Hipervnculo"/>
            <w:rFonts w:ascii="Century Schoolbook" w:hAnsi="Century Schoolbook"/>
            <w:sz w:val="22"/>
            <w:szCs w:val="22"/>
          </w:rPr>
          <w:t>UE</w:t>
        </w:r>
      </w:hyperlink>
    </w:p>
    <w:p w14:paraId="1F0776F6" w14:textId="77777777" w:rsidR="00E44CE2" w:rsidRDefault="00E44CE2" w:rsidP="005A529C">
      <w:pPr>
        <w:numPr>
          <w:ilvl w:val="3"/>
          <w:numId w:val="2"/>
        </w:numPr>
        <w:spacing w:line="360" w:lineRule="auto"/>
        <w:jc w:val="both"/>
        <w:rPr>
          <w:rFonts w:ascii="Century Schoolbook" w:hAnsi="Century Schoolbook"/>
          <w:sz w:val="22"/>
          <w:szCs w:val="22"/>
        </w:rPr>
      </w:pPr>
      <w:r>
        <w:rPr>
          <w:rFonts w:ascii="Century Schoolbook" w:hAnsi="Century Schoolbook"/>
          <w:sz w:val="22"/>
          <w:szCs w:val="22"/>
        </w:rPr>
        <w:t xml:space="preserve">los contenidos laborales de la </w:t>
      </w:r>
      <w:hyperlink r:id="rId14" w:history="1">
        <w:r w:rsidRPr="00DD355E">
          <w:rPr>
            <w:rStyle w:val="Hipervnculo"/>
            <w:rFonts w:ascii="Century Schoolbook" w:hAnsi="Century Schoolbook"/>
            <w:b/>
            <w:sz w:val="22"/>
            <w:szCs w:val="22"/>
          </w:rPr>
          <w:t>Constitución Española 1978</w:t>
        </w:r>
      </w:hyperlink>
    </w:p>
    <w:p w14:paraId="7C6B73B6" w14:textId="77777777" w:rsidR="00E44CE2" w:rsidRDefault="00E44CE2" w:rsidP="005A529C">
      <w:pPr>
        <w:numPr>
          <w:ilvl w:val="3"/>
          <w:numId w:val="2"/>
        </w:numPr>
        <w:spacing w:line="360" w:lineRule="auto"/>
        <w:jc w:val="both"/>
        <w:rPr>
          <w:rFonts w:ascii="Century Schoolbook" w:hAnsi="Century Schoolbook"/>
          <w:sz w:val="22"/>
          <w:szCs w:val="22"/>
        </w:rPr>
      </w:pPr>
      <w:r>
        <w:rPr>
          <w:rFonts w:ascii="Century Schoolbook" w:hAnsi="Century Schoolbook"/>
          <w:sz w:val="22"/>
          <w:szCs w:val="22"/>
        </w:rPr>
        <w:t xml:space="preserve">los </w:t>
      </w:r>
      <w:r w:rsidRPr="006C2D36">
        <w:rPr>
          <w:rFonts w:ascii="Century Schoolbook" w:hAnsi="Century Schoolbook"/>
          <w:b/>
          <w:sz w:val="22"/>
          <w:szCs w:val="22"/>
        </w:rPr>
        <w:t>tratados internacionales</w:t>
      </w:r>
      <w:r>
        <w:rPr>
          <w:rFonts w:ascii="Century Schoolbook" w:hAnsi="Century Schoolbook"/>
          <w:sz w:val="22"/>
          <w:szCs w:val="22"/>
        </w:rPr>
        <w:t xml:space="preserve"> de contenido laboral. Aquí destacan los firmados en el seno de la </w:t>
      </w:r>
      <w:hyperlink r:id="rId15" w:history="1">
        <w:r w:rsidRPr="00335B0D">
          <w:rPr>
            <w:rStyle w:val="Hipervnculo"/>
            <w:rFonts w:ascii="Century Schoolbook" w:hAnsi="Century Schoolbook"/>
            <w:sz w:val="22"/>
            <w:szCs w:val="22"/>
          </w:rPr>
          <w:t>OIT</w:t>
        </w:r>
      </w:hyperlink>
      <w:r>
        <w:rPr>
          <w:rFonts w:ascii="Century Schoolbook" w:hAnsi="Century Schoolbook"/>
          <w:sz w:val="22"/>
          <w:szCs w:val="22"/>
        </w:rPr>
        <w:t>.</w:t>
      </w:r>
    </w:p>
    <w:p w14:paraId="4142FDBC" w14:textId="77777777" w:rsidR="00E44CE2" w:rsidRDefault="00E44CE2" w:rsidP="00E44CE2">
      <w:pPr>
        <w:spacing w:line="360" w:lineRule="auto"/>
        <w:ind w:left="2520"/>
        <w:jc w:val="both"/>
        <w:rPr>
          <w:rFonts w:ascii="Century Schoolbook" w:hAnsi="Century Schoolbook"/>
          <w:sz w:val="22"/>
          <w:szCs w:val="22"/>
        </w:rPr>
      </w:pPr>
      <w:r>
        <w:rPr>
          <w:rFonts w:ascii="Century Schoolbook" w:hAnsi="Century Schoolbook"/>
          <w:sz w:val="22"/>
          <w:szCs w:val="22"/>
        </w:rPr>
        <w:t xml:space="preserve">Estas normas son Derecho Laboral y, aun siendo muy importantes, no las vamos a desarrollar por falta de tiempo y porque el principio de norma mínima (más adelante veremos en qué consiste) aconseja dedicar el tiempo a estudiar el ET y los Convenios Colectivos. No obstante, si os pica la curiosidad podéis consultarla en los </w:t>
      </w:r>
      <w:proofErr w:type="gramStart"/>
      <w:r>
        <w:rPr>
          <w:rFonts w:ascii="Century Schoolbook" w:hAnsi="Century Schoolbook"/>
          <w:sz w:val="22"/>
          <w:szCs w:val="22"/>
        </w:rPr>
        <w:t>links</w:t>
      </w:r>
      <w:proofErr w:type="gramEnd"/>
      <w:r>
        <w:rPr>
          <w:rFonts w:ascii="Century Schoolbook" w:hAnsi="Century Schoolbook"/>
          <w:sz w:val="22"/>
          <w:szCs w:val="22"/>
        </w:rPr>
        <w:t xml:space="preserve"> que os he puesto.</w:t>
      </w:r>
    </w:p>
    <w:p w14:paraId="420CEF70" w14:textId="77777777" w:rsidR="00E44CE2" w:rsidRDefault="00E44CE2" w:rsidP="005A529C">
      <w:pPr>
        <w:numPr>
          <w:ilvl w:val="1"/>
          <w:numId w:val="2"/>
        </w:numPr>
        <w:spacing w:line="360" w:lineRule="auto"/>
        <w:jc w:val="both"/>
        <w:rPr>
          <w:rFonts w:ascii="Century Schoolbook" w:hAnsi="Century Schoolbook"/>
          <w:sz w:val="22"/>
          <w:szCs w:val="22"/>
        </w:rPr>
      </w:pPr>
      <w:r w:rsidRPr="00E46E2E">
        <w:rPr>
          <w:rFonts w:ascii="Century Schoolbook" w:hAnsi="Century Schoolbook"/>
          <w:b/>
          <w:color w:val="244061" w:themeColor="accent1" w:themeShade="80"/>
          <w:sz w:val="22"/>
          <w:szCs w:val="22"/>
        </w:rPr>
        <w:t>Normas legales</w:t>
      </w:r>
      <w:r>
        <w:rPr>
          <w:rFonts w:ascii="Century Schoolbook" w:hAnsi="Century Schoolbook"/>
          <w:sz w:val="22"/>
          <w:szCs w:val="22"/>
        </w:rPr>
        <w:t>: Hay muchas, pero destacamos las tres más importantes:</w:t>
      </w:r>
    </w:p>
    <w:p w14:paraId="054A62E0" w14:textId="77777777" w:rsidR="00E44CE2" w:rsidRPr="007B18BB" w:rsidRDefault="00E44CE2" w:rsidP="005A529C">
      <w:pPr>
        <w:numPr>
          <w:ilvl w:val="3"/>
          <w:numId w:val="2"/>
        </w:numPr>
        <w:spacing w:line="360" w:lineRule="auto"/>
        <w:jc w:val="both"/>
        <w:rPr>
          <w:rFonts w:ascii="Century Schoolbook" w:hAnsi="Century Schoolbook"/>
          <w:color w:val="4F81BD" w:themeColor="accent1"/>
          <w:sz w:val="22"/>
          <w:szCs w:val="22"/>
        </w:rPr>
      </w:pPr>
      <w:r w:rsidRPr="007B18BB">
        <w:rPr>
          <w:rFonts w:ascii="Century Schoolbook" w:hAnsi="Century Schoolbook"/>
          <w:color w:val="4F81BD" w:themeColor="accent1"/>
          <w:sz w:val="22"/>
          <w:szCs w:val="22"/>
        </w:rPr>
        <w:t xml:space="preserve">El </w:t>
      </w:r>
      <w:hyperlink r:id="rId16" w:history="1">
        <w:r w:rsidRPr="007B18BB">
          <w:rPr>
            <w:rStyle w:val="Hipervnculo"/>
            <w:rFonts w:ascii="Century Schoolbook" w:hAnsi="Century Schoolbook"/>
            <w:b/>
            <w:color w:val="244061" w:themeColor="accent1" w:themeShade="80"/>
            <w:sz w:val="22"/>
            <w:szCs w:val="22"/>
          </w:rPr>
          <w:t>Estatuto de los Trabajadores</w:t>
        </w:r>
      </w:hyperlink>
      <w:r w:rsidRPr="007B18BB">
        <w:rPr>
          <w:rFonts w:ascii="Century Schoolbook" w:hAnsi="Century Schoolbook"/>
          <w:color w:val="4F81BD" w:themeColor="accent1"/>
          <w:sz w:val="22"/>
          <w:szCs w:val="22"/>
        </w:rPr>
        <w:t>, (ET) actualmente recogido en el Real Decreto Legislativo 2/2015. Es la norma fundamental del Derecho Laboral y a la que dedicaremos más atención.</w:t>
      </w:r>
    </w:p>
    <w:p w14:paraId="11BFCDEC" w14:textId="77777777" w:rsidR="00E44CE2" w:rsidRPr="007B18BB" w:rsidRDefault="00E44CE2" w:rsidP="005A529C">
      <w:pPr>
        <w:numPr>
          <w:ilvl w:val="3"/>
          <w:numId w:val="2"/>
        </w:numPr>
        <w:spacing w:line="360" w:lineRule="auto"/>
        <w:jc w:val="both"/>
        <w:rPr>
          <w:rFonts w:ascii="Century Schoolbook" w:hAnsi="Century Schoolbook"/>
          <w:color w:val="4F81BD" w:themeColor="accent1"/>
          <w:sz w:val="22"/>
          <w:szCs w:val="22"/>
        </w:rPr>
      </w:pPr>
      <w:r w:rsidRPr="007B18BB">
        <w:rPr>
          <w:rFonts w:ascii="Century Schoolbook" w:hAnsi="Century Schoolbook"/>
          <w:color w:val="4F81BD" w:themeColor="accent1"/>
          <w:sz w:val="22"/>
          <w:szCs w:val="22"/>
        </w:rPr>
        <w:t xml:space="preserve">La </w:t>
      </w:r>
      <w:hyperlink r:id="rId17" w:history="1">
        <w:r w:rsidRPr="007B18BB">
          <w:rPr>
            <w:rStyle w:val="Hipervnculo"/>
            <w:rFonts w:ascii="Century Schoolbook" w:hAnsi="Century Schoolbook"/>
            <w:b/>
            <w:color w:val="244061" w:themeColor="accent1" w:themeShade="80"/>
            <w:sz w:val="22"/>
            <w:szCs w:val="22"/>
          </w:rPr>
          <w:t>Ley General de la Seguridad Social</w:t>
        </w:r>
      </w:hyperlink>
      <w:r w:rsidRPr="007B18BB">
        <w:rPr>
          <w:rStyle w:val="Hipervnculo"/>
          <w:b/>
          <w:color w:val="244061" w:themeColor="accent1" w:themeShade="80"/>
        </w:rPr>
        <w:t>,</w:t>
      </w:r>
      <w:r w:rsidRPr="007B18BB">
        <w:rPr>
          <w:rFonts w:ascii="Century Schoolbook" w:hAnsi="Century Schoolbook"/>
          <w:color w:val="4F81BD" w:themeColor="accent1"/>
          <w:sz w:val="22"/>
          <w:szCs w:val="22"/>
        </w:rPr>
        <w:t xml:space="preserve"> (LGSS) actualmente recogido en el Real Decreto Legislativo 8/2015.</w:t>
      </w:r>
    </w:p>
    <w:p w14:paraId="064B8019" w14:textId="77777777" w:rsidR="00E44CE2" w:rsidRPr="007B18BB" w:rsidRDefault="00E44CE2" w:rsidP="005A529C">
      <w:pPr>
        <w:numPr>
          <w:ilvl w:val="3"/>
          <w:numId w:val="2"/>
        </w:numPr>
        <w:spacing w:line="360" w:lineRule="auto"/>
        <w:jc w:val="both"/>
        <w:rPr>
          <w:rFonts w:ascii="Century Schoolbook" w:hAnsi="Century Schoolbook"/>
          <w:color w:val="4F81BD" w:themeColor="accent1"/>
          <w:sz w:val="22"/>
          <w:szCs w:val="22"/>
        </w:rPr>
      </w:pPr>
      <w:r w:rsidRPr="007B18BB">
        <w:rPr>
          <w:rFonts w:ascii="Century Schoolbook" w:hAnsi="Century Schoolbook"/>
          <w:color w:val="4F81BD" w:themeColor="accent1"/>
          <w:sz w:val="22"/>
          <w:szCs w:val="22"/>
        </w:rPr>
        <w:t xml:space="preserve">La </w:t>
      </w:r>
      <w:hyperlink r:id="rId18" w:history="1">
        <w:r w:rsidRPr="007B18BB">
          <w:rPr>
            <w:rStyle w:val="Hipervnculo"/>
            <w:rFonts w:ascii="Century Schoolbook" w:hAnsi="Century Schoolbook"/>
            <w:b/>
            <w:color w:val="244061" w:themeColor="accent1" w:themeShade="80"/>
            <w:sz w:val="22"/>
            <w:szCs w:val="22"/>
          </w:rPr>
          <w:t>Ley de Prevención de Riesgos Laborales</w:t>
        </w:r>
      </w:hyperlink>
      <w:r w:rsidRPr="007B18BB">
        <w:rPr>
          <w:rStyle w:val="Hipervnculo"/>
          <w:b/>
          <w:color w:val="244061" w:themeColor="accent1" w:themeShade="80"/>
        </w:rPr>
        <w:t xml:space="preserve"> </w:t>
      </w:r>
      <w:proofErr w:type="gramStart"/>
      <w:r w:rsidRPr="007B18BB">
        <w:rPr>
          <w:rFonts w:ascii="Century Schoolbook" w:hAnsi="Century Schoolbook"/>
          <w:color w:val="4F81BD" w:themeColor="accent1"/>
          <w:sz w:val="22"/>
          <w:szCs w:val="22"/>
        </w:rPr>
        <w:t>( LPRL</w:t>
      </w:r>
      <w:proofErr w:type="gramEnd"/>
      <w:r w:rsidRPr="007B18BB">
        <w:rPr>
          <w:rFonts w:ascii="Century Schoolbook" w:hAnsi="Century Schoolbook"/>
          <w:color w:val="4F81BD" w:themeColor="accent1"/>
          <w:sz w:val="22"/>
          <w:szCs w:val="22"/>
        </w:rPr>
        <w:t>) recogida en la ley 31/1995</w:t>
      </w:r>
    </w:p>
    <w:p w14:paraId="197DFCC0" w14:textId="77777777" w:rsidR="00E44CE2" w:rsidRPr="007F06CF" w:rsidRDefault="00E44CE2" w:rsidP="005A529C">
      <w:pPr>
        <w:numPr>
          <w:ilvl w:val="1"/>
          <w:numId w:val="2"/>
        </w:numPr>
        <w:spacing w:line="360" w:lineRule="auto"/>
        <w:jc w:val="both"/>
        <w:rPr>
          <w:rFonts w:ascii="Century Schoolbook" w:hAnsi="Century Schoolbook"/>
          <w:sz w:val="22"/>
          <w:szCs w:val="22"/>
        </w:rPr>
      </w:pPr>
      <w:r w:rsidRPr="00E46E2E">
        <w:rPr>
          <w:rFonts w:ascii="Century Schoolbook" w:hAnsi="Century Schoolbook"/>
          <w:b/>
          <w:color w:val="244061" w:themeColor="accent1" w:themeShade="80"/>
          <w:sz w:val="22"/>
          <w:szCs w:val="22"/>
        </w:rPr>
        <w:lastRenderedPageBreak/>
        <w:t>Normas reglamentarias</w:t>
      </w:r>
      <w:r w:rsidRPr="007F06CF">
        <w:rPr>
          <w:rFonts w:ascii="Century Schoolbook" w:hAnsi="Century Schoolbook"/>
          <w:sz w:val="22"/>
          <w:szCs w:val="22"/>
        </w:rPr>
        <w:t>, que desarrollan, amplían y matizan las leyes, lo que indica que son jerárquicamente inferiores a estas. Hay muchos y, aunque no vamos a estudiar su contenido, vamos a citar</w:t>
      </w:r>
      <w:r>
        <w:rPr>
          <w:rFonts w:ascii="Century Schoolbook" w:hAnsi="Century Schoolbook"/>
          <w:sz w:val="22"/>
          <w:szCs w:val="22"/>
        </w:rPr>
        <w:t xml:space="preserve"> (y enlazar para quien quiera ampliar)</w:t>
      </w:r>
      <w:r w:rsidRPr="007F06CF">
        <w:rPr>
          <w:rFonts w:ascii="Century Schoolbook" w:hAnsi="Century Schoolbook"/>
          <w:sz w:val="22"/>
          <w:szCs w:val="22"/>
        </w:rPr>
        <w:t xml:space="preserve"> alguno de ell</w:t>
      </w:r>
      <w:r>
        <w:rPr>
          <w:rFonts w:ascii="Century Schoolbook" w:hAnsi="Century Schoolbook"/>
          <w:sz w:val="22"/>
          <w:szCs w:val="22"/>
        </w:rPr>
        <w:t>os a título de ejemplo</w:t>
      </w:r>
      <w:r w:rsidRPr="007F06CF">
        <w:rPr>
          <w:rFonts w:ascii="Century Schoolbook" w:hAnsi="Century Schoolbook"/>
          <w:sz w:val="22"/>
          <w:szCs w:val="22"/>
        </w:rPr>
        <w:t>:</w:t>
      </w:r>
    </w:p>
    <w:p w14:paraId="11561809" w14:textId="77777777" w:rsidR="00E44CE2" w:rsidRDefault="00E44CE2" w:rsidP="005A529C">
      <w:pPr>
        <w:numPr>
          <w:ilvl w:val="3"/>
          <w:numId w:val="2"/>
        </w:numPr>
        <w:spacing w:line="360" w:lineRule="auto"/>
        <w:jc w:val="both"/>
        <w:rPr>
          <w:rFonts w:ascii="Century Schoolbook" w:hAnsi="Century Schoolbook"/>
          <w:sz w:val="22"/>
          <w:szCs w:val="22"/>
        </w:rPr>
      </w:pPr>
      <w:r>
        <w:rPr>
          <w:rFonts w:ascii="Century Schoolbook" w:hAnsi="Century Schoolbook"/>
          <w:sz w:val="22"/>
          <w:szCs w:val="22"/>
        </w:rPr>
        <w:t xml:space="preserve">Los reglamentos que regulan las relaciones especiales de trabajo como: </w:t>
      </w:r>
      <w:hyperlink r:id="rId19" w:history="1">
        <w:r w:rsidRPr="00421331">
          <w:rPr>
            <w:rStyle w:val="Hipervnculo"/>
            <w:rFonts w:ascii="Century Schoolbook" w:hAnsi="Century Schoolbook"/>
            <w:sz w:val="22"/>
            <w:szCs w:val="22"/>
          </w:rPr>
          <w:t>RD 1620/2011</w:t>
        </w:r>
      </w:hyperlink>
      <w:r>
        <w:rPr>
          <w:rFonts w:ascii="Century Schoolbook" w:hAnsi="Century Schoolbook"/>
          <w:sz w:val="22"/>
          <w:szCs w:val="22"/>
        </w:rPr>
        <w:t xml:space="preserve"> que regula la relación laboral de carácter especial del servicio del Hogar Familiar, el </w:t>
      </w:r>
      <w:hyperlink r:id="rId20" w:history="1">
        <w:r w:rsidRPr="00421331">
          <w:rPr>
            <w:rStyle w:val="Hipervnculo"/>
            <w:rFonts w:ascii="Century Schoolbook" w:hAnsi="Century Schoolbook"/>
            <w:sz w:val="22"/>
            <w:szCs w:val="22"/>
          </w:rPr>
          <w:t>RD 1382/85</w:t>
        </w:r>
      </w:hyperlink>
      <w:r>
        <w:rPr>
          <w:rFonts w:ascii="Century Schoolbook" w:hAnsi="Century Schoolbook"/>
          <w:sz w:val="22"/>
          <w:szCs w:val="22"/>
        </w:rPr>
        <w:t xml:space="preserve"> que regula la relación laboral de carácter especial de los trabajadores de Alta Dirección, etc.</w:t>
      </w:r>
    </w:p>
    <w:p w14:paraId="2EE4D348" w14:textId="77777777" w:rsidR="00E44CE2" w:rsidRDefault="00E44CE2" w:rsidP="005A529C">
      <w:pPr>
        <w:numPr>
          <w:ilvl w:val="3"/>
          <w:numId w:val="2"/>
        </w:numPr>
        <w:spacing w:line="360" w:lineRule="auto"/>
        <w:jc w:val="both"/>
        <w:rPr>
          <w:rFonts w:ascii="Century Schoolbook" w:hAnsi="Century Schoolbook"/>
          <w:sz w:val="22"/>
          <w:szCs w:val="22"/>
        </w:rPr>
      </w:pPr>
      <w:r>
        <w:rPr>
          <w:rFonts w:ascii="Century Schoolbook" w:hAnsi="Century Schoolbook"/>
          <w:sz w:val="22"/>
          <w:szCs w:val="22"/>
        </w:rPr>
        <w:t xml:space="preserve">Los reglamentos que desarrollan la LPRL como: </w:t>
      </w:r>
      <w:hyperlink r:id="rId21" w:history="1">
        <w:r w:rsidRPr="00421331">
          <w:rPr>
            <w:rStyle w:val="Hipervnculo"/>
            <w:rFonts w:ascii="Century Schoolbook" w:hAnsi="Century Schoolbook"/>
            <w:sz w:val="22"/>
            <w:szCs w:val="22"/>
          </w:rPr>
          <w:t>RD 39/1997</w:t>
        </w:r>
      </w:hyperlink>
      <w:r>
        <w:rPr>
          <w:rFonts w:ascii="Century Schoolbook" w:hAnsi="Century Schoolbook"/>
          <w:sz w:val="22"/>
          <w:szCs w:val="22"/>
        </w:rPr>
        <w:t xml:space="preserve"> que aprueba el reglamento de los Servicios de Prevención, el </w:t>
      </w:r>
      <w:hyperlink r:id="rId22" w:history="1">
        <w:r w:rsidRPr="00421331">
          <w:rPr>
            <w:rStyle w:val="Hipervnculo"/>
            <w:rFonts w:ascii="Century Schoolbook" w:hAnsi="Century Schoolbook"/>
            <w:sz w:val="22"/>
            <w:szCs w:val="22"/>
          </w:rPr>
          <w:t>RD 486/1997</w:t>
        </w:r>
      </w:hyperlink>
      <w:r>
        <w:rPr>
          <w:rFonts w:ascii="Century Schoolbook" w:hAnsi="Century Schoolbook"/>
          <w:sz w:val="22"/>
          <w:szCs w:val="22"/>
        </w:rPr>
        <w:t xml:space="preserve"> que establece las disposiciones mínimas de seguridad y salud en los lugares de trabajo, etc. Hay decenas de ellos.</w:t>
      </w:r>
    </w:p>
    <w:p w14:paraId="1B8A4BF9" w14:textId="77777777" w:rsidR="00E44CE2" w:rsidRDefault="00E44CE2" w:rsidP="005A529C">
      <w:pPr>
        <w:numPr>
          <w:ilvl w:val="0"/>
          <w:numId w:val="2"/>
        </w:numPr>
        <w:spacing w:line="360" w:lineRule="auto"/>
        <w:jc w:val="both"/>
        <w:rPr>
          <w:rFonts w:ascii="Century Schoolbook" w:hAnsi="Century Schoolbook"/>
          <w:sz w:val="22"/>
          <w:szCs w:val="22"/>
        </w:rPr>
      </w:pPr>
      <w:r w:rsidRPr="007B18BB">
        <w:rPr>
          <w:rFonts w:ascii="Century Schoolbook" w:hAnsi="Century Schoolbook"/>
          <w:color w:val="244061" w:themeColor="accent1" w:themeShade="80"/>
          <w:sz w:val="22"/>
          <w:szCs w:val="22"/>
        </w:rPr>
        <w:t xml:space="preserve">Los </w:t>
      </w:r>
      <w:r w:rsidRPr="007B18BB">
        <w:rPr>
          <w:rFonts w:ascii="Century Schoolbook" w:hAnsi="Century Schoolbook"/>
          <w:b/>
          <w:color w:val="244061" w:themeColor="accent1" w:themeShade="80"/>
          <w:sz w:val="28"/>
          <w:szCs w:val="28"/>
          <w:u w:val="single"/>
        </w:rPr>
        <w:t>Convenios Colectivos</w:t>
      </w:r>
      <w:r w:rsidRPr="007B18BB">
        <w:rPr>
          <w:rFonts w:ascii="Century Schoolbook" w:hAnsi="Century Schoolbook"/>
          <w:color w:val="244061" w:themeColor="accent1" w:themeShade="80"/>
          <w:sz w:val="22"/>
          <w:szCs w:val="22"/>
        </w:rPr>
        <w:t xml:space="preserve">; </w:t>
      </w:r>
      <w:r w:rsidRPr="007B18BB">
        <w:rPr>
          <w:rFonts w:ascii="Century Schoolbook" w:hAnsi="Century Schoolbook"/>
          <w:color w:val="4F81BD" w:themeColor="accent1"/>
          <w:sz w:val="22"/>
          <w:szCs w:val="22"/>
        </w:rPr>
        <w:t xml:space="preserve">que son acuerdos entre representantes de los trabajadores y los empresarios o sus representantes sobre las condiciones de trabajo. Hay un Convenio Colectivo por cada sector de actividad y es aplicable a todos empresarios y trabajadores que se encuentren en su ámbito geográfico y sectorial de aplicación. </w:t>
      </w:r>
      <w:r>
        <w:rPr>
          <w:rFonts w:ascii="Century Schoolbook" w:hAnsi="Century Schoolbook"/>
          <w:sz w:val="22"/>
          <w:szCs w:val="22"/>
        </w:rPr>
        <w:t>Es un tipo de norma exclusivo del Derecho Laboral y los estudiaremos más adelante.</w:t>
      </w:r>
    </w:p>
    <w:p w14:paraId="239148A1" w14:textId="77777777" w:rsidR="00E44CE2" w:rsidRPr="007B18BB" w:rsidRDefault="00E44CE2" w:rsidP="005A529C">
      <w:pPr>
        <w:numPr>
          <w:ilvl w:val="0"/>
          <w:numId w:val="2"/>
        </w:numPr>
        <w:spacing w:line="360" w:lineRule="auto"/>
        <w:jc w:val="both"/>
        <w:rPr>
          <w:rFonts w:ascii="Century Schoolbook" w:hAnsi="Century Schoolbook"/>
          <w:color w:val="4F81BD" w:themeColor="accent1"/>
          <w:sz w:val="22"/>
          <w:szCs w:val="22"/>
        </w:rPr>
      </w:pPr>
      <w:r w:rsidRPr="007B18BB">
        <w:rPr>
          <w:rFonts w:ascii="Century Schoolbook" w:hAnsi="Century Schoolbook"/>
          <w:color w:val="4F81BD" w:themeColor="accent1"/>
          <w:sz w:val="22"/>
          <w:szCs w:val="22"/>
        </w:rPr>
        <w:t xml:space="preserve">La voluntad de las partes manifestada en el </w:t>
      </w:r>
      <w:r w:rsidRPr="007B18BB">
        <w:rPr>
          <w:rFonts w:ascii="Century Schoolbook" w:hAnsi="Century Schoolbook"/>
          <w:b/>
          <w:color w:val="244061" w:themeColor="accent1" w:themeShade="80"/>
          <w:sz w:val="28"/>
          <w:szCs w:val="28"/>
          <w:u w:val="single"/>
        </w:rPr>
        <w:t>contrato de trabajo</w:t>
      </w:r>
      <w:r w:rsidRPr="007B18BB">
        <w:rPr>
          <w:rFonts w:ascii="Century Schoolbook" w:hAnsi="Century Schoolbook"/>
          <w:color w:val="244061" w:themeColor="accent1" w:themeShade="80"/>
          <w:sz w:val="22"/>
          <w:szCs w:val="22"/>
        </w:rPr>
        <w:t>.</w:t>
      </w:r>
    </w:p>
    <w:p w14:paraId="179C12AC" w14:textId="77777777" w:rsidR="00E44CE2" w:rsidRDefault="00E44CE2" w:rsidP="005A529C">
      <w:pPr>
        <w:numPr>
          <w:ilvl w:val="0"/>
          <w:numId w:val="2"/>
        </w:numPr>
        <w:spacing w:line="360" w:lineRule="auto"/>
        <w:jc w:val="both"/>
      </w:pPr>
      <w:r>
        <w:rPr>
          <w:rFonts w:ascii="Century Schoolbook" w:hAnsi="Century Schoolbook"/>
          <w:sz w:val="22"/>
          <w:szCs w:val="22"/>
        </w:rPr>
        <w:t xml:space="preserve">La </w:t>
      </w:r>
      <w:r w:rsidRPr="007B18BB">
        <w:rPr>
          <w:rFonts w:ascii="Century Schoolbook" w:hAnsi="Century Schoolbook"/>
          <w:b/>
          <w:color w:val="244061" w:themeColor="accent1" w:themeShade="80"/>
          <w:sz w:val="28"/>
          <w:szCs w:val="28"/>
          <w:u w:val="single"/>
        </w:rPr>
        <w:t>costumbre del lugar</w:t>
      </w:r>
      <w:r>
        <w:rPr>
          <w:rFonts w:ascii="Century Schoolbook" w:hAnsi="Century Schoolbook"/>
          <w:sz w:val="22"/>
          <w:szCs w:val="22"/>
        </w:rPr>
        <w:t xml:space="preserve">. Esta sólo actúa en defecto de </w:t>
      </w:r>
      <w:r>
        <w:t>disposiciones legales, convencionales o contractuales, por lo que su ámbito es muy reducido</w:t>
      </w:r>
    </w:p>
    <w:p w14:paraId="5984FD37" w14:textId="77777777" w:rsidR="00E44CE2" w:rsidRDefault="00E44CE2" w:rsidP="00E44CE2">
      <w:pPr>
        <w:spacing w:line="360" w:lineRule="auto"/>
        <w:ind w:left="360"/>
        <w:jc w:val="both"/>
        <w:rPr>
          <w:rFonts w:ascii="Century Schoolbook" w:hAnsi="Century Schoolbook"/>
          <w:sz w:val="22"/>
          <w:szCs w:val="22"/>
        </w:rPr>
      </w:pPr>
    </w:p>
    <w:p w14:paraId="5DF311AD" w14:textId="77777777" w:rsidR="00E44CE2" w:rsidRPr="00E44CE2" w:rsidRDefault="00E44CE2" w:rsidP="00E44CE2">
      <w:pPr>
        <w:pStyle w:val="1GT"/>
      </w:pPr>
      <w:bookmarkStart w:id="6" w:name="_Toc245559153"/>
      <w:bookmarkStart w:id="7" w:name="_Toc513230955"/>
      <w:bookmarkStart w:id="8" w:name="_Toc24914352"/>
      <w:r w:rsidRPr="00E44CE2">
        <w:t>PRINCIPIOS DEL DERECHO LABORAL:</w:t>
      </w:r>
      <w:bookmarkEnd w:id="6"/>
      <w:bookmarkEnd w:id="7"/>
      <w:bookmarkEnd w:id="8"/>
    </w:p>
    <w:p w14:paraId="50FA0CDD"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Las normas recogidas en el apartado anterior son las más importantes, pero sólo una mínima parte de las que componen el Derecho Laboral. </w:t>
      </w:r>
      <w:r w:rsidRPr="00E46E2E">
        <w:rPr>
          <w:rFonts w:ascii="Century Schoolbook" w:hAnsi="Century Schoolbook"/>
          <w:color w:val="4F81BD" w:themeColor="accent1"/>
          <w:sz w:val="22"/>
          <w:szCs w:val="22"/>
        </w:rPr>
        <w:t>Esta abundancia de normas genera conflictos a la hora de elegir la aplicable cuando más de una regula el mismo supuesto</w:t>
      </w:r>
      <w:r>
        <w:rPr>
          <w:rFonts w:ascii="Century Schoolbook" w:hAnsi="Century Schoolbook"/>
          <w:sz w:val="22"/>
          <w:szCs w:val="22"/>
        </w:rPr>
        <w:t>.</w:t>
      </w:r>
    </w:p>
    <w:p w14:paraId="23CC4D28"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Hay unos </w:t>
      </w:r>
      <w:r w:rsidRPr="00E46E2E">
        <w:rPr>
          <w:rFonts w:ascii="Century Schoolbook" w:hAnsi="Century Schoolbook"/>
          <w:color w:val="4F81BD" w:themeColor="accent1"/>
          <w:sz w:val="22"/>
          <w:szCs w:val="22"/>
        </w:rPr>
        <w:t xml:space="preserve">principios generales de aplicación de las normas jurídica para </w:t>
      </w:r>
      <w:r w:rsidRPr="00E46E2E">
        <w:rPr>
          <w:rFonts w:ascii="Century Schoolbook" w:hAnsi="Century Schoolbook"/>
          <w:color w:val="244061" w:themeColor="accent1" w:themeShade="80"/>
          <w:sz w:val="22"/>
          <w:szCs w:val="22"/>
          <w:u w:val="single"/>
        </w:rPr>
        <w:t>todas las ramas del Derecho</w:t>
      </w:r>
      <w:r>
        <w:rPr>
          <w:rFonts w:ascii="Century Schoolbook" w:hAnsi="Century Schoolbook"/>
          <w:sz w:val="22"/>
          <w:szCs w:val="22"/>
        </w:rPr>
        <w:t>, los más importantes son:</w:t>
      </w:r>
    </w:p>
    <w:p w14:paraId="6FB8CD52" w14:textId="77777777" w:rsidR="00E44CE2" w:rsidRPr="00E46E2E" w:rsidRDefault="00E44CE2" w:rsidP="00E44CE2">
      <w:pPr>
        <w:spacing w:line="360" w:lineRule="auto"/>
        <w:ind w:left="1276"/>
        <w:jc w:val="both"/>
        <w:rPr>
          <w:rFonts w:ascii="Century Schoolbook" w:hAnsi="Century Schoolbook"/>
          <w:color w:val="4F81BD" w:themeColor="accent1"/>
          <w:sz w:val="22"/>
          <w:szCs w:val="22"/>
        </w:rPr>
      </w:pPr>
      <w:r w:rsidRPr="00E46E2E">
        <w:rPr>
          <w:rFonts w:ascii="Century Schoolbook" w:hAnsi="Century Schoolbook"/>
          <w:color w:val="4F81BD" w:themeColor="accent1"/>
          <w:sz w:val="22"/>
          <w:szCs w:val="22"/>
        </w:rPr>
        <w:t xml:space="preserve">1.- Principio de </w:t>
      </w:r>
      <w:r w:rsidRPr="00E46E2E">
        <w:rPr>
          <w:rFonts w:ascii="Century Schoolbook" w:hAnsi="Century Schoolbook"/>
          <w:b/>
          <w:color w:val="244061" w:themeColor="accent1" w:themeShade="80"/>
          <w:sz w:val="22"/>
          <w:szCs w:val="22"/>
          <w:u w:val="single"/>
        </w:rPr>
        <w:t>Jerarquía Normativa</w:t>
      </w:r>
      <w:r w:rsidRPr="00E46E2E">
        <w:rPr>
          <w:rFonts w:ascii="Century Schoolbook" w:hAnsi="Century Schoolbook"/>
          <w:b/>
          <w:color w:val="4F81BD" w:themeColor="accent1"/>
          <w:sz w:val="22"/>
          <w:szCs w:val="22"/>
          <w:u w:val="single"/>
        </w:rPr>
        <w:t>:</w:t>
      </w:r>
      <w:r w:rsidRPr="00E46E2E">
        <w:rPr>
          <w:rFonts w:ascii="Century Schoolbook" w:hAnsi="Century Schoolbook"/>
          <w:color w:val="4F81BD" w:themeColor="accent1"/>
          <w:sz w:val="22"/>
          <w:szCs w:val="22"/>
        </w:rPr>
        <w:t xml:space="preserve"> Cuando existen varias normas aplicables a un caso concreto se aplicará, entre las normas escritas, la de mayor rango jerárquico.</w:t>
      </w:r>
    </w:p>
    <w:p w14:paraId="1FA9C22B" w14:textId="77777777" w:rsidR="00E44CE2" w:rsidRPr="00E46E2E" w:rsidRDefault="00E44CE2" w:rsidP="00E44CE2">
      <w:pPr>
        <w:spacing w:line="360" w:lineRule="auto"/>
        <w:ind w:left="1418"/>
        <w:jc w:val="both"/>
        <w:rPr>
          <w:rFonts w:ascii="Century Schoolbook" w:hAnsi="Century Schoolbook"/>
          <w:color w:val="4F81BD" w:themeColor="accent1"/>
          <w:sz w:val="22"/>
          <w:szCs w:val="22"/>
        </w:rPr>
      </w:pPr>
      <w:r w:rsidRPr="00E46E2E">
        <w:rPr>
          <w:rFonts w:ascii="Century Schoolbook" w:hAnsi="Century Schoolbook"/>
          <w:color w:val="4F81BD" w:themeColor="accent1"/>
          <w:sz w:val="22"/>
          <w:szCs w:val="22"/>
        </w:rPr>
        <w:t>Para que nos hagamos una idea el orden jerárquico de las normas laborales es el siguiente:</w:t>
      </w:r>
    </w:p>
    <w:p w14:paraId="4E8ABD5E" w14:textId="77777777" w:rsidR="00E44CE2" w:rsidRPr="00E44CE2" w:rsidRDefault="00E44CE2" w:rsidP="005A529C">
      <w:pPr>
        <w:numPr>
          <w:ilvl w:val="0"/>
          <w:numId w:val="4"/>
        </w:numPr>
        <w:tabs>
          <w:tab w:val="clear" w:pos="1848"/>
          <w:tab w:val="num" w:pos="2127"/>
        </w:tabs>
        <w:suppressAutoHyphens w:val="0"/>
        <w:ind w:left="2268"/>
        <w:jc w:val="both"/>
        <w:rPr>
          <w:i/>
          <w:color w:val="4F81BD" w:themeColor="accent1"/>
          <w:sz w:val="18"/>
          <w:szCs w:val="18"/>
          <w:lang w:val="es-ES" w:eastAsia="es-ES"/>
        </w:rPr>
      </w:pPr>
      <w:r w:rsidRPr="00E44CE2">
        <w:rPr>
          <w:i/>
          <w:color w:val="4F81BD" w:themeColor="accent1"/>
          <w:sz w:val="18"/>
          <w:szCs w:val="18"/>
          <w:lang w:val="es-ES" w:eastAsia="es-ES"/>
        </w:rPr>
        <w:t>Normas directamente aplicables de la Unión Europea (Tratados Fundacionales y Reglamentos)</w:t>
      </w:r>
    </w:p>
    <w:p w14:paraId="3B8F9F82" w14:textId="77777777" w:rsidR="00E44CE2" w:rsidRPr="00E44CE2" w:rsidRDefault="00E44CE2" w:rsidP="005A529C">
      <w:pPr>
        <w:numPr>
          <w:ilvl w:val="0"/>
          <w:numId w:val="4"/>
        </w:numPr>
        <w:tabs>
          <w:tab w:val="clear" w:pos="1848"/>
          <w:tab w:val="num" w:pos="2127"/>
        </w:tabs>
        <w:suppressAutoHyphens w:val="0"/>
        <w:ind w:left="2268"/>
        <w:jc w:val="both"/>
        <w:rPr>
          <w:i/>
          <w:color w:val="4F81BD" w:themeColor="accent1"/>
          <w:sz w:val="18"/>
          <w:szCs w:val="18"/>
          <w:lang w:val="es-ES" w:eastAsia="es-ES"/>
        </w:rPr>
      </w:pPr>
      <w:r w:rsidRPr="00E44CE2">
        <w:rPr>
          <w:i/>
          <w:color w:val="4F81BD" w:themeColor="accent1"/>
          <w:sz w:val="18"/>
          <w:szCs w:val="18"/>
          <w:lang w:val="es-ES" w:eastAsia="es-ES"/>
        </w:rPr>
        <w:t>Constitución Española</w:t>
      </w:r>
    </w:p>
    <w:p w14:paraId="0FE70855" w14:textId="77777777" w:rsidR="00E44CE2" w:rsidRPr="00E44CE2" w:rsidRDefault="00E44CE2" w:rsidP="005A529C">
      <w:pPr>
        <w:numPr>
          <w:ilvl w:val="0"/>
          <w:numId w:val="4"/>
        </w:numPr>
        <w:tabs>
          <w:tab w:val="clear" w:pos="1848"/>
          <w:tab w:val="num" w:pos="2127"/>
        </w:tabs>
        <w:suppressAutoHyphens w:val="0"/>
        <w:ind w:left="2268"/>
        <w:jc w:val="both"/>
        <w:rPr>
          <w:i/>
          <w:color w:val="4F81BD" w:themeColor="accent1"/>
          <w:sz w:val="18"/>
          <w:szCs w:val="18"/>
          <w:lang w:val="es-ES" w:eastAsia="es-ES"/>
        </w:rPr>
      </w:pPr>
      <w:r w:rsidRPr="00E44CE2">
        <w:rPr>
          <w:i/>
          <w:color w:val="4F81BD" w:themeColor="accent1"/>
          <w:sz w:val="18"/>
          <w:szCs w:val="18"/>
          <w:lang w:val="es-ES" w:eastAsia="es-ES"/>
        </w:rPr>
        <w:t>Tratados Internacionales (Convenios de la OIT y otros tratados bilaterales)</w:t>
      </w:r>
    </w:p>
    <w:p w14:paraId="2D377102" w14:textId="77777777" w:rsidR="00E44CE2" w:rsidRPr="00E44CE2" w:rsidRDefault="00E44CE2" w:rsidP="005A529C">
      <w:pPr>
        <w:numPr>
          <w:ilvl w:val="0"/>
          <w:numId w:val="4"/>
        </w:numPr>
        <w:tabs>
          <w:tab w:val="clear" w:pos="1848"/>
          <w:tab w:val="num" w:pos="2127"/>
        </w:tabs>
        <w:suppressAutoHyphens w:val="0"/>
        <w:ind w:left="2268"/>
        <w:jc w:val="both"/>
        <w:rPr>
          <w:i/>
          <w:color w:val="4F81BD" w:themeColor="accent1"/>
          <w:sz w:val="18"/>
          <w:szCs w:val="18"/>
          <w:lang w:val="es-ES" w:eastAsia="es-ES"/>
        </w:rPr>
      </w:pPr>
      <w:r w:rsidRPr="00E44CE2">
        <w:rPr>
          <w:i/>
          <w:color w:val="4F81BD" w:themeColor="accent1"/>
          <w:sz w:val="18"/>
          <w:szCs w:val="18"/>
          <w:lang w:val="es-ES" w:eastAsia="es-ES"/>
        </w:rPr>
        <w:t xml:space="preserve">Leyes (Ley Orgánica, Ley Ordinaria, Real Decreto Ley, Real Decreto Legislativo, </w:t>
      </w:r>
      <w:proofErr w:type="spellStart"/>
      <w:r w:rsidRPr="00E44CE2">
        <w:rPr>
          <w:i/>
          <w:color w:val="4F81BD" w:themeColor="accent1"/>
          <w:sz w:val="18"/>
          <w:szCs w:val="18"/>
          <w:lang w:val="es-ES" w:eastAsia="es-ES"/>
        </w:rPr>
        <w:t>etc</w:t>
      </w:r>
      <w:proofErr w:type="spellEnd"/>
      <w:r w:rsidRPr="00E44CE2">
        <w:rPr>
          <w:i/>
          <w:color w:val="4F81BD" w:themeColor="accent1"/>
          <w:sz w:val="18"/>
          <w:szCs w:val="18"/>
          <w:lang w:val="es-ES" w:eastAsia="es-ES"/>
        </w:rPr>
        <w:t>)</w:t>
      </w:r>
    </w:p>
    <w:p w14:paraId="42F7222F" w14:textId="77777777" w:rsidR="00E44CE2" w:rsidRPr="00E44CE2" w:rsidRDefault="00E44CE2" w:rsidP="005A529C">
      <w:pPr>
        <w:numPr>
          <w:ilvl w:val="0"/>
          <w:numId w:val="4"/>
        </w:numPr>
        <w:tabs>
          <w:tab w:val="clear" w:pos="1848"/>
          <w:tab w:val="num" w:pos="2127"/>
        </w:tabs>
        <w:suppressAutoHyphens w:val="0"/>
        <w:ind w:left="2268"/>
        <w:jc w:val="both"/>
        <w:rPr>
          <w:i/>
          <w:color w:val="4F81BD" w:themeColor="accent1"/>
          <w:sz w:val="18"/>
          <w:szCs w:val="18"/>
          <w:lang w:val="es-ES" w:eastAsia="es-ES"/>
        </w:rPr>
      </w:pPr>
      <w:r w:rsidRPr="00E44CE2">
        <w:rPr>
          <w:i/>
          <w:color w:val="4F81BD" w:themeColor="accent1"/>
          <w:sz w:val="18"/>
          <w:szCs w:val="18"/>
          <w:lang w:val="es-ES" w:eastAsia="es-ES"/>
        </w:rPr>
        <w:t>Reglamentos (Reales Decretos y Órdenes Ministeriales)</w:t>
      </w:r>
    </w:p>
    <w:p w14:paraId="1DE7315B" w14:textId="77777777" w:rsidR="00E44CE2" w:rsidRPr="00E44CE2" w:rsidRDefault="00E44CE2" w:rsidP="005A529C">
      <w:pPr>
        <w:numPr>
          <w:ilvl w:val="0"/>
          <w:numId w:val="4"/>
        </w:numPr>
        <w:tabs>
          <w:tab w:val="clear" w:pos="1848"/>
          <w:tab w:val="num" w:pos="2127"/>
        </w:tabs>
        <w:suppressAutoHyphens w:val="0"/>
        <w:ind w:left="2268"/>
        <w:jc w:val="both"/>
        <w:rPr>
          <w:i/>
          <w:color w:val="4F81BD" w:themeColor="accent1"/>
          <w:sz w:val="18"/>
          <w:szCs w:val="18"/>
          <w:lang w:val="es-ES" w:eastAsia="es-ES"/>
        </w:rPr>
      </w:pPr>
      <w:r w:rsidRPr="00E44CE2">
        <w:rPr>
          <w:i/>
          <w:color w:val="4F81BD" w:themeColor="accent1"/>
          <w:sz w:val="18"/>
          <w:szCs w:val="18"/>
          <w:lang w:val="es-ES" w:eastAsia="es-ES"/>
        </w:rPr>
        <w:t>Convenios Colectivos</w:t>
      </w:r>
    </w:p>
    <w:p w14:paraId="495D2016" w14:textId="77777777" w:rsidR="00E44CE2" w:rsidRPr="00E44CE2" w:rsidRDefault="00E44CE2" w:rsidP="005A529C">
      <w:pPr>
        <w:numPr>
          <w:ilvl w:val="0"/>
          <w:numId w:val="4"/>
        </w:numPr>
        <w:tabs>
          <w:tab w:val="clear" w:pos="1848"/>
          <w:tab w:val="num" w:pos="2127"/>
        </w:tabs>
        <w:suppressAutoHyphens w:val="0"/>
        <w:ind w:left="2268"/>
        <w:jc w:val="both"/>
        <w:rPr>
          <w:i/>
          <w:color w:val="4F81BD" w:themeColor="accent1"/>
          <w:sz w:val="18"/>
          <w:szCs w:val="18"/>
          <w:lang w:val="es-ES" w:eastAsia="es-ES"/>
        </w:rPr>
      </w:pPr>
      <w:r w:rsidRPr="00E44CE2">
        <w:rPr>
          <w:i/>
          <w:color w:val="4F81BD" w:themeColor="accent1"/>
          <w:sz w:val="18"/>
          <w:szCs w:val="18"/>
          <w:lang w:val="es-ES" w:eastAsia="es-ES"/>
        </w:rPr>
        <w:t>Contratos</w:t>
      </w:r>
    </w:p>
    <w:p w14:paraId="14A4D665" w14:textId="77777777" w:rsidR="00E44CE2" w:rsidRPr="00E44CE2" w:rsidRDefault="00E44CE2" w:rsidP="005A529C">
      <w:pPr>
        <w:numPr>
          <w:ilvl w:val="0"/>
          <w:numId w:val="4"/>
        </w:numPr>
        <w:tabs>
          <w:tab w:val="clear" w:pos="1848"/>
          <w:tab w:val="num" w:pos="2127"/>
        </w:tabs>
        <w:suppressAutoHyphens w:val="0"/>
        <w:ind w:left="2268"/>
        <w:jc w:val="both"/>
        <w:rPr>
          <w:i/>
          <w:color w:val="4F81BD" w:themeColor="accent1"/>
          <w:sz w:val="18"/>
          <w:szCs w:val="18"/>
          <w:lang w:val="es-ES" w:eastAsia="es-ES"/>
        </w:rPr>
      </w:pPr>
      <w:r w:rsidRPr="00E44CE2">
        <w:rPr>
          <w:i/>
          <w:color w:val="4F81BD" w:themeColor="accent1"/>
          <w:sz w:val="18"/>
          <w:szCs w:val="18"/>
          <w:lang w:val="es-ES" w:eastAsia="es-ES"/>
        </w:rPr>
        <w:t>Costumbre del lugar</w:t>
      </w:r>
    </w:p>
    <w:p w14:paraId="12C19179" w14:textId="77777777" w:rsidR="00E44CE2" w:rsidRPr="00E46E2E" w:rsidRDefault="00E44CE2" w:rsidP="00AD6DA7">
      <w:pPr>
        <w:spacing w:line="360" w:lineRule="auto"/>
        <w:ind w:left="1276"/>
        <w:jc w:val="both"/>
        <w:rPr>
          <w:rFonts w:ascii="Century Schoolbook" w:hAnsi="Century Schoolbook"/>
          <w:color w:val="4F81BD" w:themeColor="accent1"/>
          <w:sz w:val="22"/>
          <w:szCs w:val="22"/>
        </w:rPr>
      </w:pPr>
      <w:r w:rsidRPr="00E46E2E">
        <w:rPr>
          <w:rFonts w:ascii="Century Schoolbook" w:hAnsi="Century Schoolbook"/>
          <w:color w:val="4F81BD" w:themeColor="accent1"/>
          <w:sz w:val="22"/>
          <w:szCs w:val="22"/>
        </w:rPr>
        <w:lastRenderedPageBreak/>
        <w:t xml:space="preserve">2.- Principio de </w:t>
      </w:r>
      <w:r w:rsidRPr="00E46E2E">
        <w:rPr>
          <w:rFonts w:ascii="Century Schoolbook" w:hAnsi="Century Schoolbook"/>
          <w:b/>
          <w:color w:val="244061" w:themeColor="accent1" w:themeShade="80"/>
          <w:sz w:val="22"/>
          <w:szCs w:val="22"/>
          <w:u w:val="single"/>
        </w:rPr>
        <w:t>Orden Normativo Temporal</w:t>
      </w:r>
      <w:r w:rsidRPr="00E46E2E">
        <w:rPr>
          <w:rFonts w:ascii="Century Schoolbook" w:hAnsi="Century Schoolbook"/>
          <w:color w:val="4F81BD" w:themeColor="accent1"/>
          <w:sz w:val="22"/>
          <w:szCs w:val="22"/>
        </w:rPr>
        <w:t>: Las normas anteriores son derogadas por las posteriores de igual o superior rango, por lo que se aplicará siempre la última aprobada.</w:t>
      </w:r>
    </w:p>
    <w:p w14:paraId="26F68BF3"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Como indicábamos, estos principios de jerarquía y orden normativo temporal son de aplicación general en todas las ramas del Derecho, pero, además, hay </w:t>
      </w:r>
      <w:r w:rsidRPr="00E46E2E">
        <w:rPr>
          <w:rFonts w:ascii="Century Schoolbook" w:hAnsi="Century Schoolbook"/>
          <w:b/>
          <w:color w:val="244061" w:themeColor="accent1" w:themeShade="80"/>
          <w:sz w:val="22"/>
          <w:szCs w:val="22"/>
          <w:u w:val="single"/>
        </w:rPr>
        <w:t>principios específicos del Derecho Laboral</w:t>
      </w:r>
      <w:r>
        <w:rPr>
          <w:rFonts w:ascii="Century Schoolbook" w:hAnsi="Century Schoolbook"/>
          <w:sz w:val="22"/>
          <w:szCs w:val="22"/>
        </w:rPr>
        <w:t xml:space="preserve"> y que son: </w:t>
      </w:r>
    </w:p>
    <w:p w14:paraId="5B63BD92" w14:textId="77777777" w:rsidR="00E44CE2" w:rsidRPr="00E46E2E" w:rsidRDefault="00E44CE2" w:rsidP="005A529C">
      <w:pPr>
        <w:numPr>
          <w:ilvl w:val="0"/>
          <w:numId w:val="5"/>
        </w:numPr>
        <w:tabs>
          <w:tab w:val="clear" w:pos="1080"/>
          <w:tab w:val="num" w:pos="1276"/>
        </w:tabs>
        <w:spacing w:line="360" w:lineRule="auto"/>
        <w:ind w:left="1843"/>
        <w:jc w:val="both"/>
        <w:rPr>
          <w:rFonts w:ascii="Century Schoolbook" w:hAnsi="Century Schoolbook"/>
          <w:color w:val="4F81BD" w:themeColor="accent1"/>
          <w:sz w:val="22"/>
          <w:szCs w:val="22"/>
        </w:rPr>
      </w:pPr>
      <w:r w:rsidRPr="00E46E2E">
        <w:rPr>
          <w:rFonts w:ascii="Century Schoolbook" w:hAnsi="Century Schoolbook"/>
          <w:color w:val="4F81BD" w:themeColor="accent1"/>
          <w:sz w:val="22"/>
          <w:szCs w:val="22"/>
        </w:rPr>
        <w:t>Principio de</w:t>
      </w:r>
      <w:r w:rsidRPr="00E46E2E">
        <w:rPr>
          <w:rFonts w:ascii="Century Schoolbook" w:hAnsi="Century Schoolbook"/>
          <w:b/>
          <w:color w:val="4F81BD" w:themeColor="accent1"/>
          <w:sz w:val="22"/>
          <w:szCs w:val="22"/>
          <w:u w:val="single"/>
        </w:rPr>
        <w:t xml:space="preserve"> </w:t>
      </w:r>
      <w:r w:rsidRPr="00E46E2E">
        <w:rPr>
          <w:rFonts w:ascii="Century Schoolbook" w:hAnsi="Century Schoolbook"/>
          <w:b/>
          <w:color w:val="244061" w:themeColor="accent1" w:themeShade="80"/>
          <w:sz w:val="22"/>
          <w:szCs w:val="22"/>
          <w:u w:val="single"/>
        </w:rPr>
        <w:t>Norma Mínima</w:t>
      </w:r>
      <w:r w:rsidRPr="00E46E2E">
        <w:rPr>
          <w:rFonts w:ascii="Century Schoolbook" w:hAnsi="Century Schoolbook"/>
          <w:b/>
          <w:color w:val="4F81BD" w:themeColor="accent1"/>
          <w:sz w:val="22"/>
          <w:szCs w:val="22"/>
          <w:u w:val="single"/>
        </w:rPr>
        <w:t>:</w:t>
      </w:r>
      <w:r w:rsidRPr="00E46E2E">
        <w:rPr>
          <w:rFonts w:ascii="Century Schoolbook" w:hAnsi="Century Schoolbook"/>
          <w:color w:val="4F81BD" w:themeColor="accent1"/>
          <w:sz w:val="22"/>
          <w:szCs w:val="22"/>
        </w:rPr>
        <w:t xml:space="preserve"> Las normas que se aprueben o negocien deben respetar los derechos mínimos de los trabajadores establecidos en normas de superior rango. Así, los Convenios Colectivos no pueden empeorar las condiciones mínimas reguladas en el ET, </w:t>
      </w:r>
      <w:r w:rsidRPr="00E46E2E">
        <w:rPr>
          <w:rFonts w:ascii="Century Schoolbook" w:hAnsi="Century Schoolbook"/>
          <w:color w:val="00B050"/>
          <w:sz w:val="22"/>
          <w:szCs w:val="22"/>
        </w:rPr>
        <w:t>como, por ejemplo, la jornada máxima de 40 horas semanales o las vacaciones mínimas de 30 días al año.</w:t>
      </w:r>
      <w:r w:rsidRPr="00E46E2E">
        <w:rPr>
          <w:rFonts w:ascii="Century Schoolbook" w:hAnsi="Century Schoolbook"/>
          <w:color w:val="4F81BD" w:themeColor="accent1"/>
          <w:sz w:val="22"/>
          <w:szCs w:val="22"/>
        </w:rPr>
        <w:t xml:space="preserve"> A su vez, los contratos de trabajo no pueden empeorar las condiciones mínimas fijadas en los Convenios Colectivos. </w:t>
      </w:r>
    </w:p>
    <w:p w14:paraId="1C6C7125" w14:textId="77777777" w:rsidR="00E44CE2" w:rsidRPr="00E46E2E" w:rsidRDefault="00E44CE2" w:rsidP="005A529C">
      <w:pPr>
        <w:numPr>
          <w:ilvl w:val="0"/>
          <w:numId w:val="5"/>
        </w:numPr>
        <w:tabs>
          <w:tab w:val="clear" w:pos="1080"/>
          <w:tab w:val="num" w:pos="1276"/>
        </w:tabs>
        <w:spacing w:line="360" w:lineRule="auto"/>
        <w:ind w:left="1843"/>
        <w:jc w:val="both"/>
        <w:rPr>
          <w:rFonts w:ascii="Century Schoolbook" w:hAnsi="Century Schoolbook"/>
          <w:color w:val="4F81BD" w:themeColor="accent1"/>
          <w:sz w:val="22"/>
          <w:szCs w:val="22"/>
        </w:rPr>
      </w:pPr>
      <w:r w:rsidRPr="00E46E2E">
        <w:rPr>
          <w:rFonts w:ascii="Century Schoolbook" w:hAnsi="Century Schoolbook"/>
          <w:color w:val="4F81BD" w:themeColor="accent1"/>
          <w:sz w:val="22"/>
          <w:szCs w:val="22"/>
        </w:rPr>
        <w:t xml:space="preserve">Principio de </w:t>
      </w:r>
      <w:r w:rsidRPr="00E46E2E">
        <w:rPr>
          <w:rFonts w:ascii="Century Schoolbook" w:hAnsi="Century Schoolbook"/>
          <w:b/>
          <w:color w:val="244061" w:themeColor="accent1" w:themeShade="80"/>
          <w:sz w:val="22"/>
          <w:szCs w:val="22"/>
          <w:u w:val="single"/>
        </w:rPr>
        <w:t>Norma más favorable</w:t>
      </w:r>
      <w:r w:rsidRPr="00E46E2E">
        <w:rPr>
          <w:rFonts w:ascii="Century Schoolbook" w:hAnsi="Century Schoolbook"/>
          <w:color w:val="4F81BD" w:themeColor="accent1"/>
          <w:sz w:val="22"/>
          <w:szCs w:val="22"/>
        </w:rPr>
        <w:t xml:space="preserve">: La verdad, es que tiene un ámbito muy reducido de aplicación, ya que primero ha de aplicarse el principio de Norma Mínima y si después de esto todavía persistiesen dos o más normas </w:t>
      </w:r>
      <w:r w:rsidR="004E52A4">
        <w:rPr>
          <w:rFonts w:ascii="Century Schoolbook" w:hAnsi="Century Schoolbook"/>
          <w:color w:val="4F81BD" w:themeColor="accent1"/>
          <w:sz w:val="22"/>
          <w:szCs w:val="22"/>
        </w:rPr>
        <w:t xml:space="preserve">de igual categoría jerárquica </w:t>
      </w:r>
      <w:r w:rsidRPr="00E46E2E">
        <w:rPr>
          <w:rFonts w:ascii="Century Schoolbook" w:hAnsi="Century Schoolbook"/>
          <w:color w:val="4F81BD" w:themeColor="accent1"/>
          <w:sz w:val="22"/>
          <w:szCs w:val="22"/>
        </w:rPr>
        <w:t xml:space="preserve">susceptibles de ser aplicadas a un caso concreto se aplicará la que más favorezca al trabajador. </w:t>
      </w:r>
      <w:r w:rsidRPr="00E46E2E">
        <w:rPr>
          <w:rFonts w:ascii="Century Schoolbook" w:hAnsi="Century Schoolbook"/>
          <w:color w:val="00B050"/>
          <w:sz w:val="22"/>
          <w:szCs w:val="22"/>
        </w:rPr>
        <w:t>Por ejemplo, si un convenio colectivo de ámbito autonómico aplicable a la empresa XXXX estable 5 días por asuntos propios y un pacto de empresa (extraestatutario) firmado por el comité de empresa y el empresario establece 7 días, se aplicará esta última por ser más favorable al trabajador.</w:t>
      </w:r>
    </w:p>
    <w:p w14:paraId="073D4986" w14:textId="77777777" w:rsidR="00E44CE2" w:rsidRPr="00E46E2E" w:rsidRDefault="00E44CE2" w:rsidP="005A529C">
      <w:pPr>
        <w:numPr>
          <w:ilvl w:val="0"/>
          <w:numId w:val="5"/>
        </w:numPr>
        <w:tabs>
          <w:tab w:val="clear" w:pos="1080"/>
          <w:tab w:val="num" w:pos="1276"/>
        </w:tabs>
        <w:spacing w:line="360" w:lineRule="auto"/>
        <w:ind w:left="1843"/>
        <w:jc w:val="both"/>
        <w:rPr>
          <w:rFonts w:ascii="Century Schoolbook" w:hAnsi="Century Schoolbook"/>
          <w:color w:val="4F81BD" w:themeColor="accent1"/>
          <w:sz w:val="22"/>
          <w:szCs w:val="22"/>
        </w:rPr>
      </w:pPr>
      <w:r w:rsidRPr="00E46E2E">
        <w:rPr>
          <w:rFonts w:ascii="Century Schoolbook" w:hAnsi="Century Schoolbook"/>
          <w:color w:val="4F81BD" w:themeColor="accent1"/>
          <w:sz w:val="22"/>
          <w:szCs w:val="22"/>
        </w:rPr>
        <w:t xml:space="preserve">Principio de </w:t>
      </w:r>
      <w:r w:rsidRPr="00E46E2E">
        <w:rPr>
          <w:rFonts w:ascii="Century Schoolbook" w:hAnsi="Century Schoolbook"/>
          <w:b/>
          <w:color w:val="244061" w:themeColor="accent1" w:themeShade="80"/>
          <w:sz w:val="22"/>
          <w:szCs w:val="22"/>
          <w:u w:val="single"/>
        </w:rPr>
        <w:t>Condición más Beneficiosa</w:t>
      </w:r>
      <w:r w:rsidRPr="00E46E2E">
        <w:rPr>
          <w:rFonts w:ascii="Century Schoolbook" w:hAnsi="Century Schoolbook"/>
          <w:color w:val="4F81BD" w:themeColor="accent1"/>
          <w:sz w:val="22"/>
          <w:szCs w:val="22"/>
        </w:rPr>
        <w:t xml:space="preserve">: Las condiciones laborales de un contrato de trabajo (pactadas por escrito o concedidas expresa o tácitamente por el empresario) que resulten ser más beneficiosas para el trabajador que los mínimos legales, reglamentarios o convencionales, se convierten en derechos adquiridos. Y estos se </w:t>
      </w:r>
      <w:proofErr w:type="gramStart"/>
      <w:r w:rsidRPr="00E46E2E">
        <w:rPr>
          <w:rFonts w:ascii="Century Schoolbook" w:hAnsi="Century Schoolbook"/>
          <w:color w:val="4F81BD" w:themeColor="accent1"/>
          <w:sz w:val="22"/>
          <w:szCs w:val="22"/>
        </w:rPr>
        <w:t>mantienen</w:t>
      </w:r>
      <w:proofErr w:type="gramEnd"/>
      <w:r w:rsidRPr="00E46E2E">
        <w:rPr>
          <w:rFonts w:ascii="Century Schoolbook" w:hAnsi="Century Schoolbook"/>
          <w:color w:val="4F81BD" w:themeColor="accent1"/>
          <w:sz w:val="22"/>
          <w:szCs w:val="22"/>
        </w:rPr>
        <w:t xml:space="preserve"> aunque normas de eficacia general (leyes, reglamentos o convenios) vengan a establecer condiciones menos favorables. Tampoco el empresario puede cambiarlas unilateral e incondicionadamente fuera de los rigurosos cauces legales (art. 41 ET).   </w:t>
      </w:r>
      <w:r w:rsidRPr="00E46E2E">
        <w:rPr>
          <w:rFonts w:ascii="Century Schoolbook" w:hAnsi="Century Schoolbook"/>
          <w:color w:val="00B050"/>
          <w:sz w:val="22"/>
          <w:szCs w:val="22"/>
        </w:rPr>
        <w:t>Por ejemplo</w:t>
      </w:r>
      <w:r>
        <w:rPr>
          <w:rFonts w:ascii="Century Schoolbook" w:hAnsi="Century Schoolbook"/>
          <w:color w:val="00B050"/>
          <w:sz w:val="22"/>
          <w:szCs w:val="22"/>
        </w:rPr>
        <w:t>,</w:t>
      </w:r>
      <w:r w:rsidRPr="00E46E2E">
        <w:rPr>
          <w:rFonts w:ascii="Century Schoolbook" w:hAnsi="Century Schoolbook"/>
          <w:color w:val="00B050"/>
          <w:sz w:val="22"/>
          <w:szCs w:val="22"/>
        </w:rPr>
        <w:t xml:space="preserve"> si un trabajador tiene reconocido en contrato un plus de </w:t>
      </w:r>
      <w:proofErr w:type="gramStart"/>
      <w:r w:rsidRPr="00E46E2E">
        <w:rPr>
          <w:rFonts w:ascii="Century Schoolbook" w:hAnsi="Century Schoolbook"/>
          <w:color w:val="00B050"/>
          <w:sz w:val="22"/>
          <w:szCs w:val="22"/>
        </w:rPr>
        <w:t>transporte,</w:t>
      </w:r>
      <w:proofErr w:type="gramEnd"/>
      <w:r w:rsidRPr="00E46E2E">
        <w:rPr>
          <w:rFonts w:ascii="Century Schoolbook" w:hAnsi="Century Schoolbook"/>
          <w:color w:val="00B050"/>
          <w:sz w:val="22"/>
          <w:szCs w:val="22"/>
        </w:rPr>
        <w:t xml:space="preserve"> seguirá teniendo derecho a él aunque el nuevo Convenio Colectivo suprima ese plus de transporte.</w:t>
      </w:r>
      <w:r w:rsidRPr="00E46E2E">
        <w:rPr>
          <w:rFonts w:ascii="Century Schoolbook" w:hAnsi="Century Schoolbook"/>
          <w:color w:val="4F81BD" w:themeColor="accent1"/>
          <w:sz w:val="22"/>
          <w:szCs w:val="22"/>
        </w:rPr>
        <w:t xml:space="preserve">  </w:t>
      </w:r>
    </w:p>
    <w:p w14:paraId="553A4C2E" w14:textId="77777777" w:rsidR="00E44CE2" w:rsidRPr="00E46E2E" w:rsidRDefault="00E44CE2" w:rsidP="005A529C">
      <w:pPr>
        <w:numPr>
          <w:ilvl w:val="0"/>
          <w:numId w:val="5"/>
        </w:numPr>
        <w:tabs>
          <w:tab w:val="clear" w:pos="1080"/>
          <w:tab w:val="num" w:pos="1276"/>
        </w:tabs>
        <w:spacing w:line="360" w:lineRule="auto"/>
        <w:ind w:left="1843"/>
        <w:jc w:val="both"/>
        <w:rPr>
          <w:rFonts w:ascii="Century Schoolbook" w:hAnsi="Century Schoolbook"/>
          <w:color w:val="4F81BD" w:themeColor="accent1"/>
          <w:sz w:val="22"/>
          <w:szCs w:val="22"/>
        </w:rPr>
      </w:pPr>
      <w:r w:rsidRPr="00E46E2E">
        <w:rPr>
          <w:rFonts w:ascii="Century Schoolbook" w:hAnsi="Century Schoolbook"/>
          <w:color w:val="4F81BD" w:themeColor="accent1"/>
          <w:sz w:val="22"/>
          <w:szCs w:val="22"/>
        </w:rPr>
        <w:t xml:space="preserve">Principio </w:t>
      </w:r>
      <w:r w:rsidRPr="00E46E2E">
        <w:rPr>
          <w:rFonts w:ascii="Century Schoolbook" w:hAnsi="Century Schoolbook" w:hint="eastAsia"/>
          <w:b/>
          <w:color w:val="244061" w:themeColor="accent1" w:themeShade="80"/>
          <w:sz w:val="22"/>
          <w:szCs w:val="22"/>
          <w:u w:val="single"/>
        </w:rPr>
        <w:t>“</w:t>
      </w:r>
      <w:r w:rsidRPr="00E46E2E">
        <w:rPr>
          <w:rFonts w:ascii="Century Schoolbook" w:hAnsi="Century Schoolbook"/>
          <w:b/>
          <w:color w:val="244061" w:themeColor="accent1" w:themeShade="80"/>
          <w:sz w:val="22"/>
          <w:szCs w:val="22"/>
          <w:u w:val="single"/>
        </w:rPr>
        <w:t>Pro-Operario</w:t>
      </w:r>
      <w:r w:rsidRPr="00E46E2E">
        <w:rPr>
          <w:rFonts w:ascii="Century Schoolbook" w:hAnsi="Century Schoolbook" w:hint="eastAsia"/>
          <w:b/>
          <w:color w:val="244061" w:themeColor="accent1" w:themeShade="80"/>
          <w:sz w:val="22"/>
          <w:szCs w:val="22"/>
          <w:u w:val="single"/>
        </w:rPr>
        <w:t>”</w:t>
      </w:r>
      <w:r w:rsidRPr="00E46E2E">
        <w:rPr>
          <w:rFonts w:ascii="Century Schoolbook" w:hAnsi="Century Schoolbook"/>
          <w:b/>
          <w:color w:val="4F81BD" w:themeColor="accent1"/>
          <w:sz w:val="22"/>
          <w:szCs w:val="22"/>
          <w:u w:val="single"/>
        </w:rPr>
        <w:t>:</w:t>
      </w:r>
      <w:r w:rsidRPr="00E46E2E">
        <w:rPr>
          <w:rFonts w:ascii="Century Schoolbook" w:hAnsi="Century Schoolbook"/>
          <w:color w:val="4F81BD" w:themeColor="accent1"/>
          <w:sz w:val="22"/>
          <w:szCs w:val="22"/>
        </w:rPr>
        <w:t xml:space="preserve"> Cuando una norma tenga más de una interpretación los juzgados y tribunales tomarán la que más favorezca al trabajador. </w:t>
      </w:r>
      <w:r w:rsidRPr="00E46E2E">
        <w:rPr>
          <w:rFonts w:ascii="Century Schoolbook" w:hAnsi="Century Schoolbook"/>
          <w:color w:val="00B050"/>
          <w:sz w:val="22"/>
          <w:szCs w:val="22"/>
        </w:rPr>
        <w:t>Por ejemplo, una trabajadora que tiene mellizos y solicita a la empresa doble derecho de lactancia (una hora por cada hijo menor de 9 meses). La empresa se lo deniega. La trabajadora lo reclama judicialmente y el juzgado resuelve que ante el silencio de la ley procede conceder una hora por cada hijo, que es la interpretación más favorable al trabajador</w:t>
      </w:r>
      <w:r w:rsidRPr="00E46E2E">
        <w:rPr>
          <w:rFonts w:ascii="Century Schoolbook" w:hAnsi="Century Schoolbook"/>
          <w:color w:val="4F81BD" w:themeColor="accent1"/>
          <w:sz w:val="22"/>
          <w:szCs w:val="22"/>
        </w:rPr>
        <w:t xml:space="preserve">. Este caso fue real e influyó para que se modificase la ley, por lo que hoy se reconoce expresamente en el ET. </w:t>
      </w:r>
    </w:p>
    <w:p w14:paraId="38896AE3" w14:textId="77777777" w:rsidR="00E44CE2" w:rsidRPr="00E46E2E" w:rsidRDefault="00E44CE2" w:rsidP="005A529C">
      <w:pPr>
        <w:numPr>
          <w:ilvl w:val="0"/>
          <w:numId w:val="5"/>
        </w:numPr>
        <w:tabs>
          <w:tab w:val="clear" w:pos="1080"/>
          <w:tab w:val="num" w:pos="1276"/>
        </w:tabs>
        <w:spacing w:line="360" w:lineRule="auto"/>
        <w:ind w:left="1843"/>
        <w:jc w:val="both"/>
        <w:rPr>
          <w:rFonts w:ascii="Century Schoolbook" w:hAnsi="Century Schoolbook"/>
          <w:color w:val="4F81BD" w:themeColor="accent1"/>
          <w:sz w:val="22"/>
          <w:szCs w:val="22"/>
        </w:rPr>
      </w:pPr>
      <w:r w:rsidRPr="00E46E2E">
        <w:rPr>
          <w:rFonts w:ascii="Century Schoolbook" w:hAnsi="Century Schoolbook"/>
          <w:color w:val="4F81BD" w:themeColor="accent1"/>
          <w:sz w:val="22"/>
          <w:szCs w:val="22"/>
        </w:rPr>
        <w:lastRenderedPageBreak/>
        <w:t xml:space="preserve">Principio de </w:t>
      </w:r>
      <w:r w:rsidRPr="00E46E2E">
        <w:rPr>
          <w:rFonts w:ascii="Century Schoolbook" w:hAnsi="Century Schoolbook"/>
          <w:b/>
          <w:color w:val="244061" w:themeColor="accent1" w:themeShade="80"/>
          <w:sz w:val="22"/>
          <w:szCs w:val="22"/>
          <w:u w:val="single"/>
        </w:rPr>
        <w:t>Irrenunciabilidad de Derechos</w:t>
      </w:r>
      <w:r w:rsidRPr="00E46E2E">
        <w:rPr>
          <w:rFonts w:ascii="Century Schoolbook" w:hAnsi="Century Schoolbook"/>
          <w:b/>
          <w:color w:val="4F81BD" w:themeColor="accent1"/>
          <w:sz w:val="22"/>
          <w:szCs w:val="22"/>
          <w:u w:val="single"/>
        </w:rPr>
        <w:t>:</w:t>
      </w:r>
      <w:r w:rsidRPr="00E46E2E">
        <w:rPr>
          <w:rFonts w:ascii="Century Schoolbook" w:hAnsi="Century Schoolbook"/>
          <w:color w:val="4F81BD" w:themeColor="accent1"/>
          <w:sz w:val="22"/>
          <w:szCs w:val="22"/>
        </w:rPr>
        <w:t xml:space="preserve"> Los trabajadores no pueden renunciar a los derechos reconocidos por normas legales y convenios como indisponibles. </w:t>
      </w:r>
      <w:r w:rsidRPr="00E46E2E">
        <w:rPr>
          <w:rFonts w:ascii="Century Schoolbook" w:hAnsi="Century Schoolbook"/>
          <w:color w:val="00B050"/>
          <w:sz w:val="22"/>
          <w:szCs w:val="22"/>
        </w:rPr>
        <w:t>Por ejemplo; no pueden renunciar a las vacaciones retribuidas, a los descansos semanales, a las pagas extraordinarias, etc.</w:t>
      </w:r>
    </w:p>
    <w:p w14:paraId="0AD648B4" w14:textId="77777777" w:rsidR="00E44CE2" w:rsidRDefault="00E44CE2"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Por último, para no empantanarnos en más elucubraciones </w:t>
      </w:r>
      <w:proofErr w:type="gramStart"/>
      <w:r>
        <w:rPr>
          <w:rFonts w:ascii="Century Schoolbook" w:hAnsi="Century Schoolbook"/>
          <w:sz w:val="22"/>
          <w:szCs w:val="22"/>
        </w:rPr>
        <w:t>técnico jurídicas</w:t>
      </w:r>
      <w:proofErr w:type="gramEnd"/>
      <w:r>
        <w:rPr>
          <w:rFonts w:ascii="Century Schoolbook" w:hAnsi="Century Schoolbook"/>
          <w:sz w:val="22"/>
          <w:szCs w:val="22"/>
        </w:rPr>
        <w:t xml:space="preserve">, como </w:t>
      </w:r>
      <w:r w:rsidRPr="0084668A">
        <w:rPr>
          <w:rFonts w:ascii="Century Schoolbook" w:hAnsi="Century Schoolbook"/>
          <w:b/>
          <w:color w:val="002060"/>
          <w:sz w:val="22"/>
          <w:szCs w:val="22"/>
          <w:u w:val="single"/>
        </w:rPr>
        <w:t>CONCLUSIÓN</w:t>
      </w:r>
      <w:r w:rsidRPr="0084668A">
        <w:rPr>
          <w:rFonts w:ascii="Century Schoolbook" w:hAnsi="Century Schoolbook"/>
          <w:color w:val="002060"/>
          <w:sz w:val="22"/>
          <w:szCs w:val="22"/>
        </w:rPr>
        <w:t xml:space="preserve"> genérica podríamos afirmar que, salvo raras excepciones, </w:t>
      </w:r>
      <w:r w:rsidRPr="0084668A">
        <w:rPr>
          <w:rFonts w:ascii="Century Schoolbook" w:hAnsi="Century Schoolbook"/>
          <w:b/>
          <w:color w:val="002060"/>
          <w:sz w:val="22"/>
          <w:szCs w:val="22"/>
        </w:rPr>
        <w:t>cuando se plantea un conflicto entre normas (o entre interpretaciones de una norma) la opción correcta es la que más convenga a la parte trabajadora</w:t>
      </w:r>
      <w:r>
        <w:rPr>
          <w:rFonts w:ascii="Century Schoolbook" w:hAnsi="Century Schoolbook"/>
          <w:sz w:val="22"/>
          <w:szCs w:val="22"/>
        </w:rPr>
        <w:t>. Si hacemos caso a esta pauta acertamos en el 99% de los supuestos. Y esto es así porque, desde el nacimiento mismo del Derecho Laboral (finales del siglo XIX), su objetivo ha sido proteger la parte más débil de la Relación Laboral, que no es otra que la trabajadora. Los principios del Derecho Laboral son la herramienta que permite alcanzar este objetivo.</w:t>
      </w:r>
    </w:p>
    <w:p w14:paraId="59AFEABF" w14:textId="77777777" w:rsidR="00E44CE2" w:rsidRDefault="00E44CE2" w:rsidP="00E44CE2">
      <w:pPr>
        <w:spacing w:line="360" w:lineRule="auto"/>
        <w:ind w:left="360"/>
        <w:jc w:val="both"/>
        <w:rPr>
          <w:rFonts w:ascii="Century Schoolbook" w:hAnsi="Century Schoolbook"/>
          <w:sz w:val="22"/>
          <w:szCs w:val="22"/>
        </w:rPr>
      </w:pPr>
    </w:p>
    <w:p w14:paraId="4CCD748F" w14:textId="77777777" w:rsidR="00E44CE2" w:rsidRPr="00E44CE2" w:rsidRDefault="00E44CE2" w:rsidP="00E44CE2">
      <w:pPr>
        <w:pStyle w:val="1GT"/>
      </w:pPr>
      <w:bookmarkStart w:id="9" w:name="_Toc513230956"/>
      <w:bookmarkStart w:id="10" w:name="_Toc24914353"/>
      <w:r w:rsidRPr="00E44CE2">
        <w:t>LA JURISDICCIÓN LABORAL</w:t>
      </w:r>
      <w:bookmarkEnd w:id="9"/>
      <w:bookmarkEnd w:id="10"/>
    </w:p>
    <w:p w14:paraId="00FD5D42" w14:textId="290ADC85" w:rsidR="00E44CE2" w:rsidRDefault="00E44CE2" w:rsidP="00E44CE2">
      <w:pPr>
        <w:pStyle w:val="Textoindependiente"/>
        <w:spacing w:line="360" w:lineRule="auto"/>
        <w:ind w:left="1276"/>
        <w:jc w:val="both"/>
        <w:rPr>
          <w:rFonts w:ascii="Century Schoolbook" w:eastAsia="Times New Roman" w:hAnsi="Century Schoolbook" w:cs="Times New Roman"/>
          <w:color w:val="002060"/>
          <w:kern w:val="0"/>
          <w:sz w:val="22"/>
          <w:szCs w:val="22"/>
          <w:lang w:val="es-ES_tradnl" w:bidi="ar-SA"/>
        </w:rPr>
      </w:pPr>
      <w:r>
        <w:rPr>
          <w:rFonts w:ascii="Century Schoolbook" w:hAnsi="Century Schoolbook"/>
          <w:sz w:val="22"/>
          <w:szCs w:val="22"/>
        </w:rPr>
        <w:t xml:space="preserve">Los trabajadores y los empresarios que los contratan tienen derecho a acudir a los </w:t>
      </w:r>
      <w:r w:rsidRPr="003A67E7">
        <w:rPr>
          <w:rFonts w:ascii="Century Schoolbook" w:eastAsia="Times New Roman" w:hAnsi="Century Schoolbook" w:cs="Times New Roman"/>
          <w:color w:val="4F81BD" w:themeColor="accent1"/>
          <w:kern w:val="0"/>
          <w:sz w:val="22"/>
          <w:szCs w:val="22"/>
          <w:lang w:val="es-ES_tradnl" w:bidi="ar-SA"/>
        </w:rPr>
        <w:t>juzgados y tribunales</w:t>
      </w:r>
      <w:r>
        <w:rPr>
          <w:rFonts w:ascii="Century Schoolbook" w:hAnsi="Century Schoolbook"/>
          <w:sz w:val="22"/>
          <w:szCs w:val="22"/>
        </w:rPr>
        <w:t xml:space="preserve"> a solicitar la defensa de sus derechos cuando se presentan conflictos laborales. </w:t>
      </w:r>
      <w:r w:rsidR="00EA4BE9">
        <w:rPr>
          <w:rFonts w:ascii="Century Schoolbook" w:hAnsi="Century Schoolbook"/>
          <w:sz w:val="22"/>
          <w:szCs w:val="22"/>
        </w:rPr>
        <w:t>Pero</w:t>
      </w:r>
      <w:r w:rsidR="00C82375">
        <w:rPr>
          <w:rFonts w:ascii="Century Schoolbook" w:hAnsi="Century Schoolbook"/>
          <w:sz w:val="22"/>
          <w:szCs w:val="22"/>
        </w:rPr>
        <w:t xml:space="preserve"> antes, en la mayoría de los conflictos</w:t>
      </w:r>
      <w:r w:rsidR="00EA4BE9">
        <w:rPr>
          <w:rFonts w:ascii="Century Schoolbook" w:hAnsi="Century Schoolbook"/>
          <w:sz w:val="22"/>
          <w:szCs w:val="22"/>
        </w:rPr>
        <w:t xml:space="preserve">, y como requisito previo (art.63 </w:t>
      </w:r>
      <w:hyperlink r:id="rId23" w:history="1">
        <w:r w:rsidR="00EA4BE9" w:rsidRPr="00EA4BE9">
          <w:rPr>
            <w:rStyle w:val="Hipervnculo"/>
            <w:rFonts w:ascii="Century Schoolbook" w:hAnsi="Century Schoolbook"/>
            <w:sz w:val="22"/>
            <w:szCs w:val="22"/>
          </w:rPr>
          <w:t>LPL</w:t>
        </w:r>
      </w:hyperlink>
      <w:r w:rsidR="00EA4BE9">
        <w:rPr>
          <w:rFonts w:ascii="Century Schoolbook" w:hAnsi="Century Schoolbook"/>
          <w:sz w:val="22"/>
          <w:szCs w:val="22"/>
        </w:rPr>
        <w:t xml:space="preserve">), es obligatorio realizar un intento de </w:t>
      </w:r>
      <w:r w:rsidR="00EA4BE9" w:rsidRPr="003A67E7">
        <w:rPr>
          <w:rFonts w:ascii="Century Schoolbook" w:eastAsia="Times New Roman" w:hAnsi="Century Schoolbook" w:cs="Times New Roman"/>
          <w:color w:val="4F81BD" w:themeColor="accent1"/>
          <w:kern w:val="0"/>
          <w:sz w:val="22"/>
          <w:szCs w:val="22"/>
          <w:lang w:val="es-ES_tradnl" w:bidi="ar-SA"/>
        </w:rPr>
        <w:t>conciliación</w:t>
      </w:r>
      <w:r w:rsidR="00EA4BE9" w:rsidRPr="00EA4BE9">
        <w:rPr>
          <w:rFonts w:ascii="Century Schoolbook" w:hAnsi="Century Schoolbook"/>
          <w:color w:val="002060"/>
          <w:sz w:val="22"/>
          <w:szCs w:val="22"/>
        </w:rPr>
        <w:t xml:space="preserve"> </w:t>
      </w:r>
      <w:r w:rsidR="00EA4BE9">
        <w:rPr>
          <w:rFonts w:ascii="Century Schoolbook" w:hAnsi="Century Schoolbook"/>
          <w:sz w:val="22"/>
          <w:szCs w:val="22"/>
        </w:rPr>
        <w:t xml:space="preserve">con la parte contraria en el </w:t>
      </w:r>
      <w:r w:rsidR="00EA4BE9" w:rsidRPr="003A67E7">
        <w:rPr>
          <w:rFonts w:ascii="Century Schoolbook" w:eastAsia="Times New Roman" w:hAnsi="Century Schoolbook" w:cs="Times New Roman"/>
          <w:color w:val="4F81BD" w:themeColor="accent1"/>
          <w:kern w:val="0"/>
          <w:sz w:val="22"/>
          <w:szCs w:val="22"/>
          <w:lang w:val="es-ES_tradnl" w:bidi="ar-SA"/>
        </w:rPr>
        <w:t>Servicio de Mediación Arbitraje y Conciliación</w:t>
      </w:r>
      <w:r w:rsidR="00EA4BE9" w:rsidRPr="003A67E7">
        <w:rPr>
          <w:rFonts w:ascii="Century Schoolbook" w:hAnsi="Century Schoolbook"/>
          <w:color w:val="002060"/>
          <w:sz w:val="22"/>
          <w:szCs w:val="22"/>
        </w:rPr>
        <w:t xml:space="preserve"> </w:t>
      </w:r>
      <w:r w:rsidR="00EA4BE9">
        <w:rPr>
          <w:rFonts w:ascii="Century Schoolbook" w:hAnsi="Century Schoolbook"/>
          <w:sz w:val="22"/>
          <w:szCs w:val="22"/>
        </w:rPr>
        <w:t>(</w:t>
      </w:r>
      <w:hyperlink r:id="rId24" w:history="1">
        <w:r w:rsidR="00EA4BE9" w:rsidRPr="00EA4BE9">
          <w:rPr>
            <w:rStyle w:val="Hipervnculo"/>
            <w:rFonts w:ascii="Century Schoolbook" w:hAnsi="Century Schoolbook"/>
            <w:sz w:val="22"/>
            <w:szCs w:val="22"/>
          </w:rPr>
          <w:t>SMAC</w:t>
        </w:r>
      </w:hyperlink>
      <w:r w:rsidR="00EA4BE9">
        <w:rPr>
          <w:rFonts w:ascii="Century Schoolbook" w:hAnsi="Century Schoolbook"/>
          <w:sz w:val="22"/>
          <w:szCs w:val="22"/>
        </w:rPr>
        <w:t xml:space="preserve">). </w:t>
      </w:r>
      <w:r w:rsidR="00EA4BE9" w:rsidRPr="003A67E7">
        <w:rPr>
          <w:rFonts w:ascii="Century Schoolbook" w:eastAsia="Times New Roman" w:hAnsi="Century Schoolbook" w:cs="Times New Roman"/>
          <w:color w:val="4F81BD" w:themeColor="accent1"/>
          <w:kern w:val="0"/>
          <w:sz w:val="22"/>
          <w:szCs w:val="22"/>
          <w:lang w:val="es-ES_tradnl" w:bidi="ar-SA"/>
        </w:rPr>
        <w:t xml:space="preserve">Si se llega a un acuerdo se soluciona el conflicto y se evita el juicio. Si no se llega a un acuerdo se tendrá por “intentado sin acuerdo” y queda libre la vía judicial </w:t>
      </w:r>
      <w:r w:rsidR="00EA4BE9" w:rsidRPr="003A67E7">
        <w:rPr>
          <w:rFonts w:ascii="Century Schoolbook" w:eastAsia="Times New Roman" w:hAnsi="Century Schoolbook" w:cs="Times New Roman"/>
          <w:color w:val="002060"/>
          <w:kern w:val="0"/>
          <w:sz w:val="22"/>
          <w:szCs w:val="22"/>
          <w:lang w:val="es-ES_tradnl" w:bidi="ar-SA"/>
        </w:rPr>
        <w:t>para</w:t>
      </w:r>
      <w:r w:rsidR="003A67E7" w:rsidRPr="003A67E7">
        <w:rPr>
          <w:rFonts w:ascii="Century Schoolbook" w:eastAsia="Times New Roman" w:hAnsi="Century Schoolbook" w:cs="Times New Roman"/>
          <w:color w:val="002060"/>
          <w:kern w:val="0"/>
          <w:sz w:val="22"/>
          <w:szCs w:val="22"/>
          <w:lang w:val="es-ES_tradnl" w:bidi="ar-SA"/>
        </w:rPr>
        <w:t xml:space="preserve"> que la parte que crea que se ha vulnerado alguno de sus derechos</w:t>
      </w:r>
      <w:r w:rsidR="00EA4BE9" w:rsidRPr="003A67E7">
        <w:rPr>
          <w:rFonts w:ascii="Century Schoolbook" w:eastAsia="Times New Roman" w:hAnsi="Century Schoolbook" w:cs="Times New Roman"/>
          <w:color w:val="002060"/>
          <w:kern w:val="0"/>
          <w:sz w:val="22"/>
          <w:szCs w:val="22"/>
          <w:lang w:val="es-ES_tradnl" w:bidi="ar-SA"/>
        </w:rPr>
        <w:t xml:space="preserve"> present</w:t>
      </w:r>
      <w:r w:rsidR="003A67E7" w:rsidRPr="003A67E7">
        <w:rPr>
          <w:rFonts w:ascii="Century Schoolbook" w:eastAsia="Times New Roman" w:hAnsi="Century Schoolbook" w:cs="Times New Roman"/>
          <w:color w:val="002060"/>
          <w:kern w:val="0"/>
          <w:sz w:val="22"/>
          <w:szCs w:val="22"/>
          <w:lang w:val="es-ES_tradnl" w:bidi="ar-SA"/>
        </w:rPr>
        <w:t>e</w:t>
      </w:r>
      <w:r w:rsidR="00EA4BE9" w:rsidRPr="003A67E7">
        <w:rPr>
          <w:rFonts w:ascii="Century Schoolbook" w:eastAsia="Times New Roman" w:hAnsi="Century Schoolbook" w:cs="Times New Roman"/>
          <w:color w:val="002060"/>
          <w:kern w:val="0"/>
          <w:sz w:val="22"/>
          <w:szCs w:val="22"/>
          <w:lang w:val="es-ES_tradnl" w:bidi="ar-SA"/>
        </w:rPr>
        <w:t xml:space="preserve"> demanda</w:t>
      </w:r>
      <w:r w:rsidR="003A67E7" w:rsidRPr="003A67E7">
        <w:rPr>
          <w:rFonts w:ascii="Century Schoolbook" w:eastAsia="Times New Roman" w:hAnsi="Century Schoolbook" w:cs="Times New Roman"/>
          <w:color w:val="002060"/>
          <w:kern w:val="0"/>
          <w:sz w:val="22"/>
          <w:szCs w:val="22"/>
          <w:lang w:val="es-ES_tradnl" w:bidi="ar-SA"/>
        </w:rPr>
        <w:t xml:space="preserve"> ante el órgano judicial que corresponda</w:t>
      </w:r>
      <w:r w:rsidR="003A67E7">
        <w:rPr>
          <w:rFonts w:ascii="Century Schoolbook" w:eastAsia="Times New Roman" w:hAnsi="Century Schoolbook" w:cs="Times New Roman"/>
          <w:color w:val="002060"/>
          <w:kern w:val="0"/>
          <w:sz w:val="22"/>
          <w:szCs w:val="22"/>
          <w:lang w:val="es-ES_tradnl" w:bidi="ar-SA"/>
        </w:rPr>
        <w:t>.</w:t>
      </w:r>
    </w:p>
    <w:p w14:paraId="19E90470" w14:textId="60B19DC3" w:rsidR="00EA4BE9" w:rsidRDefault="003A67E7" w:rsidP="00E44CE2">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Los órganos judiciales laborales son los siguientes:</w:t>
      </w:r>
    </w:p>
    <w:p w14:paraId="12EF4F26" w14:textId="77777777" w:rsidR="00E44CE2" w:rsidRDefault="00E44CE2" w:rsidP="005A529C">
      <w:pPr>
        <w:numPr>
          <w:ilvl w:val="0"/>
          <w:numId w:val="3"/>
        </w:numPr>
        <w:spacing w:line="360" w:lineRule="auto"/>
        <w:jc w:val="both"/>
        <w:rPr>
          <w:rFonts w:ascii="Century Schoolbook" w:hAnsi="Century Schoolbook"/>
          <w:sz w:val="22"/>
          <w:szCs w:val="22"/>
        </w:rPr>
      </w:pPr>
      <w:r w:rsidRPr="0084668A">
        <w:rPr>
          <w:rFonts w:ascii="Century Schoolbook" w:hAnsi="Century Schoolbook"/>
          <w:b/>
          <w:color w:val="244061" w:themeColor="accent1" w:themeShade="80"/>
          <w:sz w:val="22"/>
          <w:szCs w:val="22"/>
          <w:u w:val="single"/>
        </w:rPr>
        <w:t>Juzgado de lo Social</w:t>
      </w:r>
      <w:r w:rsidRPr="007B4F48">
        <w:rPr>
          <w:rFonts w:ascii="Century Schoolbook" w:hAnsi="Century Schoolbook"/>
          <w:sz w:val="22"/>
          <w:szCs w:val="22"/>
        </w:rPr>
        <w:t xml:space="preserve">: hay uno en cada </w:t>
      </w:r>
      <w:r w:rsidRPr="0084668A">
        <w:rPr>
          <w:rFonts w:ascii="Century Schoolbook" w:hAnsi="Century Schoolbook"/>
          <w:color w:val="4F81BD" w:themeColor="accent1"/>
          <w:sz w:val="22"/>
          <w:szCs w:val="22"/>
        </w:rPr>
        <w:t xml:space="preserve">provincia </w:t>
      </w:r>
      <w:r w:rsidRPr="007B4F48">
        <w:rPr>
          <w:rFonts w:ascii="Century Schoolbook" w:hAnsi="Century Schoolbook"/>
          <w:sz w:val="22"/>
          <w:szCs w:val="22"/>
        </w:rPr>
        <w:t xml:space="preserve">y resuelven todos los conflictos laborales que se generen en la misma. </w:t>
      </w:r>
    </w:p>
    <w:p w14:paraId="01BC11B1" w14:textId="77777777" w:rsidR="00E44CE2" w:rsidRPr="007B4F48" w:rsidRDefault="00E44CE2" w:rsidP="005A529C">
      <w:pPr>
        <w:numPr>
          <w:ilvl w:val="0"/>
          <w:numId w:val="3"/>
        </w:numPr>
        <w:spacing w:line="360" w:lineRule="auto"/>
        <w:jc w:val="both"/>
        <w:rPr>
          <w:rFonts w:ascii="Century Schoolbook" w:hAnsi="Century Schoolbook"/>
          <w:sz w:val="22"/>
          <w:szCs w:val="22"/>
        </w:rPr>
      </w:pPr>
      <w:r w:rsidRPr="0084668A">
        <w:rPr>
          <w:rFonts w:ascii="Century Schoolbook" w:hAnsi="Century Schoolbook"/>
          <w:b/>
          <w:color w:val="244061" w:themeColor="accent1" w:themeShade="80"/>
          <w:sz w:val="22"/>
          <w:szCs w:val="22"/>
          <w:u w:val="single"/>
        </w:rPr>
        <w:t>Sala de lo Social del TSJ</w:t>
      </w:r>
      <w:r w:rsidRPr="0084668A">
        <w:rPr>
          <w:rFonts w:ascii="Century Schoolbook" w:hAnsi="Century Schoolbook"/>
          <w:color w:val="244061" w:themeColor="accent1" w:themeShade="80"/>
          <w:sz w:val="22"/>
          <w:szCs w:val="22"/>
        </w:rPr>
        <w:t xml:space="preserve"> </w:t>
      </w:r>
      <w:r w:rsidRPr="007B4F48">
        <w:rPr>
          <w:rFonts w:ascii="Century Schoolbook" w:hAnsi="Century Schoolbook"/>
          <w:sz w:val="22"/>
          <w:szCs w:val="22"/>
        </w:rPr>
        <w:t xml:space="preserve">(Tribunal Superior de Justicia) de cada </w:t>
      </w:r>
      <w:r w:rsidRPr="0084668A">
        <w:rPr>
          <w:rFonts w:ascii="Century Schoolbook" w:hAnsi="Century Schoolbook"/>
          <w:color w:val="4F81BD" w:themeColor="accent1"/>
          <w:sz w:val="22"/>
          <w:szCs w:val="22"/>
        </w:rPr>
        <w:t>CCAA</w:t>
      </w:r>
      <w:r w:rsidRPr="007B4F48">
        <w:rPr>
          <w:rFonts w:ascii="Century Schoolbook" w:hAnsi="Century Schoolbook"/>
          <w:sz w:val="22"/>
          <w:szCs w:val="22"/>
        </w:rPr>
        <w:t xml:space="preserve">: Resuelve recursos contra sentencias de los Juzgados de lo Social y aquellos conflictos colectivos y sindicales que excedan el ámbito de la </w:t>
      </w:r>
      <w:r w:rsidR="002F695C" w:rsidRPr="007B4F48">
        <w:rPr>
          <w:rFonts w:ascii="Century Schoolbook" w:hAnsi="Century Schoolbook"/>
          <w:sz w:val="22"/>
          <w:szCs w:val="22"/>
        </w:rPr>
        <w:t>provincia,</w:t>
      </w:r>
      <w:r w:rsidRPr="007B4F48">
        <w:rPr>
          <w:rFonts w:ascii="Century Schoolbook" w:hAnsi="Century Schoolbook"/>
          <w:sz w:val="22"/>
          <w:szCs w:val="22"/>
        </w:rPr>
        <w:t xml:space="preserve"> pero no el de la </w:t>
      </w:r>
      <w:r w:rsidRPr="0084668A">
        <w:rPr>
          <w:rFonts w:ascii="Century Schoolbook" w:hAnsi="Century Schoolbook"/>
          <w:color w:val="4F81BD" w:themeColor="accent1"/>
          <w:sz w:val="22"/>
          <w:szCs w:val="22"/>
        </w:rPr>
        <w:t>CCAA</w:t>
      </w:r>
      <w:r w:rsidRPr="007B4F48">
        <w:rPr>
          <w:rFonts w:ascii="Century Schoolbook" w:hAnsi="Century Schoolbook"/>
          <w:sz w:val="22"/>
          <w:szCs w:val="22"/>
        </w:rPr>
        <w:t>.</w:t>
      </w:r>
    </w:p>
    <w:p w14:paraId="26FF6AB6" w14:textId="77777777" w:rsidR="00E44CE2" w:rsidRDefault="00E44CE2" w:rsidP="005A529C">
      <w:pPr>
        <w:numPr>
          <w:ilvl w:val="0"/>
          <w:numId w:val="3"/>
        </w:numPr>
        <w:spacing w:line="360" w:lineRule="auto"/>
        <w:jc w:val="both"/>
        <w:rPr>
          <w:rFonts w:ascii="Century Schoolbook" w:hAnsi="Century Schoolbook"/>
          <w:sz w:val="22"/>
          <w:szCs w:val="22"/>
        </w:rPr>
      </w:pPr>
      <w:r w:rsidRPr="0084668A">
        <w:rPr>
          <w:rFonts w:ascii="Century Schoolbook" w:hAnsi="Century Schoolbook"/>
          <w:b/>
          <w:color w:val="244061" w:themeColor="accent1" w:themeShade="80"/>
          <w:sz w:val="22"/>
          <w:szCs w:val="22"/>
          <w:u w:val="single"/>
        </w:rPr>
        <w:t>Sala de lo Social de la AN</w:t>
      </w:r>
      <w:r w:rsidRPr="0084668A">
        <w:rPr>
          <w:rFonts w:ascii="Century Schoolbook" w:hAnsi="Century Schoolbook"/>
          <w:color w:val="244061" w:themeColor="accent1" w:themeShade="80"/>
          <w:sz w:val="22"/>
          <w:szCs w:val="22"/>
        </w:rPr>
        <w:t xml:space="preserve"> </w:t>
      </w:r>
      <w:r>
        <w:rPr>
          <w:rFonts w:ascii="Century Schoolbook" w:hAnsi="Century Schoolbook"/>
          <w:sz w:val="22"/>
          <w:szCs w:val="22"/>
        </w:rPr>
        <w:t xml:space="preserve">(Audiencia Nacional): Resuelven los conflictos colectivos y sindicales de ámbito superior el de la CCAA. Tiene su sede en Madrid y extiende su jurisdicción a todo el </w:t>
      </w:r>
      <w:r w:rsidRPr="0084668A">
        <w:rPr>
          <w:rFonts w:ascii="Century Schoolbook" w:hAnsi="Century Schoolbook"/>
          <w:color w:val="4F81BD" w:themeColor="accent1"/>
          <w:sz w:val="22"/>
          <w:szCs w:val="22"/>
        </w:rPr>
        <w:t>territorio nacional</w:t>
      </w:r>
      <w:r>
        <w:rPr>
          <w:rFonts w:ascii="Century Schoolbook" w:hAnsi="Century Schoolbook"/>
          <w:sz w:val="22"/>
          <w:szCs w:val="22"/>
        </w:rPr>
        <w:t>.</w:t>
      </w:r>
    </w:p>
    <w:p w14:paraId="2FAD9B2E" w14:textId="77777777" w:rsidR="00E44CE2" w:rsidRDefault="00E44CE2" w:rsidP="005A529C">
      <w:pPr>
        <w:numPr>
          <w:ilvl w:val="0"/>
          <w:numId w:val="3"/>
        </w:numPr>
        <w:spacing w:line="360" w:lineRule="auto"/>
        <w:jc w:val="both"/>
        <w:rPr>
          <w:rFonts w:ascii="Century Schoolbook" w:hAnsi="Century Schoolbook"/>
          <w:sz w:val="22"/>
          <w:szCs w:val="22"/>
        </w:rPr>
      </w:pPr>
      <w:r w:rsidRPr="0084668A">
        <w:rPr>
          <w:rFonts w:ascii="Century Schoolbook" w:hAnsi="Century Schoolbook"/>
          <w:b/>
          <w:color w:val="244061" w:themeColor="accent1" w:themeShade="80"/>
          <w:sz w:val="22"/>
          <w:szCs w:val="22"/>
          <w:u w:val="single"/>
        </w:rPr>
        <w:t>Sala de lo Social del Tribunal Supremo</w:t>
      </w:r>
      <w:r>
        <w:rPr>
          <w:rFonts w:ascii="Century Schoolbook" w:hAnsi="Century Schoolbook"/>
          <w:sz w:val="22"/>
          <w:szCs w:val="22"/>
        </w:rPr>
        <w:t xml:space="preserve">: Tiene su sede en Madrid, competencia en todo el </w:t>
      </w:r>
      <w:r w:rsidRPr="0084668A">
        <w:rPr>
          <w:rFonts w:ascii="Century Schoolbook" w:hAnsi="Century Schoolbook"/>
          <w:color w:val="4F81BD" w:themeColor="accent1"/>
          <w:sz w:val="22"/>
          <w:szCs w:val="22"/>
        </w:rPr>
        <w:t xml:space="preserve">territorio nacional </w:t>
      </w:r>
      <w:r>
        <w:rPr>
          <w:rFonts w:ascii="Century Schoolbook" w:hAnsi="Century Schoolbook"/>
          <w:sz w:val="22"/>
          <w:szCs w:val="22"/>
        </w:rPr>
        <w:t>y resuelve los Recursos de Casación contra sentencias de la Sala de los Social de los TSJ de cada CCAA y de la AN. Es el órgano de mayor rango jerárquico y crea la Jurisprudencia obligatoria.</w:t>
      </w:r>
    </w:p>
    <w:p w14:paraId="3226F862" w14:textId="77777777" w:rsidR="00E44CE2" w:rsidRPr="00144B26" w:rsidRDefault="00E44CE2" w:rsidP="00E44CE2">
      <w:pPr>
        <w:spacing w:line="360" w:lineRule="auto"/>
        <w:ind w:left="360"/>
        <w:jc w:val="both"/>
        <w:rPr>
          <w:rFonts w:ascii="Century Schoolbook" w:hAnsi="Century Schoolbook"/>
          <w:sz w:val="22"/>
          <w:szCs w:val="22"/>
        </w:rPr>
      </w:pPr>
    </w:p>
    <w:p w14:paraId="1C13A06E" w14:textId="77777777" w:rsidR="00E44CE2" w:rsidRPr="00E44CE2" w:rsidRDefault="00E44CE2" w:rsidP="00E44CE2">
      <w:pPr>
        <w:pStyle w:val="1GT"/>
      </w:pPr>
      <w:bookmarkStart w:id="11" w:name="_Toc513230957"/>
      <w:bookmarkStart w:id="12" w:name="_Toc24914354"/>
      <w:r w:rsidRPr="00E44CE2">
        <w:lastRenderedPageBreak/>
        <w:t>ADMINISTRACIÓN LABORAL</w:t>
      </w:r>
      <w:bookmarkEnd w:id="11"/>
      <w:bookmarkEnd w:id="12"/>
    </w:p>
    <w:p w14:paraId="37FE6F78" w14:textId="77777777" w:rsidR="009E532B" w:rsidRDefault="00E44CE2" w:rsidP="00E44CE2">
      <w:pPr>
        <w:pStyle w:val="Textoindependiente"/>
        <w:spacing w:line="360" w:lineRule="auto"/>
        <w:ind w:left="1276"/>
        <w:jc w:val="both"/>
        <w:rPr>
          <w:rFonts w:ascii="Century Schoolbook" w:hAnsi="Century Schoolbook"/>
          <w:sz w:val="22"/>
          <w:szCs w:val="22"/>
        </w:rPr>
      </w:pPr>
      <w:r w:rsidRPr="00A311B9">
        <w:rPr>
          <w:rFonts w:ascii="Century Schoolbook" w:hAnsi="Century Schoolbook"/>
          <w:sz w:val="22"/>
          <w:szCs w:val="22"/>
        </w:rPr>
        <w:t xml:space="preserve">La Administración Laboral está representada básicamente por </w:t>
      </w:r>
      <w:r>
        <w:rPr>
          <w:rFonts w:ascii="Century Schoolbook" w:hAnsi="Century Schoolbook"/>
          <w:sz w:val="22"/>
          <w:szCs w:val="22"/>
        </w:rPr>
        <w:t>e</w:t>
      </w:r>
      <w:r w:rsidRPr="00A311B9">
        <w:rPr>
          <w:rFonts w:ascii="Century Schoolbook" w:hAnsi="Century Schoolbook"/>
          <w:sz w:val="22"/>
          <w:szCs w:val="22"/>
        </w:rPr>
        <w:t xml:space="preserve">l </w:t>
      </w:r>
      <w:hyperlink r:id="rId25" w:history="1">
        <w:r w:rsidRPr="00A311B9">
          <w:rPr>
            <w:rStyle w:val="Hipervnculo"/>
            <w:rFonts w:ascii="Century Schoolbook" w:hAnsi="Century Schoolbook"/>
            <w:b/>
            <w:sz w:val="22"/>
            <w:szCs w:val="22"/>
          </w:rPr>
          <w:t xml:space="preserve">Ministerio de </w:t>
        </w:r>
        <w:r w:rsidR="002F695C">
          <w:rPr>
            <w:rStyle w:val="Hipervnculo"/>
            <w:rFonts w:ascii="Century Schoolbook" w:hAnsi="Century Schoolbook"/>
            <w:b/>
            <w:sz w:val="22"/>
            <w:szCs w:val="22"/>
          </w:rPr>
          <w:t>Trabajo</w:t>
        </w:r>
      </w:hyperlink>
      <w:r w:rsidRPr="00A311B9">
        <w:rPr>
          <w:rFonts w:ascii="Century Schoolbook" w:hAnsi="Century Schoolbook"/>
          <w:sz w:val="22"/>
          <w:szCs w:val="22"/>
        </w:rPr>
        <w:t xml:space="preserve"> tiene competencia en todo el territorio nacional y sede en todas las provincias, a través de las Direcciones Provinciales de Trabajo. </w:t>
      </w:r>
      <w:r w:rsidR="009E532B">
        <w:rPr>
          <w:rFonts w:ascii="Century Schoolbook" w:hAnsi="Century Schoolbook"/>
          <w:sz w:val="22"/>
          <w:szCs w:val="22"/>
        </w:rPr>
        <w:t>Su función más relevante es promover la</w:t>
      </w:r>
      <w:r w:rsidR="004E52A4">
        <w:rPr>
          <w:rFonts w:ascii="Century Schoolbook" w:hAnsi="Century Schoolbook"/>
          <w:sz w:val="22"/>
          <w:szCs w:val="22"/>
        </w:rPr>
        <w:t xml:space="preserve"> adaptación de la legislación laboral a las circunstancias de cada momento (preferiblemente a través del diálogo social entre sindicatos, empresarios y </w:t>
      </w:r>
      <w:r w:rsidR="009E532B">
        <w:rPr>
          <w:rFonts w:ascii="Century Schoolbook" w:hAnsi="Century Schoolbook"/>
          <w:sz w:val="22"/>
          <w:szCs w:val="22"/>
        </w:rPr>
        <w:t xml:space="preserve">Ministerio de Trabajo).  </w:t>
      </w:r>
    </w:p>
    <w:p w14:paraId="37072613" w14:textId="77777777" w:rsidR="00E44CE2" w:rsidRPr="00A311B9" w:rsidRDefault="00E44CE2" w:rsidP="00E44CE2">
      <w:pPr>
        <w:pStyle w:val="Textoindependiente"/>
        <w:spacing w:line="360" w:lineRule="auto"/>
        <w:ind w:left="1276"/>
        <w:jc w:val="both"/>
        <w:rPr>
          <w:rFonts w:ascii="Century Schoolbook" w:hAnsi="Century Schoolbook"/>
          <w:sz w:val="22"/>
          <w:szCs w:val="22"/>
        </w:rPr>
      </w:pPr>
      <w:r w:rsidRPr="00A311B9">
        <w:rPr>
          <w:rFonts w:ascii="Century Schoolbook" w:hAnsi="Century Schoolbook"/>
          <w:sz w:val="22"/>
          <w:szCs w:val="22"/>
        </w:rPr>
        <w:t xml:space="preserve">Del Ministerio depende uno de los organismos más importantes y específicos del Derecho Laboral como es; </w:t>
      </w:r>
      <w:hyperlink r:id="rId26" w:history="1">
        <w:r w:rsidRPr="00A311B9">
          <w:rPr>
            <w:rStyle w:val="Hipervnculo"/>
            <w:rFonts w:ascii="Century Schoolbook" w:hAnsi="Century Schoolbook"/>
            <w:b/>
            <w:sz w:val="22"/>
            <w:szCs w:val="22"/>
          </w:rPr>
          <w:t>Inspección de Trabajo</w:t>
        </w:r>
      </w:hyperlink>
      <w:r w:rsidRPr="00A311B9">
        <w:rPr>
          <w:rFonts w:ascii="Century Schoolbook" w:hAnsi="Century Schoolbook"/>
          <w:sz w:val="22"/>
          <w:szCs w:val="22"/>
        </w:rPr>
        <w:t xml:space="preserve">. Este es el principal órgano de </w:t>
      </w:r>
      <w:r w:rsidRPr="0084668A">
        <w:rPr>
          <w:rFonts w:ascii="Century Schoolbook" w:hAnsi="Century Schoolbook"/>
          <w:color w:val="4F81BD" w:themeColor="accent1"/>
          <w:sz w:val="22"/>
          <w:szCs w:val="22"/>
        </w:rPr>
        <w:t>control del cumplimiento de la normativa laboral</w:t>
      </w:r>
      <w:r>
        <w:rPr>
          <w:rFonts w:ascii="Century Schoolbook" w:hAnsi="Century Schoolbook"/>
          <w:sz w:val="22"/>
          <w:szCs w:val="22"/>
        </w:rPr>
        <w:t>. T</w:t>
      </w:r>
      <w:r w:rsidRPr="00A311B9">
        <w:rPr>
          <w:rFonts w:ascii="Century Schoolbook" w:hAnsi="Century Schoolbook"/>
          <w:sz w:val="22"/>
          <w:szCs w:val="22"/>
        </w:rPr>
        <w:t>ambién realiza funciones de promoción y asesoramiento sobre Derecho Laboral a empresarios y trabajadores</w:t>
      </w:r>
      <w:r>
        <w:rPr>
          <w:rFonts w:ascii="Century Schoolbook" w:hAnsi="Century Schoolbook"/>
          <w:sz w:val="22"/>
          <w:szCs w:val="22"/>
        </w:rPr>
        <w:t>, etc</w:t>
      </w:r>
      <w:r w:rsidRPr="00A311B9">
        <w:rPr>
          <w:rFonts w:ascii="Century Schoolbook" w:hAnsi="Century Schoolbook"/>
          <w:sz w:val="22"/>
          <w:szCs w:val="22"/>
        </w:rPr>
        <w:t>.</w:t>
      </w:r>
    </w:p>
    <w:p w14:paraId="284C7009" w14:textId="77777777" w:rsidR="00E44CE2" w:rsidRPr="00A311B9" w:rsidRDefault="00E44CE2" w:rsidP="00E44CE2">
      <w:pPr>
        <w:pStyle w:val="Textoindependiente"/>
        <w:spacing w:line="360" w:lineRule="auto"/>
        <w:ind w:left="1276"/>
        <w:jc w:val="both"/>
        <w:rPr>
          <w:rFonts w:ascii="Century Schoolbook" w:hAnsi="Century Schoolbook"/>
          <w:sz w:val="22"/>
          <w:szCs w:val="22"/>
        </w:rPr>
      </w:pPr>
      <w:r w:rsidRPr="00A311B9">
        <w:rPr>
          <w:rFonts w:ascii="Century Schoolbook" w:hAnsi="Century Schoolbook"/>
          <w:sz w:val="22"/>
          <w:szCs w:val="22"/>
        </w:rPr>
        <w:t xml:space="preserve">Otros órganos, también pertenecientes a la Administración Laboral son todos los que gestionan la </w:t>
      </w:r>
      <w:hyperlink r:id="rId27" w:history="1">
        <w:r w:rsidRPr="00A311B9">
          <w:rPr>
            <w:rStyle w:val="Hipervnculo"/>
            <w:rFonts w:ascii="Century Schoolbook" w:hAnsi="Century Schoolbook"/>
            <w:b/>
            <w:sz w:val="22"/>
            <w:szCs w:val="22"/>
          </w:rPr>
          <w:t>Seguridad Social</w:t>
        </w:r>
      </w:hyperlink>
      <w:r w:rsidRPr="00A311B9">
        <w:rPr>
          <w:rFonts w:ascii="Century Schoolbook" w:hAnsi="Century Schoolbook"/>
          <w:sz w:val="22"/>
          <w:szCs w:val="22"/>
        </w:rPr>
        <w:t xml:space="preserve"> (</w:t>
      </w:r>
      <w:r w:rsidRPr="00A311B9">
        <w:rPr>
          <w:rFonts w:ascii="Century Schoolbook" w:hAnsi="Century Schoolbook"/>
          <w:b/>
          <w:sz w:val="22"/>
          <w:szCs w:val="22"/>
        </w:rPr>
        <w:t>Instituto Nacional de la Seguridad Social, Tesorería General de la Seguridad Social, etc.</w:t>
      </w:r>
      <w:r w:rsidRPr="00A311B9">
        <w:rPr>
          <w:rFonts w:ascii="Century Schoolbook" w:hAnsi="Century Schoolbook"/>
          <w:sz w:val="22"/>
          <w:szCs w:val="22"/>
        </w:rPr>
        <w:t xml:space="preserve">). Podríamos citar también el </w:t>
      </w:r>
      <w:hyperlink r:id="rId28" w:history="1">
        <w:r w:rsidRPr="00A311B9">
          <w:rPr>
            <w:rStyle w:val="Hipervnculo"/>
            <w:rFonts w:ascii="Century Schoolbook" w:hAnsi="Century Schoolbook"/>
            <w:b/>
            <w:sz w:val="22"/>
            <w:szCs w:val="22"/>
          </w:rPr>
          <w:t>Servicio Público de Empleo Estatal</w:t>
        </w:r>
      </w:hyperlink>
      <w:r w:rsidRPr="00A311B9">
        <w:rPr>
          <w:rFonts w:ascii="Century Schoolbook" w:hAnsi="Century Schoolbook"/>
          <w:sz w:val="22"/>
          <w:szCs w:val="22"/>
        </w:rPr>
        <w:t xml:space="preserve"> (</w:t>
      </w:r>
      <w:r w:rsidRPr="0084668A">
        <w:rPr>
          <w:rFonts w:ascii="Century Schoolbook" w:hAnsi="Century Schoolbook"/>
          <w:color w:val="4F81BD" w:themeColor="accent1"/>
          <w:sz w:val="22"/>
          <w:szCs w:val="22"/>
        </w:rPr>
        <w:t>gestiona las prestaciones por desempleo, lleva control estadístico de parados, gestiona las ofertas de empleo, registra todos los contratos de trabajo</w:t>
      </w:r>
      <w:r w:rsidRPr="00A311B9">
        <w:rPr>
          <w:rFonts w:ascii="Century Schoolbook" w:hAnsi="Century Schoolbook"/>
          <w:sz w:val="22"/>
          <w:szCs w:val="22"/>
        </w:rPr>
        <w:t xml:space="preserve">, </w:t>
      </w:r>
      <w:proofErr w:type="spellStart"/>
      <w:r w:rsidRPr="00A311B9">
        <w:rPr>
          <w:rFonts w:ascii="Century Schoolbook" w:hAnsi="Century Schoolbook"/>
          <w:sz w:val="22"/>
          <w:szCs w:val="22"/>
        </w:rPr>
        <w:t>etc</w:t>
      </w:r>
      <w:proofErr w:type="spellEnd"/>
      <w:r w:rsidRPr="00A311B9">
        <w:rPr>
          <w:rFonts w:ascii="Century Schoolbook" w:hAnsi="Century Schoolbook"/>
          <w:sz w:val="22"/>
          <w:szCs w:val="22"/>
        </w:rPr>
        <w:t xml:space="preserve">). Otro organismo de la Administración Laboral es el </w:t>
      </w:r>
      <w:r w:rsidRPr="00A311B9">
        <w:rPr>
          <w:rFonts w:ascii="Century Schoolbook" w:hAnsi="Century Schoolbook"/>
          <w:b/>
          <w:sz w:val="22"/>
          <w:szCs w:val="22"/>
        </w:rPr>
        <w:t>Fondo de Garantía Salarial</w:t>
      </w:r>
      <w:r w:rsidRPr="00A311B9">
        <w:rPr>
          <w:rFonts w:ascii="Century Schoolbook" w:hAnsi="Century Schoolbook"/>
          <w:sz w:val="22"/>
          <w:szCs w:val="22"/>
        </w:rPr>
        <w:t xml:space="preserve"> </w:t>
      </w:r>
      <w:r w:rsidRPr="00A311B9">
        <w:rPr>
          <w:rFonts w:ascii="Century Schoolbook" w:hAnsi="Century Schoolbook"/>
          <w:b/>
          <w:sz w:val="22"/>
          <w:szCs w:val="22"/>
        </w:rPr>
        <w:t xml:space="preserve">o </w:t>
      </w:r>
      <w:hyperlink r:id="rId29" w:history="1">
        <w:r w:rsidRPr="00CE52EB">
          <w:rPr>
            <w:rStyle w:val="Hipervnculo"/>
            <w:rFonts w:ascii="Century Schoolbook" w:hAnsi="Century Schoolbook"/>
            <w:b/>
            <w:sz w:val="22"/>
            <w:szCs w:val="22"/>
          </w:rPr>
          <w:t>FOGASA</w:t>
        </w:r>
      </w:hyperlink>
      <w:r w:rsidRPr="00A311B9">
        <w:rPr>
          <w:rFonts w:ascii="Century Schoolbook" w:hAnsi="Century Schoolbook"/>
          <w:sz w:val="22"/>
          <w:szCs w:val="22"/>
        </w:rPr>
        <w:t xml:space="preserve"> (</w:t>
      </w:r>
      <w:r w:rsidRPr="0084668A">
        <w:rPr>
          <w:rFonts w:ascii="Century Schoolbook" w:hAnsi="Century Schoolbook"/>
          <w:color w:val="4F81BD" w:themeColor="accent1"/>
          <w:sz w:val="22"/>
          <w:szCs w:val="22"/>
        </w:rPr>
        <w:t>paga salarios e indemnizaciones adeudadas por las empresas en suspensión de pagos a sus trabajadores</w:t>
      </w:r>
      <w:r w:rsidRPr="00A311B9">
        <w:rPr>
          <w:rFonts w:ascii="Century Schoolbook" w:hAnsi="Century Schoolbook"/>
          <w:sz w:val="22"/>
          <w:szCs w:val="22"/>
        </w:rPr>
        <w:t>).</w:t>
      </w:r>
    </w:p>
    <w:p w14:paraId="1772C78A" w14:textId="77777777" w:rsidR="00E44CE2" w:rsidRPr="00A311B9" w:rsidRDefault="00E44CE2" w:rsidP="00E44CE2">
      <w:pPr>
        <w:pStyle w:val="Textoindependiente"/>
        <w:spacing w:line="360" w:lineRule="auto"/>
        <w:ind w:left="1276"/>
        <w:jc w:val="both"/>
        <w:rPr>
          <w:rFonts w:ascii="Century Schoolbook" w:hAnsi="Century Schoolbook"/>
          <w:sz w:val="22"/>
          <w:szCs w:val="22"/>
        </w:rPr>
      </w:pPr>
      <w:r w:rsidRPr="00A311B9">
        <w:rPr>
          <w:rFonts w:ascii="Century Schoolbook" w:hAnsi="Century Schoolbook"/>
          <w:sz w:val="22"/>
          <w:szCs w:val="22"/>
        </w:rPr>
        <w:t>Estos y otros organismos laborales que no hemos mencionado por falta de tiempo constituyen la Administración Laboral. Todos ellos trabajan, cada uno desde su ámbito, porque las normas laborales sean conocidas, respetadas y regulen eficazmente esa realidad social tan importante como es el mundo del trabajo por cuenta ajena.</w:t>
      </w:r>
    </w:p>
    <w:p w14:paraId="295DAA70" w14:textId="77777777" w:rsidR="00BD0FCB" w:rsidRDefault="00BD0FCB" w:rsidP="00BD0FCB"/>
    <w:sectPr w:rsidR="00BD0FCB" w:rsidSect="000A5FCD">
      <w:type w:val="continuous"/>
      <w:pgSz w:w="11906" w:h="16838"/>
      <w:pgMar w:top="993" w:right="663" w:bottom="426" w:left="697" w:header="427" w:footer="47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9BEA" w14:textId="77777777" w:rsidR="00186917" w:rsidRDefault="00186917">
      <w:r>
        <w:separator/>
      </w:r>
    </w:p>
  </w:endnote>
  <w:endnote w:type="continuationSeparator" w:id="0">
    <w:p w14:paraId="0CBC3D57" w14:textId="77777777" w:rsidR="00186917" w:rsidRDefault="00186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Droid Sans">
    <w:altName w:val="MS Mincho"/>
    <w:charset w:val="80"/>
    <w:family w:val="auto"/>
    <w:pitch w:val="variable"/>
  </w:font>
  <w:font w:name="Lohit Hindi">
    <w:altName w:val="Times New Roman"/>
    <w:charset w:val="00"/>
    <w:family w:val="auto"/>
    <w:pitch w:val="variable"/>
    <w:sig w:usb0="00000003" w:usb1="0000204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BF19" w14:textId="77777777" w:rsidR="00BD451E" w:rsidRDefault="00BD451E">
    <w:pPr>
      <w:pStyle w:val="Piedepgina"/>
      <w:tabs>
        <w:tab w:val="clear" w:pos="8504"/>
        <w:tab w:val="right" w:pos="9000"/>
      </w:tabs>
    </w:pPr>
    <w:r>
      <w:rPr>
        <w:rFonts w:ascii="Arial" w:hAnsi="Arial" w:cs="Arial"/>
        <w:b/>
        <w:i/>
        <w:color w:val="003366"/>
        <w:sz w:val="18"/>
        <w:szCs w:val="18"/>
        <w:lang w:val="es-ES"/>
      </w:rPr>
      <w:t xml:space="preserve">Tema </w:t>
    </w:r>
    <w:r w:rsidR="00E44CE2">
      <w:rPr>
        <w:rFonts w:ascii="Arial" w:hAnsi="Arial" w:cs="Arial"/>
        <w:b/>
        <w:i/>
        <w:color w:val="003366"/>
        <w:sz w:val="18"/>
        <w:szCs w:val="18"/>
        <w:lang w:val="es-ES"/>
      </w:rPr>
      <w:t>6</w:t>
    </w:r>
    <w:r>
      <w:rPr>
        <w:rFonts w:ascii="Arial" w:hAnsi="Arial" w:cs="Arial"/>
        <w:b/>
        <w:i/>
        <w:color w:val="003366"/>
        <w:sz w:val="18"/>
        <w:szCs w:val="18"/>
        <w:lang w:val="es-ES"/>
      </w:rPr>
      <w:t xml:space="preserve"> – </w:t>
    </w:r>
    <w:r w:rsidR="00E44CE2">
      <w:rPr>
        <w:rFonts w:ascii="Arial" w:hAnsi="Arial" w:cs="Arial"/>
        <w:b/>
        <w:i/>
        <w:color w:val="003366"/>
        <w:sz w:val="18"/>
        <w:szCs w:val="18"/>
        <w:lang w:val="es-ES"/>
      </w:rPr>
      <w:t>DERECHO DEL TRABAJO</w:t>
    </w:r>
    <w:r>
      <w:rPr>
        <w:rFonts w:ascii="Arial" w:hAnsi="Arial" w:cs="Arial"/>
        <w:b/>
        <w:i/>
        <w:color w:val="003366"/>
        <w:sz w:val="18"/>
        <w:szCs w:val="18"/>
        <w:lang w:val="es-ES"/>
      </w:rPr>
      <w:tab/>
    </w:r>
    <w:r w:rsidR="00AD6DA7">
      <w:rPr>
        <w:rFonts w:ascii="Arial" w:hAnsi="Arial" w:cs="Arial"/>
        <w:b/>
        <w:i/>
        <w:color w:val="003366"/>
        <w:sz w:val="18"/>
        <w:szCs w:val="18"/>
        <w:lang w:val="es-ES"/>
      </w:rPr>
      <w:tab/>
    </w:r>
    <w:r>
      <w:rPr>
        <w:rFonts w:ascii="Arial" w:hAnsi="Arial" w:cs="Arial"/>
        <w:b/>
        <w:i/>
        <w:color w:val="003366"/>
        <w:sz w:val="18"/>
        <w:szCs w:val="18"/>
        <w:lang w:val="es-ES"/>
      </w:rPr>
      <w:t xml:space="preserve">Pág. </w:t>
    </w:r>
    <w:r w:rsidR="006D2AA5">
      <w:rPr>
        <w:rFonts w:cs="Arial"/>
        <w:b/>
        <w:i/>
        <w:color w:val="003366"/>
        <w:sz w:val="18"/>
        <w:szCs w:val="18"/>
        <w:lang w:val="es-ES"/>
      </w:rPr>
      <w:fldChar w:fldCharType="begin"/>
    </w:r>
    <w:r>
      <w:rPr>
        <w:rFonts w:cs="Arial"/>
        <w:b/>
        <w:i/>
        <w:color w:val="003366"/>
        <w:sz w:val="18"/>
        <w:szCs w:val="18"/>
        <w:lang w:val="es-ES"/>
      </w:rPr>
      <w:instrText xml:space="preserve"> PAGE </w:instrText>
    </w:r>
    <w:r w:rsidR="006D2AA5">
      <w:rPr>
        <w:rFonts w:cs="Arial"/>
        <w:b/>
        <w:i/>
        <w:color w:val="003366"/>
        <w:sz w:val="18"/>
        <w:szCs w:val="18"/>
        <w:lang w:val="es-ES"/>
      </w:rPr>
      <w:fldChar w:fldCharType="separate"/>
    </w:r>
    <w:r w:rsidR="00051FC7">
      <w:rPr>
        <w:rFonts w:cs="Arial"/>
        <w:b/>
        <w:i/>
        <w:noProof/>
        <w:color w:val="003366"/>
        <w:sz w:val="18"/>
        <w:szCs w:val="18"/>
        <w:lang w:val="es-ES"/>
      </w:rPr>
      <w:t>3</w:t>
    </w:r>
    <w:r w:rsidR="006D2AA5">
      <w:rPr>
        <w:rFonts w:cs="Arial"/>
        <w:b/>
        <w:i/>
        <w:color w:val="003366"/>
        <w:sz w:val="18"/>
        <w:szCs w:val="18"/>
        <w:lang w:val="es-ES"/>
      </w:rPr>
      <w:fldChar w:fldCharType="end"/>
    </w:r>
    <w:r>
      <w:rPr>
        <w:rFonts w:ascii="Arial" w:hAnsi="Arial" w:cs="Arial"/>
        <w:b/>
        <w:i/>
        <w:color w:val="003366"/>
        <w:sz w:val="18"/>
        <w:szCs w:val="18"/>
        <w:lang w:val="es-ES"/>
      </w:rPr>
      <w:t xml:space="preserve"> / </w:t>
    </w:r>
    <w:r w:rsidR="006D2AA5">
      <w:rPr>
        <w:rFonts w:cs="Arial"/>
        <w:b/>
        <w:i/>
        <w:color w:val="003366"/>
        <w:sz w:val="18"/>
        <w:szCs w:val="18"/>
        <w:lang w:val="es-ES"/>
      </w:rPr>
      <w:fldChar w:fldCharType="begin"/>
    </w:r>
    <w:r>
      <w:rPr>
        <w:rFonts w:cs="Arial"/>
        <w:b/>
        <w:i/>
        <w:color w:val="003366"/>
        <w:sz w:val="18"/>
        <w:szCs w:val="18"/>
        <w:lang w:val="es-ES"/>
      </w:rPr>
      <w:instrText xml:space="preserve"> NUMPAGES \*Arabic </w:instrText>
    </w:r>
    <w:r w:rsidR="006D2AA5">
      <w:rPr>
        <w:rFonts w:cs="Arial"/>
        <w:b/>
        <w:i/>
        <w:color w:val="003366"/>
        <w:sz w:val="18"/>
        <w:szCs w:val="18"/>
        <w:lang w:val="es-ES"/>
      </w:rPr>
      <w:fldChar w:fldCharType="separate"/>
    </w:r>
    <w:r w:rsidR="00051FC7">
      <w:rPr>
        <w:rFonts w:cs="Arial"/>
        <w:b/>
        <w:i/>
        <w:noProof/>
        <w:color w:val="003366"/>
        <w:sz w:val="18"/>
        <w:szCs w:val="18"/>
        <w:lang w:val="es-ES"/>
      </w:rPr>
      <w:t>7</w:t>
    </w:r>
    <w:r w:rsidR="006D2AA5">
      <w:rPr>
        <w:rFonts w:cs="Arial"/>
        <w:b/>
        <w:i/>
        <w:color w:val="003366"/>
        <w:sz w:val="18"/>
        <w:szCs w:val="1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B179" w14:textId="77777777" w:rsidR="00186917" w:rsidRDefault="00186917">
      <w:r>
        <w:separator/>
      </w:r>
    </w:p>
  </w:footnote>
  <w:footnote w:type="continuationSeparator" w:id="0">
    <w:p w14:paraId="114F4034" w14:textId="77777777" w:rsidR="00186917" w:rsidRDefault="00186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0592" w14:textId="77777777" w:rsidR="00BD451E" w:rsidRDefault="00BD451E" w:rsidP="008F5060">
    <w:pPr>
      <w:pStyle w:val="Encabezado"/>
      <w:tabs>
        <w:tab w:val="clear" w:pos="8504"/>
        <w:tab w:val="right" w:pos="9072"/>
      </w:tabs>
      <w:rPr>
        <w:rFonts w:ascii="Arial" w:hAnsi="Arial" w:cs="Arial"/>
        <w:b/>
        <w:i/>
        <w:color w:val="003366"/>
        <w:sz w:val="18"/>
        <w:szCs w:val="18"/>
        <w:lang w:val="es-ES"/>
      </w:rPr>
    </w:pPr>
    <w:r>
      <w:rPr>
        <w:rFonts w:ascii="Arial" w:hAnsi="Arial" w:cs="Arial"/>
        <w:b/>
        <w:i/>
        <w:color w:val="003366"/>
        <w:sz w:val="18"/>
        <w:szCs w:val="18"/>
        <w:lang w:val="es-ES"/>
      </w:rPr>
      <w:t>Módulo Formativo:</w:t>
    </w:r>
    <w:r>
      <w:rPr>
        <w:rFonts w:ascii="Arial" w:hAnsi="Arial" w:cs="Arial"/>
        <w:b/>
        <w:color w:val="003366"/>
        <w:sz w:val="18"/>
        <w:szCs w:val="18"/>
        <w:lang w:val="es-ES"/>
      </w:rPr>
      <w:t xml:space="preserve"> Formación y Orientación Laboral</w:t>
    </w:r>
    <w:r w:rsidR="008F5060">
      <w:rPr>
        <w:rFonts w:ascii="Arial" w:hAnsi="Arial" w:cs="Arial"/>
        <w:b/>
        <w:color w:val="003366"/>
        <w:sz w:val="18"/>
        <w:szCs w:val="18"/>
        <w:lang w:val="es-ES"/>
      </w:rPr>
      <w:tab/>
      <w:t xml:space="preserve">Tema: </w:t>
    </w:r>
    <w:r w:rsidR="00E44CE2">
      <w:rPr>
        <w:rFonts w:ascii="Arial" w:hAnsi="Arial" w:cs="Arial"/>
        <w:b/>
        <w:color w:val="003366"/>
        <w:sz w:val="18"/>
        <w:szCs w:val="18"/>
        <w:lang w:val="es-ES"/>
      </w:rPr>
      <w:t>6</w:t>
    </w:r>
    <w:r>
      <w:rPr>
        <w:rFonts w:ascii="Arial" w:hAnsi="Arial" w:cs="Arial"/>
        <w:b/>
        <w:color w:val="003366"/>
        <w:sz w:val="18"/>
        <w:szCs w:val="18"/>
        <w:lang w:val="es-ES"/>
      </w:rPr>
      <w:tab/>
    </w:r>
  </w:p>
  <w:p w14:paraId="2D249B2A" w14:textId="77777777" w:rsidR="00BD451E" w:rsidRDefault="00BD451E">
    <w:pPr>
      <w:pStyle w:val="Encabezado"/>
      <w:tabs>
        <w:tab w:val="clear" w:pos="8504"/>
        <w:tab w:val="right" w:pos="9600"/>
      </w:tabs>
      <w:ind w:left="-360"/>
      <w:rPr>
        <w:rFonts w:ascii="Arial" w:hAnsi="Arial" w:cs="Arial"/>
        <w:b/>
        <w:i/>
        <w:color w:val="003366"/>
        <w:sz w:val="18"/>
        <w:szCs w:val="1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EC699F8"/>
    <w:lvl w:ilvl="0">
      <w:start w:val="1"/>
      <w:numFmt w:val="decimal"/>
      <w:pStyle w:val="Ttulo1"/>
      <w:lvlText w:val="%1"/>
      <w:lvlJc w:val="left"/>
      <w:pPr>
        <w:tabs>
          <w:tab w:val="num" w:pos="1141"/>
        </w:tabs>
        <w:ind w:left="1141" w:hanging="432"/>
      </w:pPr>
    </w:lvl>
    <w:lvl w:ilvl="1">
      <w:start w:val="1"/>
      <w:numFmt w:val="decimal"/>
      <w:pStyle w:val="Ttulo2"/>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1056"/>
        </w:tabs>
        <w:ind w:left="10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5"/>
    <w:lvl w:ilvl="0">
      <w:start w:val="1"/>
      <w:numFmt w:val="bullet"/>
      <w:lvlText w:val="o"/>
      <w:lvlJc w:val="left"/>
      <w:pPr>
        <w:tabs>
          <w:tab w:val="num" w:pos="720"/>
        </w:tabs>
        <w:ind w:left="720" w:hanging="360"/>
      </w:pPr>
      <w:rPr>
        <w:rFonts w:ascii="Courier New" w:hAnsi="Courier New" w:cs="Courier New"/>
      </w:rPr>
    </w:lvl>
  </w:abstractNum>
  <w:abstractNum w:abstractNumId="3"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4" w15:restartNumberingAfterBreak="0">
    <w:nsid w:val="00000005"/>
    <w:multiLevelType w:val="multilevel"/>
    <w:tmpl w:val="00000005"/>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3" w:hAnsi="Wingdings 3" w:cs="Wingdings 3"/>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multilevel"/>
    <w:tmpl w:val="00000006"/>
    <w:name w:val="WW8Num1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7"/>
    <w:multiLevelType w:val="multilevel"/>
    <w:tmpl w:val="00000007"/>
    <w:name w:val="WW8Num11"/>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903" w:hanging="360"/>
      </w:pPr>
      <w:rPr>
        <w:rFonts w:ascii="Symbol" w:hAnsi="Symbol" w:cs="Symbol"/>
      </w:rPr>
    </w:lvl>
  </w:abstractNum>
  <w:abstractNum w:abstractNumId="8" w15:restartNumberingAfterBreak="0">
    <w:nsid w:val="00000009"/>
    <w:multiLevelType w:val="singleLevel"/>
    <w:tmpl w:val="00000009"/>
    <w:name w:val="WW8Num14"/>
    <w:lvl w:ilvl="0">
      <w:start w:val="1"/>
      <w:numFmt w:val="decimal"/>
      <w:lvlText w:val="%1."/>
      <w:lvlJc w:val="left"/>
      <w:pPr>
        <w:tabs>
          <w:tab w:val="num" w:pos="0"/>
        </w:tabs>
        <w:ind w:left="1996" w:hanging="360"/>
      </w:pPr>
    </w:lvl>
  </w:abstractNum>
  <w:abstractNum w:abstractNumId="9" w15:restartNumberingAfterBreak="0">
    <w:nsid w:val="0000000A"/>
    <w:multiLevelType w:val="singleLevel"/>
    <w:tmpl w:val="0000000A"/>
    <w:name w:val="WW8Num16"/>
    <w:lvl w:ilvl="0">
      <w:start w:val="1"/>
      <w:numFmt w:val="decimal"/>
      <w:lvlText w:val="%1."/>
      <w:lvlJc w:val="left"/>
      <w:pPr>
        <w:tabs>
          <w:tab w:val="num" w:pos="0"/>
        </w:tabs>
        <w:ind w:left="1996" w:hanging="360"/>
      </w:pPr>
    </w:lvl>
  </w:abstractNum>
  <w:abstractNum w:abstractNumId="10" w15:restartNumberingAfterBreak="0">
    <w:nsid w:val="0000000B"/>
    <w:multiLevelType w:val="singleLevel"/>
    <w:tmpl w:val="0000000B"/>
    <w:name w:val="WW8Num17"/>
    <w:lvl w:ilvl="0">
      <w:start w:val="1"/>
      <w:numFmt w:val="bullet"/>
      <w:lvlText w:val=""/>
      <w:lvlJc w:val="left"/>
      <w:pPr>
        <w:tabs>
          <w:tab w:val="num" w:pos="0"/>
        </w:tabs>
        <w:ind w:left="1287" w:hanging="360"/>
      </w:pPr>
      <w:rPr>
        <w:rFonts w:ascii="Symbol" w:hAnsi="Symbol" w:cs="Symbol"/>
      </w:rPr>
    </w:lvl>
  </w:abstractNum>
  <w:abstractNum w:abstractNumId="11" w15:restartNumberingAfterBreak="0">
    <w:nsid w:val="0000000C"/>
    <w:multiLevelType w:val="singleLevel"/>
    <w:tmpl w:val="0000000C"/>
    <w:name w:val="WW8Num18"/>
    <w:lvl w:ilvl="0">
      <w:start w:val="1"/>
      <w:numFmt w:val="bullet"/>
      <w:lvlText w:val="o"/>
      <w:lvlJc w:val="left"/>
      <w:pPr>
        <w:tabs>
          <w:tab w:val="num" w:pos="1996"/>
        </w:tabs>
        <w:ind w:left="1996" w:hanging="360"/>
      </w:pPr>
      <w:rPr>
        <w:rFonts w:ascii="Courier New" w:hAnsi="Courier New" w:cs="Courier New"/>
      </w:rPr>
    </w:lvl>
  </w:abstractNum>
  <w:abstractNum w:abstractNumId="12" w15:restartNumberingAfterBreak="0">
    <w:nsid w:val="0000000D"/>
    <w:multiLevelType w:val="singleLevel"/>
    <w:tmpl w:val="0000000D"/>
    <w:name w:val="WW8Num20"/>
    <w:lvl w:ilvl="0">
      <w:start w:val="1"/>
      <w:numFmt w:val="decimal"/>
      <w:lvlText w:val="%1."/>
      <w:lvlJc w:val="left"/>
      <w:pPr>
        <w:tabs>
          <w:tab w:val="num" w:pos="0"/>
        </w:tabs>
        <w:ind w:left="1996" w:hanging="360"/>
      </w:pPr>
    </w:lvl>
  </w:abstractNum>
  <w:abstractNum w:abstractNumId="13" w15:restartNumberingAfterBreak="0">
    <w:nsid w:val="0000000E"/>
    <w:multiLevelType w:val="singleLevel"/>
    <w:tmpl w:val="0000000E"/>
    <w:name w:val="WW8Num22"/>
    <w:lvl w:ilvl="0">
      <w:start w:val="1"/>
      <w:numFmt w:val="bullet"/>
      <w:lvlText w:val=""/>
      <w:lvlJc w:val="left"/>
      <w:pPr>
        <w:tabs>
          <w:tab w:val="num" w:pos="0"/>
        </w:tabs>
        <w:ind w:left="2484" w:hanging="360"/>
      </w:pPr>
      <w:rPr>
        <w:rFonts w:ascii="Symbol" w:hAnsi="Symbol" w:cs="Symbol"/>
      </w:rPr>
    </w:lvl>
  </w:abstractNum>
  <w:abstractNum w:abstractNumId="14" w15:restartNumberingAfterBreak="0">
    <w:nsid w:val="0000000F"/>
    <w:multiLevelType w:val="singleLevel"/>
    <w:tmpl w:val="0000000F"/>
    <w:name w:val="WW8Num24"/>
    <w:lvl w:ilvl="0">
      <w:start w:val="1"/>
      <w:numFmt w:val="bullet"/>
      <w:lvlText w:val="o"/>
      <w:lvlJc w:val="left"/>
      <w:pPr>
        <w:tabs>
          <w:tab w:val="num" w:pos="1287"/>
        </w:tabs>
        <w:ind w:left="1287" w:hanging="360"/>
      </w:pPr>
      <w:rPr>
        <w:rFonts w:ascii="Courier New" w:hAnsi="Courier New" w:cs="Courier New"/>
      </w:rPr>
    </w:lvl>
  </w:abstractNum>
  <w:abstractNum w:abstractNumId="15" w15:restartNumberingAfterBreak="0">
    <w:nsid w:val="00000010"/>
    <w:multiLevelType w:val="singleLevel"/>
    <w:tmpl w:val="00000010"/>
    <w:name w:val="WW8Num25"/>
    <w:lvl w:ilvl="0">
      <w:start w:val="1"/>
      <w:numFmt w:val="bullet"/>
      <w:lvlText w:val=""/>
      <w:lvlJc w:val="left"/>
      <w:pPr>
        <w:tabs>
          <w:tab w:val="num" w:pos="0"/>
        </w:tabs>
        <w:ind w:left="720" w:hanging="360"/>
      </w:pPr>
      <w:rPr>
        <w:rFonts w:ascii="Symbol" w:hAnsi="Symbol" w:cs="Symbol"/>
      </w:rPr>
    </w:lvl>
  </w:abstractNum>
  <w:abstractNum w:abstractNumId="16" w15:restartNumberingAfterBreak="0">
    <w:nsid w:val="00000011"/>
    <w:multiLevelType w:val="multilevel"/>
    <w:tmpl w:val="00000011"/>
    <w:name w:val="WW8Num2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15:restartNumberingAfterBreak="0">
    <w:nsid w:val="00000012"/>
    <w:multiLevelType w:val="multilevel"/>
    <w:tmpl w:val="00000012"/>
    <w:name w:val="WW8Num30"/>
    <w:lvl w:ilvl="0">
      <w:start w:val="1"/>
      <w:numFmt w:val="bullet"/>
      <w:lvlText w:val=""/>
      <w:lvlJc w:val="left"/>
      <w:pPr>
        <w:tabs>
          <w:tab w:val="num" w:pos="0"/>
        </w:tabs>
        <w:ind w:left="1287" w:hanging="360"/>
      </w:pPr>
      <w:rPr>
        <w:rFonts w:ascii="Symbol" w:hAnsi="Symbol" w:cs="Symbol"/>
      </w:rPr>
    </w:lvl>
    <w:lvl w:ilvl="1">
      <w:start w:val="1"/>
      <w:numFmt w:val="bullet"/>
      <w:lvlText w:val="o"/>
      <w:lvlJc w:val="left"/>
      <w:pPr>
        <w:tabs>
          <w:tab w:val="num" w:pos="0"/>
        </w:tabs>
        <w:ind w:left="2007" w:hanging="360"/>
      </w:pPr>
      <w:rPr>
        <w:rFonts w:ascii="Courier New" w:hAnsi="Courier New" w:cs="Courier New"/>
      </w:rPr>
    </w:lvl>
    <w:lvl w:ilvl="2">
      <w:start w:val="1"/>
      <w:numFmt w:val="bullet"/>
      <w:lvlText w:val=""/>
      <w:lvlJc w:val="left"/>
      <w:pPr>
        <w:tabs>
          <w:tab w:val="num" w:pos="0"/>
        </w:tabs>
        <w:ind w:left="2727" w:hanging="360"/>
      </w:pPr>
      <w:rPr>
        <w:rFonts w:ascii="Wingdings" w:hAnsi="Wingdings" w:cs="Wingdings"/>
      </w:rPr>
    </w:lvl>
    <w:lvl w:ilvl="3">
      <w:start w:val="1"/>
      <w:numFmt w:val="bullet"/>
      <w:lvlText w:val=""/>
      <w:lvlJc w:val="left"/>
      <w:pPr>
        <w:tabs>
          <w:tab w:val="num" w:pos="0"/>
        </w:tabs>
        <w:ind w:left="3447" w:hanging="360"/>
      </w:pPr>
      <w:rPr>
        <w:rFonts w:ascii="Symbol" w:hAnsi="Symbol" w:cs="Symbol"/>
      </w:rPr>
    </w:lvl>
    <w:lvl w:ilvl="4">
      <w:start w:val="1"/>
      <w:numFmt w:val="bullet"/>
      <w:lvlText w:val="o"/>
      <w:lvlJc w:val="left"/>
      <w:pPr>
        <w:tabs>
          <w:tab w:val="num" w:pos="0"/>
        </w:tabs>
        <w:ind w:left="4167" w:hanging="360"/>
      </w:pPr>
      <w:rPr>
        <w:rFonts w:ascii="Courier New" w:hAnsi="Courier New" w:cs="Courier New"/>
      </w:rPr>
    </w:lvl>
    <w:lvl w:ilvl="5">
      <w:start w:val="1"/>
      <w:numFmt w:val="bullet"/>
      <w:lvlText w:val=""/>
      <w:lvlJc w:val="left"/>
      <w:pPr>
        <w:tabs>
          <w:tab w:val="num" w:pos="0"/>
        </w:tabs>
        <w:ind w:left="4887" w:hanging="360"/>
      </w:pPr>
      <w:rPr>
        <w:rFonts w:ascii="Wingdings" w:hAnsi="Wingdings" w:cs="Wingdings"/>
      </w:rPr>
    </w:lvl>
    <w:lvl w:ilvl="6">
      <w:start w:val="1"/>
      <w:numFmt w:val="bullet"/>
      <w:lvlText w:val=""/>
      <w:lvlJc w:val="left"/>
      <w:pPr>
        <w:tabs>
          <w:tab w:val="num" w:pos="0"/>
        </w:tabs>
        <w:ind w:left="5607" w:hanging="360"/>
      </w:pPr>
      <w:rPr>
        <w:rFonts w:ascii="Symbol" w:hAnsi="Symbol" w:cs="Symbol"/>
      </w:rPr>
    </w:lvl>
    <w:lvl w:ilvl="7">
      <w:start w:val="1"/>
      <w:numFmt w:val="bullet"/>
      <w:lvlText w:val="o"/>
      <w:lvlJc w:val="left"/>
      <w:pPr>
        <w:tabs>
          <w:tab w:val="num" w:pos="0"/>
        </w:tabs>
        <w:ind w:left="6327" w:hanging="360"/>
      </w:pPr>
      <w:rPr>
        <w:rFonts w:ascii="Courier New" w:hAnsi="Courier New" w:cs="Courier New"/>
      </w:rPr>
    </w:lvl>
    <w:lvl w:ilvl="8">
      <w:start w:val="1"/>
      <w:numFmt w:val="bullet"/>
      <w:lvlText w:val=""/>
      <w:lvlJc w:val="left"/>
      <w:pPr>
        <w:tabs>
          <w:tab w:val="num" w:pos="0"/>
        </w:tabs>
        <w:ind w:left="7047" w:hanging="360"/>
      </w:pPr>
      <w:rPr>
        <w:rFonts w:ascii="Wingdings" w:hAnsi="Wingdings" w:cs="Wingdings"/>
      </w:rPr>
    </w:lvl>
  </w:abstractNum>
  <w:abstractNum w:abstractNumId="18" w15:restartNumberingAfterBreak="0">
    <w:nsid w:val="00000013"/>
    <w:multiLevelType w:val="singleLevel"/>
    <w:tmpl w:val="00000013"/>
    <w:name w:val="WW8Num33"/>
    <w:lvl w:ilvl="0">
      <w:start w:val="1"/>
      <w:numFmt w:val="decimal"/>
      <w:lvlText w:val="%1."/>
      <w:lvlJc w:val="left"/>
      <w:pPr>
        <w:tabs>
          <w:tab w:val="num" w:pos="0"/>
        </w:tabs>
        <w:ind w:left="1996" w:hanging="360"/>
      </w:pPr>
    </w:lvl>
  </w:abstractNum>
  <w:abstractNum w:abstractNumId="19" w15:restartNumberingAfterBreak="0">
    <w:nsid w:val="00000014"/>
    <w:multiLevelType w:val="singleLevel"/>
    <w:tmpl w:val="00000014"/>
    <w:name w:val="WW8Num34"/>
    <w:lvl w:ilvl="0">
      <w:start w:val="1"/>
      <w:numFmt w:val="bullet"/>
      <w:lvlText w:val="o"/>
      <w:lvlJc w:val="left"/>
      <w:pPr>
        <w:tabs>
          <w:tab w:val="num" w:pos="1287"/>
        </w:tabs>
        <w:ind w:left="1287" w:hanging="360"/>
      </w:pPr>
      <w:rPr>
        <w:rFonts w:ascii="Courier New" w:hAnsi="Courier New" w:cs="Courier New"/>
      </w:rPr>
    </w:lvl>
  </w:abstractNum>
  <w:abstractNum w:abstractNumId="20" w15:restartNumberingAfterBreak="0">
    <w:nsid w:val="00000015"/>
    <w:multiLevelType w:val="multilevel"/>
    <w:tmpl w:val="00000015"/>
    <w:name w:val="WW8Num3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0000016"/>
    <w:multiLevelType w:val="singleLevel"/>
    <w:tmpl w:val="00000016"/>
    <w:name w:val="WW8Num41"/>
    <w:lvl w:ilvl="0">
      <w:start w:val="1"/>
      <w:numFmt w:val="decimal"/>
      <w:lvlText w:val="%1."/>
      <w:lvlJc w:val="left"/>
      <w:pPr>
        <w:tabs>
          <w:tab w:val="num" w:pos="0"/>
        </w:tabs>
        <w:ind w:left="1996" w:hanging="360"/>
      </w:pPr>
    </w:lvl>
  </w:abstractNum>
  <w:abstractNum w:abstractNumId="22" w15:restartNumberingAfterBreak="0">
    <w:nsid w:val="00000017"/>
    <w:multiLevelType w:val="singleLevel"/>
    <w:tmpl w:val="00000017"/>
    <w:name w:val="WW8Num43"/>
    <w:lvl w:ilvl="0">
      <w:start w:val="1"/>
      <w:numFmt w:val="decimal"/>
      <w:lvlText w:val="%1."/>
      <w:lvlJc w:val="left"/>
      <w:pPr>
        <w:tabs>
          <w:tab w:val="num" w:pos="0"/>
        </w:tabs>
        <w:ind w:left="1996" w:hanging="360"/>
      </w:pPr>
    </w:lvl>
  </w:abstractNum>
  <w:abstractNum w:abstractNumId="23" w15:restartNumberingAfterBreak="0">
    <w:nsid w:val="15743C0A"/>
    <w:multiLevelType w:val="hybridMultilevel"/>
    <w:tmpl w:val="2C400E42"/>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4" w15:restartNumberingAfterBreak="0">
    <w:nsid w:val="33BF6D13"/>
    <w:multiLevelType w:val="multilevel"/>
    <w:tmpl w:val="CB6EE1BC"/>
    <w:lvl w:ilvl="0">
      <w:start w:val="1"/>
      <w:numFmt w:val="bullet"/>
      <w:lvlText w:val=""/>
      <w:lvlJc w:val="left"/>
      <w:pPr>
        <w:tabs>
          <w:tab w:val="num" w:pos="1848"/>
        </w:tabs>
        <w:ind w:left="1848" w:hanging="432"/>
      </w:pPr>
      <w:rPr>
        <w:rFonts w:ascii="Symbol" w:hAnsi="Symbol" w:hint="default"/>
      </w:rPr>
    </w:lvl>
    <w:lvl w:ilvl="1">
      <w:start w:val="1"/>
      <w:numFmt w:val="decimal"/>
      <w:lvlText w:val="%1.%2"/>
      <w:lvlJc w:val="left"/>
      <w:pPr>
        <w:tabs>
          <w:tab w:val="num" w:pos="2472"/>
        </w:tabs>
        <w:ind w:left="2472" w:hanging="576"/>
      </w:pPr>
    </w:lvl>
    <w:lvl w:ilvl="2">
      <w:start w:val="1"/>
      <w:numFmt w:val="decimal"/>
      <w:lvlText w:val="%1.%2.%3"/>
      <w:lvlJc w:val="left"/>
      <w:pPr>
        <w:tabs>
          <w:tab w:val="num" w:pos="2136"/>
        </w:tabs>
        <w:ind w:left="2136" w:hanging="720"/>
      </w:pPr>
    </w:lvl>
    <w:lvl w:ilvl="3">
      <w:start w:val="1"/>
      <w:numFmt w:val="decimal"/>
      <w:lvlText w:val="%1.%2.%3.%4"/>
      <w:lvlJc w:val="left"/>
      <w:pPr>
        <w:tabs>
          <w:tab w:val="num" w:pos="2280"/>
        </w:tabs>
        <w:ind w:left="2280" w:hanging="864"/>
      </w:pPr>
    </w:lvl>
    <w:lvl w:ilvl="4">
      <w:start w:val="1"/>
      <w:numFmt w:val="decimal"/>
      <w:lvlText w:val="%1.%2.%3.%4.%5"/>
      <w:lvlJc w:val="left"/>
      <w:pPr>
        <w:tabs>
          <w:tab w:val="num" w:pos="2424"/>
        </w:tabs>
        <w:ind w:left="2424" w:hanging="1008"/>
      </w:pPr>
    </w:lvl>
    <w:lvl w:ilvl="5">
      <w:start w:val="1"/>
      <w:numFmt w:val="decimal"/>
      <w:lvlText w:val="%1.%2.%3.%4.%5.%6"/>
      <w:lvlJc w:val="left"/>
      <w:pPr>
        <w:tabs>
          <w:tab w:val="num" w:pos="2568"/>
        </w:tabs>
        <w:ind w:left="2568" w:hanging="1152"/>
      </w:pPr>
    </w:lvl>
    <w:lvl w:ilvl="6">
      <w:start w:val="1"/>
      <w:numFmt w:val="decimal"/>
      <w:lvlText w:val="%1.%2.%3.%4.%5.%6.%7"/>
      <w:lvlJc w:val="left"/>
      <w:pPr>
        <w:tabs>
          <w:tab w:val="num" w:pos="2712"/>
        </w:tabs>
        <w:ind w:left="2712" w:hanging="1296"/>
      </w:pPr>
    </w:lvl>
    <w:lvl w:ilvl="7">
      <w:start w:val="1"/>
      <w:numFmt w:val="decimal"/>
      <w:lvlText w:val="%1.%2.%3.%4.%5.%6.%7.%8"/>
      <w:lvlJc w:val="left"/>
      <w:pPr>
        <w:tabs>
          <w:tab w:val="num" w:pos="2856"/>
        </w:tabs>
        <w:ind w:left="2856" w:hanging="1440"/>
      </w:pPr>
    </w:lvl>
    <w:lvl w:ilvl="8">
      <w:start w:val="1"/>
      <w:numFmt w:val="decimal"/>
      <w:lvlText w:val="%1.%2.%3.%4.%5.%6.%7.%8.%9"/>
      <w:lvlJc w:val="left"/>
      <w:pPr>
        <w:tabs>
          <w:tab w:val="num" w:pos="3000"/>
        </w:tabs>
        <w:ind w:left="3000" w:hanging="1584"/>
      </w:pPr>
    </w:lvl>
  </w:abstractNum>
  <w:abstractNum w:abstractNumId="25" w15:restartNumberingAfterBreak="0">
    <w:nsid w:val="45CE3FB6"/>
    <w:multiLevelType w:val="multilevel"/>
    <w:tmpl w:val="CB6EE1BC"/>
    <w:lvl w:ilvl="0">
      <w:start w:val="1"/>
      <w:numFmt w:val="bullet"/>
      <w:lvlText w:val=""/>
      <w:lvlJc w:val="left"/>
      <w:pPr>
        <w:tabs>
          <w:tab w:val="num" w:pos="1848"/>
        </w:tabs>
        <w:ind w:left="1848" w:hanging="432"/>
      </w:pPr>
      <w:rPr>
        <w:rFonts w:ascii="Symbol" w:hAnsi="Symbol" w:hint="default"/>
      </w:rPr>
    </w:lvl>
    <w:lvl w:ilvl="1">
      <w:start w:val="1"/>
      <w:numFmt w:val="decimal"/>
      <w:lvlText w:val="%1.%2"/>
      <w:lvlJc w:val="left"/>
      <w:pPr>
        <w:tabs>
          <w:tab w:val="num" w:pos="2472"/>
        </w:tabs>
        <w:ind w:left="2472" w:hanging="576"/>
      </w:pPr>
    </w:lvl>
    <w:lvl w:ilvl="2">
      <w:start w:val="1"/>
      <w:numFmt w:val="decimal"/>
      <w:lvlText w:val="%1.%2.%3"/>
      <w:lvlJc w:val="left"/>
      <w:pPr>
        <w:tabs>
          <w:tab w:val="num" w:pos="2136"/>
        </w:tabs>
        <w:ind w:left="2136" w:hanging="720"/>
      </w:pPr>
    </w:lvl>
    <w:lvl w:ilvl="3">
      <w:start w:val="1"/>
      <w:numFmt w:val="decimal"/>
      <w:lvlText w:val="%1.%2.%3.%4"/>
      <w:lvlJc w:val="left"/>
      <w:pPr>
        <w:tabs>
          <w:tab w:val="num" w:pos="2280"/>
        </w:tabs>
        <w:ind w:left="2280" w:hanging="864"/>
      </w:pPr>
    </w:lvl>
    <w:lvl w:ilvl="4">
      <w:start w:val="1"/>
      <w:numFmt w:val="decimal"/>
      <w:lvlText w:val="%1.%2.%3.%4.%5"/>
      <w:lvlJc w:val="left"/>
      <w:pPr>
        <w:tabs>
          <w:tab w:val="num" w:pos="2424"/>
        </w:tabs>
        <w:ind w:left="2424" w:hanging="1008"/>
      </w:pPr>
    </w:lvl>
    <w:lvl w:ilvl="5">
      <w:start w:val="1"/>
      <w:numFmt w:val="decimal"/>
      <w:lvlText w:val="%1.%2.%3.%4.%5.%6"/>
      <w:lvlJc w:val="left"/>
      <w:pPr>
        <w:tabs>
          <w:tab w:val="num" w:pos="2568"/>
        </w:tabs>
        <w:ind w:left="2568" w:hanging="1152"/>
      </w:pPr>
    </w:lvl>
    <w:lvl w:ilvl="6">
      <w:start w:val="1"/>
      <w:numFmt w:val="decimal"/>
      <w:lvlText w:val="%1.%2.%3.%4.%5.%6.%7"/>
      <w:lvlJc w:val="left"/>
      <w:pPr>
        <w:tabs>
          <w:tab w:val="num" w:pos="2712"/>
        </w:tabs>
        <w:ind w:left="2712" w:hanging="1296"/>
      </w:pPr>
    </w:lvl>
    <w:lvl w:ilvl="7">
      <w:start w:val="1"/>
      <w:numFmt w:val="decimal"/>
      <w:lvlText w:val="%1.%2.%3.%4.%5.%6.%7.%8"/>
      <w:lvlJc w:val="left"/>
      <w:pPr>
        <w:tabs>
          <w:tab w:val="num" w:pos="2856"/>
        </w:tabs>
        <w:ind w:left="2856" w:hanging="1440"/>
      </w:pPr>
    </w:lvl>
    <w:lvl w:ilvl="8">
      <w:start w:val="1"/>
      <w:numFmt w:val="decimal"/>
      <w:lvlText w:val="%1.%2.%3.%4.%5.%6.%7.%8.%9"/>
      <w:lvlJc w:val="left"/>
      <w:pPr>
        <w:tabs>
          <w:tab w:val="num" w:pos="3000"/>
        </w:tabs>
        <w:ind w:left="3000" w:hanging="1584"/>
      </w:pPr>
    </w:lvl>
  </w:abstractNum>
  <w:abstractNum w:abstractNumId="26" w15:restartNumberingAfterBreak="0">
    <w:nsid w:val="64166501"/>
    <w:multiLevelType w:val="hybridMultilevel"/>
    <w:tmpl w:val="36CEFFCE"/>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7" w15:restartNumberingAfterBreak="0">
    <w:nsid w:val="6D360D58"/>
    <w:multiLevelType w:val="hybridMultilevel"/>
    <w:tmpl w:val="503693CE"/>
    <w:lvl w:ilvl="0" w:tplc="0C0A0001">
      <w:start w:val="1"/>
      <w:numFmt w:val="bullet"/>
      <w:lvlText w:val=""/>
      <w:lvlJc w:val="left"/>
      <w:pPr>
        <w:tabs>
          <w:tab w:val="num" w:pos="1080"/>
        </w:tabs>
        <w:ind w:left="1080" w:hanging="360"/>
      </w:pPr>
      <w:rPr>
        <w:rFonts w:ascii="Symbol" w:hAnsi="Symbol"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16cid:durableId="1535263091">
    <w:abstractNumId w:val="0"/>
  </w:num>
  <w:num w:numId="2" w16cid:durableId="549192386">
    <w:abstractNumId w:val="23"/>
  </w:num>
  <w:num w:numId="3" w16cid:durableId="1029574083">
    <w:abstractNumId w:val="26"/>
  </w:num>
  <w:num w:numId="4" w16cid:durableId="740836634">
    <w:abstractNumId w:val="24"/>
  </w:num>
  <w:num w:numId="5" w16cid:durableId="1562056596">
    <w:abstractNumId w:val="27"/>
  </w:num>
  <w:num w:numId="6" w16cid:durableId="1372418996">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790"/>
    <w:rsid w:val="00007ED5"/>
    <w:rsid w:val="00034B4D"/>
    <w:rsid w:val="00047029"/>
    <w:rsid w:val="00050634"/>
    <w:rsid w:val="000510D1"/>
    <w:rsid w:val="00051FC7"/>
    <w:rsid w:val="000A5FCD"/>
    <w:rsid w:val="000B3089"/>
    <w:rsid w:val="000C33E7"/>
    <w:rsid w:val="000D1634"/>
    <w:rsid w:val="000D1CAD"/>
    <w:rsid w:val="000E541E"/>
    <w:rsid w:val="001164C2"/>
    <w:rsid w:val="00125979"/>
    <w:rsid w:val="0014411F"/>
    <w:rsid w:val="00150B42"/>
    <w:rsid w:val="00152B55"/>
    <w:rsid w:val="00173C44"/>
    <w:rsid w:val="00186917"/>
    <w:rsid w:val="001A5D11"/>
    <w:rsid w:val="001C0250"/>
    <w:rsid w:val="001C7BBF"/>
    <w:rsid w:val="001D4C4A"/>
    <w:rsid w:val="001D6F11"/>
    <w:rsid w:val="001D7659"/>
    <w:rsid w:val="001E2B14"/>
    <w:rsid w:val="001F2D31"/>
    <w:rsid w:val="001F5A0C"/>
    <w:rsid w:val="002157A2"/>
    <w:rsid w:val="00222772"/>
    <w:rsid w:val="00247AB8"/>
    <w:rsid w:val="002644BD"/>
    <w:rsid w:val="002804E5"/>
    <w:rsid w:val="0028562E"/>
    <w:rsid w:val="00292755"/>
    <w:rsid w:val="002940BC"/>
    <w:rsid w:val="002A3B31"/>
    <w:rsid w:val="002A412C"/>
    <w:rsid w:val="002A64D5"/>
    <w:rsid w:val="002B529B"/>
    <w:rsid w:val="002D1E18"/>
    <w:rsid w:val="002F695C"/>
    <w:rsid w:val="00301ADB"/>
    <w:rsid w:val="00304BD5"/>
    <w:rsid w:val="003238C3"/>
    <w:rsid w:val="0032454D"/>
    <w:rsid w:val="003422F4"/>
    <w:rsid w:val="00345103"/>
    <w:rsid w:val="00363D15"/>
    <w:rsid w:val="0037334C"/>
    <w:rsid w:val="00391707"/>
    <w:rsid w:val="003A67E7"/>
    <w:rsid w:val="003C7B3D"/>
    <w:rsid w:val="003D21B6"/>
    <w:rsid w:val="003F5D53"/>
    <w:rsid w:val="00452B8B"/>
    <w:rsid w:val="00453384"/>
    <w:rsid w:val="004609A6"/>
    <w:rsid w:val="004627EE"/>
    <w:rsid w:val="00462E8B"/>
    <w:rsid w:val="0049523A"/>
    <w:rsid w:val="004A3A96"/>
    <w:rsid w:val="004A6FEE"/>
    <w:rsid w:val="004C43EA"/>
    <w:rsid w:val="004E52A4"/>
    <w:rsid w:val="004F30A0"/>
    <w:rsid w:val="00513E09"/>
    <w:rsid w:val="00532790"/>
    <w:rsid w:val="00535AAC"/>
    <w:rsid w:val="00580F8F"/>
    <w:rsid w:val="005A529C"/>
    <w:rsid w:val="005C4BDB"/>
    <w:rsid w:val="005D7C8B"/>
    <w:rsid w:val="005F4F57"/>
    <w:rsid w:val="006411A5"/>
    <w:rsid w:val="0065117A"/>
    <w:rsid w:val="00661D0C"/>
    <w:rsid w:val="00696668"/>
    <w:rsid w:val="006A2086"/>
    <w:rsid w:val="006B2897"/>
    <w:rsid w:val="006C14A9"/>
    <w:rsid w:val="006D0E78"/>
    <w:rsid w:val="006D2AA5"/>
    <w:rsid w:val="006E1B41"/>
    <w:rsid w:val="006E4DAA"/>
    <w:rsid w:val="006F081D"/>
    <w:rsid w:val="006F2B27"/>
    <w:rsid w:val="006F354A"/>
    <w:rsid w:val="0070609A"/>
    <w:rsid w:val="00706D18"/>
    <w:rsid w:val="00725D73"/>
    <w:rsid w:val="00753424"/>
    <w:rsid w:val="007742CD"/>
    <w:rsid w:val="007918C3"/>
    <w:rsid w:val="007A4E60"/>
    <w:rsid w:val="007C0768"/>
    <w:rsid w:val="007C10A7"/>
    <w:rsid w:val="007E0340"/>
    <w:rsid w:val="00892099"/>
    <w:rsid w:val="008C6BEE"/>
    <w:rsid w:val="008C73EE"/>
    <w:rsid w:val="008E04B4"/>
    <w:rsid w:val="008E0C06"/>
    <w:rsid w:val="008F5060"/>
    <w:rsid w:val="008F7AFD"/>
    <w:rsid w:val="00902C7B"/>
    <w:rsid w:val="009134DD"/>
    <w:rsid w:val="00913AFC"/>
    <w:rsid w:val="00944B3C"/>
    <w:rsid w:val="0094742A"/>
    <w:rsid w:val="00951ED3"/>
    <w:rsid w:val="00952EC0"/>
    <w:rsid w:val="0097549F"/>
    <w:rsid w:val="009C5E22"/>
    <w:rsid w:val="009E532B"/>
    <w:rsid w:val="00A05487"/>
    <w:rsid w:val="00A13379"/>
    <w:rsid w:val="00A61268"/>
    <w:rsid w:val="00A639B8"/>
    <w:rsid w:val="00A86528"/>
    <w:rsid w:val="00A872B3"/>
    <w:rsid w:val="00AC2A45"/>
    <w:rsid w:val="00AC74B2"/>
    <w:rsid w:val="00AD6DA7"/>
    <w:rsid w:val="00AE27FF"/>
    <w:rsid w:val="00AF0EC5"/>
    <w:rsid w:val="00B0567B"/>
    <w:rsid w:val="00B1129E"/>
    <w:rsid w:val="00B221F6"/>
    <w:rsid w:val="00B238CE"/>
    <w:rsid w:val="00B30D8E"/>
    <w:rsid w:val="00B3207D"/>
    <w:rsid w:val="00B4645F"/>
    <w:rsid w:val="00B66BA5"/>
    <w:rsid w:val="00B727E1"/>
    <w:rsid w:val="00BA7606"/>
    <w:rsid w:val="00BA79E9"/>
    <w:rsid w:val="00BB30F7"/>
    <w:rsid w:val="00BB58EC"/>
    <w:rsid w:val="00BC36DB"/>
    <w:rsid w:val="00BC6BE9"/>
    <w:rsid w:val="00BD0FCB"/>
    <w:rsid w:val="00BD451E"/>
    <w:rsid w:val="00C24634"/>
    <w:rsid w:val="00C36B01"/>
    <w:rsid w:val="00C479C9"/>
    <w:rsid w:val="00C50FA3"/>
    <w:rsid w:val="00C56DF8"/>
    <w:rsid w:val="00C72C73"/>
    <w:rsid w:val="00C74435"/>
    <w:rsid w:val="00C75418"/>
    <w:rsid w:val="00C75976"/>
    <w:rsid w:val="00C82375"/>
    <w:rsid w:val="00C829B4"/>
    <w:rsid w:val="00C86451"/>
    <w:rsid w:val="00C86B8A"/>
    <w:rsid w:val="00CA079B"/>
    <w:rsid w:val="00CA2CD5"/>
    <w:rsid w:val="00CA7B36"/>
    <w:rsid w:val="00CB1FD7"/>
    <w:rsid w:val="00CB5778"/>
    <w:rsid w:val="00CE52EB"/>
    <w:rsid w:val="00D03F8F"/>
    <w:rsid w:val="00D50188"/>
    <w:rsid w:val="00D51E17"/>
    <w:rsid w:val="00D5724F"/>
    <w:rsid w:val="00D62D4F"/>
    <w:rsid w:val="00D70C12"/>
    <w:rsid w:val="00D963F2"/>
    <w:rsid w:val="00D97553"/>
    <w:rsid w:val="00DA34CA"/>
    <w:rsid w:val="00DA3A47"/>
    <w:rsid w:val="00E23E4E"/>
    <w:rsid w:val="00E44CE2"/>
    <w:rsid w:val="00E55C66"/>
    <w:rsid w:val="00E63B2F"/>
    <w:rsid w:val="00E7338F"/>
    <w:rsid w:val="00EA4BE9"/>
    <w:rsid w:val="00EB2E76"/>
    <w:rsid w:val="00EB4BDD"/>
    <w:rsid w:val="00EC167E"/>
    <w:rsid w:val="00ED6271"/>
    <w:rsid w:val="00F351FA"/>
    <w:rsid w:val="00F37297"/>
    <w:rsid w:val="00F534E7"/>
    <w:rsid w:val="00FB3BB3"/>
    <w:rsid w:val="00FC0B6F"/>
    <w:rsid w:val="00FC41D0"/>
    <w:rsid w:val="00FD630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F5B9D7A"/>
  <w15:docId w15:val="{AC9F8ED8-FF65-4AB7-BD9C-E0C47DB9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E7"/>
    <w:pPr>
      <w:suppressAutoHyphens/>
    </w:pPr>
    <w:rPr>
      <w:sz w:val="24"/>
      <w:szCs w:val="24"/>
      <w:lang w:eastAsia="zh-CN"/>
    </w:rPr>
  </w:style>
  <w:style w:type="paragraph" w:styleId="Ttulo1">
    <w:name w:val="heading 1"/>
    <w:basedOn w:val="Normal"/>
    <w:next w:val="Normal"/>
    <w:qFormat/>
    <w:rsid w:val="000C33E7"/>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rsid w:val="000C33E7"/>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C33E7"/>
    <w:pPr>
      <w:keepNext/>
      <w:tabs>
        <w:tab w:val="num" w:pos="432"/>
      </w:tabs>
      <w:spacing w:before="240" w:after="60"/>
      <w:ind w:left="432" w:hanging="432"/>
      <w:outlineLvl w:val="2"/>
    </w:pPr>
    <w:rPr>
      <w:rFonts w:ascii="Arial" w:hAnsi="Arial" w:cs="Arial"/>
      <w:b/>
      <w:bCs/>
      <w:color w:val="990000"/>
      <w:sz w:val="26"/>
      <w:szCs w:val="26"/>
    </w:rPr>
  </w:style>
  <w:style w:type="paragraph" w:styleId="Ttulo4">
    <w:name w:val="heading 4"/>
    <w:basedOn w:val="Normal"/>
    <w:next w:val="Normal"/>
    <w:qFormat/>
    <w:rsid w:val="000C33E7"/>
    <w:pPr>
      <w:keepNext/>
      <w:tabs>
        <w:tab w:val="num" w:pos="432"/>
      </w:tabs>
      <w:spacing w:before="240" w:after="60"/>
      <w:ind w:left="432" w:hanging="432"/>
      <w:outlineLvl w:val="3"/>
    </w:pPr>
    <w:rPr>
      <w:b/>
      <w:bCs/>
      <w:sz w:val="28"/>
      <w:szCs w:val="28"/>
    </w:rPr>
  </w:style>
  <w:style w:type="paragraph" w:styleId="Ttulo5">
    <w:name w:val="heading 5"/>
    <w:basedOn w:val="Normal"/>
    <w:next w:val="Normal"/>
    <w:qFormat/>
    <w:rsid w:val="000C33E7"/>
    <w:pPr>
      <w:tabs>
        <w:tab w:val="num" w:pos="432"/>
      </w:tabs>
      <w:spacing w:before="240" w:after="60"/>
      <w:ind w:left="432" w:hanging="432"/>
      <w:outlineLvl w:val="4"/>
    </w:pPr>
    <w:rPr>
      <w:b/>
      <w:bCs/>
      <w:i/>
      <w:iCs/>
      <w:sz w:val="26"/>
      <w:szCs w:val="26"/>
    </w:rPr>
  </w:style>
  <w:style w:type="paragraph" w:styleId="Ttulo6">
    <w:name w:val="heading 6"/>
    <w:basedOn w:val="Normal"/>
    <w:next w:val="Normal"/>
    <w:qFormat/>
    <w:rsid w:val="000C33E7"/>
    <w:pPr>
      <w:tabs>
        <w:tab w:val="num" w:pos="432"/>
      </w:tabs>
      <w:spacing w:before="240" w:after="60"/>
      <w:ind w:left="432" w:hanging="432"/>
      <w:outlineLvl w:val="5"/>
    </w:pPr>
    <w:rPr>
      <w:b/>
      <w:bCs/>
      <w:sz w:val="22"/>
      <w:szCs w:val="22"/>
    </w:rPr>
  </w:style>
  <w:style w:type="paragraph" w:styleId="Ttulo7">
    <w:name w:val="heading 7"/>
    <w:basedOn w:val="Normal"/>
    <w:next w:val="Normal"/>
    <w:qFormat/>
    <w:rsid w:val="000C33E7"/>
    <w:pPr>
      <w:tabs>
        <w:tab w:val="num" w:pos="432"/>
      </w:tabs>
      <w:spacing w:before="240" w:after="60"/>
      <w:ind w:left="432" w:hanging="432"/>
      <w:outlineLvl w:val="6"/>
    </w:pPr>
  </w:style>
  <w:style w:type="paragraph" w:styleId="Ttulo8">
    <w:name w:val="heading 8"/>
    <w:basedOn w:val="Normal"/>
    <w:next w:val="Normal"/>
    <w:qFormat/>
    <w:rsid w:val="000C33E7"/>
    <w:pPr>
      <w:tabs>
        <w:tab w:val="num" w:pos="432"/>
      </w:tabs>
      <w:spacing w:before="240" w:after="60"/>
      <w:ind w:left="432" w:hanging="432"/>
      <w:outlineLvl w:val="7"/>
    </w:pPr>
    <w:rPr>
      <w:i/>
      <w:iCs/>
    </w:rPr>
  </w:style>
  <w:style w:type="paragraph" w:styleId="Ttulo9">
    <w:name w:val="heading 9"/>
    <w:basedOn w:val="Normal"/>
    <w:next w:val="Normal"/>
    <w:qFormat/>
    <w:rsid w:val="000C33E7"/>
    <w:pPr>
      <w:tabs>
        <w:tab w:val="num" w:pos="432"/>
      </w:tabs>
      <w:spacing w:before="240" w:after="60"/>
      <w:ind w:left="432" w:hanging="432"/>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0C33E7"/>
    <w:rPr>
      <w:rFonts w:ascii="Symbol" w:hAnsi="Symbol" w:cs="Symbol"/>
    </w:rPr>
  </w:style>
  <w:style w:type="character" w:customStyle="1" w:styleId="WW8Num3z0">
    <w:name w:val="WW8Num3z0"/>
    <w:rsid w:val="000C33E7"/>
    <w:rPr>
      <w:rFonts w:ascii="Symbol" w:hAnsi="Symbol" w:cs="Symbol"/>
    </w:rPr>
  </w:style>
  <w:style w:type="character" w:customStyle="1" w:styleId="WW8Num4z0">
    <w:name w:val="WW8Num4z0"/>
    <w:rsid w:val="000C33E7"/>
    <w:rPr>
      <w:rFonts w:ascii="Symbol" w:hAnsi="Symbol" w:cs="Symbol"/>
    </w:rPr>
  </w:style>
  <w:style w:type="character" w:customStyle="1" w:styleId="WW8Num4z1">
    <w:name w:val="WW8Num4z1"/>
    <w:rsid w:val="000C33E7"/>
    <w:rPr>
      <w:rFonts w:ascii="Courier New" w:hAnsi="Courier New" w:cs="Courier New"/>
    </w:rPr>
  </w:style>
  <w:style w:type="character" w:customStyle="1" w:styleId="WW8Num4z2">
    <w:name w:val="WW8Num4z2"/>
    <w:rsid w:val="000C33E7"/>
    <w:rPr>
      <w:rFonts w:ascii="Wingdings" w:hAnsi="Wingdings" w:cs="Wingdings"/>
    </w:rPr>
  </w:style>
  <w:style w:type="character" w:customStyle="1" w:styleId="WW8Num5z0">
    <w:name w:val="WW8Num5z0"/>
    <w:rsid w:val="000C33E7"/>
    <w:rPr>
      <w:rFonts w:ascii="Courier New" w:hAnsi="Courier New" w:cs="Courier New"/>
    </w:rPr>
  </w:style>
  <w:style w:type="character" w:customStyle="1" w:styleId="WW8Num5z2">
    <w:name w:val="WW8Num5z2"/>
    <w:rsid w:val="000C33E7"/>
    <w:rPr>
      <w:rFonts w:ascii="Wingdings" w:hAnsi="Wingdings" w:cs="Wingdings"/>
    </w:rPr>
  </w:style>
  <w:style w:type="character" w:customStyle="1" w:styleId="WW8Num5z3">
    <w:name w:val="WW8Num5z3"/>
    <w:rsid w:val="000C33E7"/>
    <w:rPr>
      <w:rFonts w:ascii="Symbol" w:hAnsi="Symbol" w:cs="Symbol"/>
    </w:rPr>
  </w:style>
  <w:style w:type="character" w:customStyle="1" w:styleId="WW8Num6z0">
    <w:name w:val="WW8Num6z0"/>
    <w:rsid w:val="000C33E7"/>
    <w:rPr>
      <w:rFonts w:ascii="Symbol" w:hAnsi="Symbol" w:cs="Symbol"/>
    </w:rPr>
  </w:style>
  <w:style w:type="character" w:customStyle="1" w:styleId="WW8Num6z1">
    <w:name w:val="WW8Num6z1"/>
    <w:rsid w:val="000C33E7"/>
    <w:rPr>
      <w:rFonts w:ascii="Courier New" w:hAnsi="Courier New" w:cs="Courier New"/>
    </w:rPr>
  </w:style>
  <w:style w:type="character" w:customStyle="1" w:styleId="WW8Num6z2">
    <w:name w:val="WW8Num6z2"/>
    <w:rsid w:val="000C33E7"/>
    <w:rPr>
      <w:rFonts w:ascii="Wingdings" w:hAnsi="Wingdings" w:cs="Wingdings"/>
    </w:rPr>
  </w:style>
  <w:style w:type="character" w:customStyle="1" w:styleId="WW8Num8z0">
    <w:name w:val="WW8Num8z0"/>
    <w:rsid w:val="000C33E7"/>
    <w:rPr>
      <w:rFonts w:ascii="Symbol" w:hAnsi="Symbol" w:cs="Symbol"/>
    </w:rPr>
  </w:style>
  <w:style w:type="character" w:customStyle="1" w:styleId="WW8Num8z1">
    <w:name w:val="WW8Num8z1"/>
    <w:rsid w:val="000C33E7"/>
    <w:rPr>
      <w:rFonts w:ascii="Courier New" w:hAnsi="Courier New" w:cs="Courier New"/>
    </w:rPr>
  </w:style>
  <w:style w:type="character" w:customStyle="1" w:styleId="WW8Num8z2">
    <w:name w:val="WW8Num8z2"/>
    <w:rsid w:val="000C33E7"/>
    <w:rPr>
      <w:rFonts w:ascii="Wingdings" w:hAnsi="Wingdings" w:cs="Wingdings"/>
    </w:rPr>
  </w:style>
  <w:style w:type="character" w:customStyle="1" w:styleId="WW8Num9z0">
    <w:name w:val="WW8Num9z0"/>
    <w:rsid w:val="000C33E7"/>
    <w:rPr>
      <w:rFonts w:ascii="Symbol" w:hAnsi="Symbol" w:cs="Symbol"/>
      <w:sz w:val="20"/>
    </w:rPr>
  </w:style>
  <w:style w:type="character" w:customStyle="1" w:styleId="WW8Num9z1">
    <w:name w:val="WW8Num9z1"/>
    <w:rsid w:val="000C33E7"/>
    <w:rPr>
      <w:rFonts w:ascii="Courier New" w:hAnsi="Courier New" w:cs="Courier New"/>
      <w:sz w:val="20"/>
    </w:rPr>
  </w:style>
  <w:style w:type="character" w:customStyle="1" w:styleId="WW8Num9z2">
    <w:name w:val="WW8Num9z2"/>
    <w:rsid w:val="000C33E7"/>
    <w:rPr>
      <w:rFonts w:ascii="Wingdings" w:hAnsi="Wingdings" w:cs="Wingdings"/>
      <w:sz w:val="20"/>
    </w:rPr>
  </w:style>
  <w:style w:type="character" w:customStyle="1" w:styleId="WW8Num9z3">
    <w:name w:val="WW8Num9z3"/>
    <w:rsid w:val="000C33E7"/>
    <w:rPr>
      <w:rFonts w:ascii="Wingdings 3" w:hAnsi="Wingdings 3" w:cs="Wingdings 3"/>
      <w:sz w:val="20"/>
    </w:rPr>
  </w:style>
  <w:style w:type="character" w:customStyle="1" w:styleId="WW8Num10z0">
    <w:name w:val="WW8Num10z0"/>
    <w:rsid w:val="000C33E7"/>
    <w:rPr>
      <w:rFonts w:ascii="Symbol" w:hAnsi="Symbol" w:cs="Symbol"/>
      <w:sz w:val="20"/>
    </w:rPr>
  </w:style>
  <w:style w:type="character" w:customStyle="1" w:styleId="WW8Num10z1">
    <w:name w:val="WW8Num10z1"/>
    <w:rsid w:val="000C33E7"/>
    <w:rPr>
      <w:rFonts w:ascii="Courier New" w:hAnsi="Courier New" w:cs="Courier New"/>
      <w:sz w:val="20"/>
    </w:rPr>
  </w:style>
  <w:style w:type="character" w:customStyle="1" w:styleId="WW8Num10z2">
    <w:name w:val="WW8Num10z2"/>
    <w:rsid w:val="000C33E7"/>
    <w:rPr>
      <w:rFonts w:ascii="Wingdings" w:hAnsi="Wingdings" w:cs="Wingdings"/>
      <w:sz w:val="20"/>
    </w:rPr>
  </w:style>
  <w:style w:type="character" w:customStyle="1" w:styleId="WW8Num12z0">
    <w:name w:val="WW8Num12z0"/>
    <w:rsid w:val="000C33E7"/>
    <w:rPr>
      <w:rFonts w:ascii="Symbol" w:hAnsi="Symbol" w:cs="Symbol"/>
    </w:rPr>
  </w:style>
  <w:style w:type="character" w:customStyle="1" w:styleId="WW8Num12z1">
    <w:name w:val="WW8Num12z1"/>
    <w:rsid w:val="000C33E7"/>
    <w:rPr>
      <w:rFonts w:ascii="Courier New" w:hAnsi="Courier New" w:cs="Courier New"/>
    </w:rPr>
  </w:style>
  <w:style w:type="character" w:customStyle="1" w:styleId="WW8Num12z2">
    <w:name w:val="WW8Num12z2"/>
    <w:rsid w:val="000C33E7"/>
    <w:rPr>
      <w:rFonts w:ascii="Wingdings" w:hAnsi="Wingdings" w:cs="Wingdings"/>
    </w:rPr>
  </w:style>
  <w:style w:type="character" w:customStyle="1" w:styleId="WW8Num13z0">
    <w:name w:val="WW8Num13z0"/>
    <w:rsid w:val="000C33E7"/>
    <w:rPr>
      <w:rFonts w:ascii="Symbol" w:hAnsi="Symbol" w:cs="Symbol"/>
      <w:sz w:val="20"/>
    </w:rPr>
  </w:style>
  <w:style w:type="character" w:customStyle="1" w:styleId="WW8Num13z1">
    <w:name w:val="WW8Num13z1"/>
    <w:rsid w:val="000C33E7"/>
    <w:rPr>
      <w:rFonts w:ascii="Courier New" w:hAnsi="Courier New" w:cs="Courier New"/>
      <w:sz w:val="20"/>
    </w:rPr>
  </w:style>
  <w:style w:type="character" w:customStyle="1" w:styleId="WW8Num13z2">
    <w:name w:val="WW8Num13z2"/>
    <w:rsid w:val="000C33E7"/>
    <w:rPr>
      <w:rFonts w:ascii="Wingdings" w:hAnsi="Wingdings" w:cs="Wingdings"/>
      <w:sz w:val="20"/>
    </w:rPr>
  </w:style>
  <w:style w:type="character" w:customStyle="1" w:styleId="WW8Num15z1">
    <w:name w:val="WW8Num15z1"/>
    <w:rsid w:val="000C33E7"/>
    <w:rPr>
      <w:rFonts w:ascii="Symbol" w:hAnsi="Symbol" w:cs="Symbol"/>
    </w:rPr>
  </w:style>
  <w:style w:type="character" w:customStyle="1" w:styleId="WW8Num15z2">
    <w:name w:val="WW8Num15z2"/>
    <w:rsid w:val="000C33E7"/>
    <w:rPr>
      <w:rFonts w:ascii="Wingdings 3" w:hAnsi="Wingdings 3" w:cs="Wingdings 3"/>
    </w:rPr>
  </w:style>
  <w:style w:type="character" w:customStyle="1" w:styleId="WW8Num17z0">
    <w:name w:val="WW8Num17z0"/>
    <w:rsid w:val="000C33E7"/>
    <w:rPr>
      <w:rFonts w:ascii="Symbol" w:hAnsi="Symbol" w:cs="Symbol"/>
    </w:rPr>
  </w:style>
  <w:style w:type="character" w:customStyle="1" w:styleId="WW8Num17z1">
    <w:name w:val="WW8Num17z1"/>
    <w:rsid w:val="000C33E7"/>
    <w:rPr>
      <w:rFonts w:ascii="Courier New" w:hAnsi="Courier New" w:cs="Courier New"/>
    </w:rPr>
  </w:style>
  <w:style w:type="character" w:customStyle="1" w:styleId="WW8Num17z2">
    <w:name w:val="WW8Num17z2"/>
    <w:rsid w:val="000C33E7"/>
    <w:rPr>
      <w:rFonts w:ascii="Wingdings" w:hAnsi="Wingdings" w:cs="Wingdings"/>
    </w:rPr>
  </w:style>
  <w:style w:type="character" w:customStyle="1" w:styleId="WW8Num18z0">
    <w:name w:val="WW8Num18z0"/>
    <w:rsid w:val="000C33E7"/>
    <w:rPr>
      <w:rFonts w:ascii="Courier New" w:hAnsi="Courier New" w:cs="Courier New"/>
    </w:rPr>
  </w:style>
  <w:style w:type="character" w:customStyle="1" w:styleId="WW8Num18z2">
    <w:name w:val="WW8Num18z2"/>
    <w:rsid w:val="000C33E7"/>
    <w:rPr>
      <w:rFonts w:ascii="Wingdings" w:hAnsi="Wingdings" w:cs="Wingdings"/>
    </w:rPr>
  </w:style>
  <w:style w:type="character" w:customStyle="1" w:styleId="WW8Num18z3">
    <w:name w:val="WW8Num18z3"/>
    <w:rsid w:val="000C33E7"/>
    <w:rPr>
      <w:rFonts w:ascii="Symbol" w:hAnsi="Symbol" w:cs="Symbol"/>
    </w:rPr>
  </w:style>
  <w:style w:type="character" w:customStyle="1" w:styleId="WW8Num19z0">
    <w:name w:val="WW8Num19z0"/>
    <w:rsid w:val="000C33E7"/>
    <w:rPr>
      <w:rFonts w:ascii="Symbol" w:hAnsi="Symbol" w:cs="Symbol"/>
      <w:sz w:val="20"/>
    </w:rPr>
  </w:style>
  <w:style w:type="character" w:customStyle="1" w:styleId="WW8Num19z2">
    <w:name w:val="WW8Num19z2"/>
    <w:rsid w:val="000C33E7"/>
    <w:rPr>
      <w:rFonts w:ascii="Wingdings" w:hAnsi="Wingdings" w:cs="Wingdings"/>
      <w:sz w:val="20"/>
    </w:rPr>
  </w:style>
  <w:style w:type="character" w:customStyle="1" w:styleId="WW8Num21z0">
    <w:name w:val="WW8Num21z0"/>
    <w:rsid w:val="000C33E7"/>
    <w:rPr>
      <w:rFonts w:ascii="Symbol" w:hAnsi="Symbol" w:cs="Symbol"/>
      <w:sz w:val="20"/>
    </w:rPr>
  </w:style>
  <w:style w:type="character" w:customStyle="1" w:styleId="WW8Num21z1">
    <w:name w:val="WW8Num21z1"/>
    <w:rsid w:val="000C33E7"/>
    <w:rPr>
      <w:rFonts w:ascii="Courier New" w:hAnsi="Courier New" w:cs="Courier New"/>
      <w:sz w:val="20"/>
    </w:rPr>
  </w:style>
  <w:style w:type="character" w:customStyle="1" w:styleId="WW8Num21z2">
    <w:name w:val="WW8Num21z2"/>
    <w:rsid w:val="000C33E7"/>
    <w:rPr>
      <w:rFonts w:ascii="Wingdings" w:hAnsi="Wingdings" w:cs="Wingdings"/>
      <w:sz w:val="20"/>
    </w:rPr>
  </w:style>
  <w:style w:type="character" w:customStyle="1" w:styleId="WW8Num22z0">
    <w:name w:val="WW8Num22z0"/>
    <w:rsid w:val="000C33E7"/>
    <w:rPr>
      <w:rFonts w:ascii="Symbol" w:hAnsi="Symbol" w:cs="Symbol"/>
    </w:rPr>
  </w:style>
  <w:style w:type="character" w:customStyle="1" w:styleId="WW8Num22z1">
    <w:name w:val="WW8Num22z1"/>
    <w:rsid w:val="000C33E7"/>
    <w:rPr>
      <w:rFonts w:ascii="Courier New" w:hAnsi="Courier New" w:cs="Courier New"/>
    </w:rPr>
  </w:style>
  <w:style w:type="character" w:customStyle="1" w:styleId="WW8Num22z2">
    <w:name w:val="WW8Num22z2"/>
    <w:rsid w:val="000C33E7"/>
    <w:rPr>
      <w:rFonts w:ascii="Wingdings" w:hAnsi="Wingdings" w:cs="Wingdings"/>
    </w:rPr>
  </w:style>
  <w:style w:type="character" w:customStyle="1" w:styleId="WW8Num24z0">
    <w:name w:val="WW8Num24z0"/>
    <w:rsid w:val="000C33E7"/>
    <w:rPr>
      <w:rFonts w:ascii="Courier New" w:hAnsi="Courier New" w:cs="Courier New"/>
    </w:rPr>
  </w:style>
  <w:style w:type="character" w:customStyle="1" w:styleId="WW8Num24z2">
    <w:name w:val="WW8Num24z2"/>
    <w:rsid w:val="000C33E7"/>
    <w:rPr>
      <w:rFonts w:ascii="Wingdings" w:hAnsi="Wingdings" w:cs="Wingdings"/>
    </w:rPr>
  </w:style>
  <w:style w:type="character" w:customStyle="1" w:styleId="WW8Num24z3">
    <w:name w:val="WW8Num24z3"/>
    <w:rsid w:val="000C33E7"/>
    <w:rPr>
      <w:rFonts w:ascii="Symbol" w:hAnsi="Symbol" w:cs="Symbol"/>
    </w:rPr>
  </w:style>
  <w:style w:type="character" w:customStyle="1" w:styleId="WW8Num25z0">
    <w:name w:val="WW8Num25z0"/>
    <w:rsid w:val="000C33E7"/>
    <w:rPr>
      <w:rFonts w:ascii="Symbol" w:hAnsi="Symbol" w:cs="Symbol"/>
    </w:rPr>
  </w:style>
  <w:style w:type="character" w:customStyle="1" w:styleId="WW8Num25z1">
    <w:name w:val="WW8Num25z1"/>
    <w:rsid w:val="000C33E7"/>
    <w:rPr>
      <w:rFonts w:ascii="Courier New" w:hAnsi="Courier New" w:cs="Courier New"/>
    </w:rPr>
  </w:style>
  <w:style w:type="character" w:customStyle="1" w:styleId="WW8Num25z2">
    <w:name w:val="WW8Num25z2"/>
    <w:rsid w:val="000C33E7"/>
    <w:rPr>
      <w:rFonts w:ascii="Wingdings" w:hAnsi="Wingdings" w:cs="Wingdings"/>
    </w:rPr>
  </w:style>
  <w:style w:type="character" w:customStyle="1" w:styleId="WW8Num26z0">
    <w:name w:val="WW8Num26z0"/>
    <w:rsid w:val="000C33E7"/>
    <w:rPr>
      <w:rFonts w:ascii="Symbol" w:hAnsi="Symbol" w:cs="Symbol"/>
      <w:sz w:val="20"/>
    </w:rPr>
  </w:style>
  <w:style w:type="character" w:customStyle="1" w:styleId="WW8Num26z1">
    <w:name w:val="WW8Num26z1"/>
    <w:rsid w:val="000C33E7"/>
    <w:rPr>
      <w:rFonts w:ascii="Courier New" w:hAnsi="Courier New" w:cs="Courier New"/>
      <w:sz w:val="20"/>
    </w:rPr>
  </w:style>
  <w:style w:type="character" w:customStyle="1" w:styleId="WW8Num26z2">
    <w:name w:val="WW8Num26z2"/>
    <w:rsid w:val="000C33E7"/>
    <w:rPr>
      <w:rFonts w:ascii="Wingdings" w:hAnsi="Wingdings" w:cs="Wingdings"/>
      <w:sz w:val="20"/>
    </w:rPr>
  </w:style>
  <w:style w:type="character" w:customStyle="1" w:styleId="WW8Num27z0">
    <w:name w:val="WW8Num27z0"/>
    <w:rsid w:val="000C33E7"/>
    <w:rPr>
      <w:rFonts w:ascii="Symbol" w:hAnsi="Symbol" w:cs="Symbol"/>
      <w:sz w:val="20"/>
    </w:rPr>
  </w:style>
  <w:style w:type="character" w:customStyle="1" w:styleId="WW8Num27z1">
    <w:name w:val="WW8Num27z1"/>
    <w:rsid w:val="000C33E7"/>
    <w:rPr>
      <w:rFonts w:ascii="Courier New" w:hAnsi="Courier New" w:cs="Courier New"/>
      <w:sz w:val="20"/>
    </w:rPr>
  </w:style>
  <w:style w:type="character" w:customStyle="1" w:styleId="WW8Num27z2">
    <w:name w:val="WW8Num27z2"/>
    <w:rsid w:val="000C33E7"/>
    <w:rPr>
      <w:rFonts w:ascii="Wingdings" w:hAnsi="Wingdings" w:cs="Wingdings"/>
      <w:sz w:val="20"/>
    </w:rPr>
  </w:style>
  <w:style w:type="character" w:customStyle="1" w:styleId="WW8Num28z0">
    <w:name w:val="WW8Num28z0"/>
    <w:rsid w:val="000C33E7"/>
    <w:rPr>
      <w:rFonts w:ascii="Symbol" w:hAnsi="Symbol" w:cs="Symbol"/>
      <w:sz w:val="20"/>
    </w:rPr>
  </w:style>
  <w:style w:type="character" w:customStyle="1" w:styleId="WW8Num28z1">
    <w:name w:val="WW8Num28z1"/>
    <w:rsid w:val="000C33E7"/>
    <w:rPr>
      <w:rFonts w:ascii="Courier New" w:hAnsi="Courier New" w:cs="Courier New"/>
      <w:sz w:val="20"/>
    </w:rPr>
  </w:style>
  <w:style w:type="character" w:customStyle="1" w:styleId="WW8Num28z2">
    <w:name w:val="WW8Num28z2"/>
    <w:rsid w:val="000C33E7"/>
    <w:rPr>
      <w:rFonts w:ascii="Wingdings" w:hAnsi="Wingdings" w:cs="Wingdings"/>
      <w:sz w:val="20"/>
    </w:rPr>
  </w:style>
  <w:style w:type="character" w:customStyle="1" w:styleId="WW8Num29z0">
    <w:name w:val="WW8Num29z0"/>
    <w:rsid w:val="000C33E7"/>
    <w:rPr>
      <w:rFonts w:ascii="Symbol" w:hAnsi="Symbol" w:cs="Symbol"/>
      <w:sz w:val="20"/>
    </w:rPr>
  </w:style>
  <w:style w:type="character" w:customStyle="1" w:styleId="WW8Num29z1">
    <w:name w:val="WW8Num29z1"/>
    <w:rsid w:val="000C33E7"/>
    <w:rPr>
      <w:rFonts w:ascii="Courier New" w:hAnsi="Courier New" w:cs="Courier New"/>
      <w:sz w:val="20"/>
    </w:rPr>
  </w:style>
  <w:style w:type="character" w:customStyle="1" w:styleId="WW8Num29z2">
    <w:name w:val="WW8Num29z2"/>
    <w:rsid w:val="000C33E7"/>
    <w:rPr>
      <w:rFonts w:ascii="Wingdings" w:hAnsi="Wingdings" w:cs="Wingdings"/>
      <w:sz w:val="20"/>
    </w:rPr>
  </w:style>
  <w:style w:type="character" w:customStyle="1" w:styleId="WW8Num30z0">
    <w:name w:val="WW8Num30z0"/>
    <w:rsid w:val="000C33E7"/>
    <w:rPr>
      <w:rFonts w:ascii="Symbol" w:hAnsi="Symbol" w:cs="Symbol"/>
    </w:rPr>
  </w:style>
  <w:style w:type="character" w:customStyle="1" w:styleId="WW8Num30z1">
    <w:name w:val="WW8Num30z1"/>
    <w:rsid w:val="000C33E7"/>
    <w:rPr>
      <w:rFonts w:ascii="Courier New" w:hAnsi="Courier New" w:cs="Courier New"/>
    </w:rPr>
  </w:style>
  <w:style w:type="character" w:customStyle="1" w:styleId="WW8Num30z2">
    <w:name w:val="WW8Num30z2"/>
    <w:rsid w:val="000C33E7"/>
    <w:rPr>
      <w:rFonts w:ascii="Wingdings" w:hAnsi="Wingdings" w:cs="Wingdings"/>
    </w:rPr>
  </w:style>
  <w:style w:type="character" w:customStyle="1" w:styleId="WW8Num31z1">
    <w:name w:val="WW8Num31z1"/>
    <w:rsid w:val="000C33E7"/>
    <w:rPr>
      <w:rFonts w:ascii="Symbol" w:hAnsi="Symbol" w:cs="Symbol"/>
    </w:rPr>
  </w:style>
  <w:style w:type="character" w:customStyle="1" w:styleId="WW8Num32z0">
    <w:name w:val="WW8Num32z0"/>
    <w:rsid w:val="000C33E7"/>
    <w:rPr>
      <w:rFonts w:ascii="Symbol" w:hAnsi="Symbol" w:cs="Symbol"/>
      <w:sz w:val="20"/>
    </w:rPr>
  </w:style>
  <w:style w:type="character" w:customStyle="1" w:styleId="WW8Num32z1">
    <w:name w:val="WW8Num32z1"/>
    <w:rsid w:val="000C33E7"/>
    <w:rPr>
      <w:rFonts w:ascii="Courier New" w:hAnsi="Courier New" w:cs="Courier New"/>
      <w:sz w:val="20"/>
    </w:rPr>
  </w:style>
  <w:style w:type="character" w:customStyle="1" w:styleId="WW8Num32z2">
    <w:name w:val="WW8Num32z2"/>
    <w:rsid w:val="000C33E7"/>
    <w:rPr>
      <w:rFonts w:ascii="Wingdings" w:hAnsi="Wingdings" w:cs="Wingdings"/>
      <w:sz w:val="20"/>
    </w:rPr>
  </w:style>
  <w:style w:type="character" w:customStyle="1" w:styleId="WW8Num34z0">
    <w:name w:val="WW8Num34z0"/>
    <w:rsid w:val="000C33E7"/>
    <w:rPr>
      <w:rFonts w:ascii="Courier New" w:hAnsi="Courier New" w:cs="Courier New"/>
    </w:rPr>
  </w:style>
  <w:style w:type="character" w:customStyle="1" w:styleId="WW8Num34z2">
    <w:name w:val="WW8Num34z2"/>
    <w:rsid w:val="000C33E7"/>
    <w:rPr>
      <w:rFonts w:ascii="Wingdings" w:hAnsi="Wingdings" w:cs="Wingdings"/>
    </w:rPr>
  </w:style>
  <w:style w:type="character" w:customStyle="1" w:styleId="WW8Num34z3">
    <w:name w:val="WW8Num34z3"/>
    <w:rsid w:val="000C33E7"/>
    <w:rPr>
      <w:rFonts w:ascii="Symbol" w:hAnsi="Symbol" w:cs="Symbol"/>
    </w:rPr>
  </w:style>
  <w:style w:type="character" w:customStyle="1" w:styleId="WW8Num36z0">
    <w:name w:val="WW8Num36z0"/>
    <w:rsid w:val="000C33E7"/>
    <w:rPr>
      <w:rFonts w:ascii="Symbol" w:hAnsi="Symbol" w:cs="Symbol"/>
      <w:sz w:val="20"/>
    </w:rPr>
  </w:style>
  <w:style w:type="character" w:customStyle="1" w:styleId="WW8Num36z1">
    <w:name w:val="WW8Num36z1"/>
    <w:rsid w:val="000C33E7"/>
    <w:rPr>
      <w:rFonts w:ascii="Courier New" w:hAnsi="Courier New" w:cs="Courier New"/>
      <w:sz w:val="20"/>
    </w:rPr>
  </w:style>
  <w:style w:type="character" w:customStyle="1" w:styleId="WW8Num36z2">
    <w:name w:val="WW8Num36z2"/>
    <w:rsid w:val="000C33E7"/>
    <w:rPr>
      <w:rFonts w:ascii="Wingdings" w:hAnsi="Wingdings" w:cs="Wingdings"/>
      <w:sz w:val="20"/>
    </w:rPr>
  </w:style>
  <w:style w:type="character" w:customStyle="1" w:styleId="WW8Num37z1">
    <w:name w:val="WW8Num37z1"/>
    <w:rsid w:val="000C33E7"/>
    <w:rPr>
      <w:rFonts w:ascii="Symbol" w:hAnsi="Symbol" w:cs="Symbol"/>
    </w:rPr>
  </w:style>
  <w:style w:type="character" w:customStyle="1" w:styleId="WW8Num37z2">
    <w:name w:val="WW8Num37z2"/>
    <w:rsid w:val="000C33E7"/>
    <w:rPr>
      <w:rFonts w:ascii="Wingdings" w:hAnsi="Wingdings" w:cs="Wingdings"/>
    </w:rPr>
  </w:style>
  <w:style w:type="character" w:customStyle="1" w:styleId="WW8Num38z0">
    <w:name w:val="WW8Num38z0"/>
    <w:rsid w:val="000C33E7"/>
    <w:rPr>
      <w:rFonts w:ascii="Symbol" w:hAnsi="Symbol" w:cs="Symbol"/>
      <w:sz w:val="20"/>
    </w:rPr>
  </w:style>
  <w:style w:type="character" w:customStyle="1" w:styleId="WW8Num38z1">
    <w:name w:val="WW8Num38z1"/>
    <w:rsid w:val="000C33E7"/>
    <w:rPr>
      <w:rFonts w:ascii="Courier New" w:hAnsi="Courier New" w:cs="Courier New"/>
      <w:sz w:val="20"/>
    </w:rPr>
  </w:style>
  <w:style w:type="character" w:customStyle="1" w:styleId="WW8Num38z2">
    <w:name w:val="WW8Num38z2"/>
    <w:rsid w:val="000C33E7"/>
    <w:rPr>
      <w:rFonts w:ascii="Wingdings" w:hAnsi="Wingdings" w:cs="Wingdings"/>
      <w:sz w:val="20"/>
    </w:rPr>
  </w:style>
  <w:style w:type="character" w:customStyle="1" w:styleId="WW8Num39z0">
    <w:name w:val="WW8Num39z0"/>
    <w:rsid w:val="000C33E7"/>
    <w:rPr>
      <w:sz w:val="20"/>
    </w:rPr>
  </w:style>
  <w:style w:type="character" w:customStyle="1" w:styleId="WW8Num39z1">
    <w:name w:val="WW8Num39z1"/>
    <w:rsid w:val="000C33E7"/>
    <w:rPr>
      <w:rFonts w:ascii="Courier New" w:hAnsi="Courier New" w:cs="Courier New"/>
      <w:sz w:val="20"/>
    </w:rPr>
  </w:style>
  <w:style w:type="character" w:customStyle="1" w:styleId="WW8Num39z2">
    <w:name w:val="WW8Num39z2"/>
    <w:rsid w:val="000C33E7"/>
    <w:rPr>
      <w:rFonts w:ascii="Wingdings" w:hAnsi="Wingdings" w:cs="Wingdings"/>
      <w:sz w:val="20"/>
    </w:rPr>
  </w:style>
  <w:style w:type="character" w:customStyle="1" w:styleId="WW8Num42z0">
    <w:name w:val="WW8Num42z0"/>
    <w:rsid w:val="000C33E7"/>
    <w:rPr>
      <w:rFonts w:ascii="Symbol" w:hAnsi="Symbol" w:cs="Symbol"/>
      <w:sz w:val="20"/>
    </w:rPr>
  </w:style>
  <w:style w:type="character" w:customStyle="1" w:styleId="WW8Num42z1">
    <w:name w:val="WW8Num42z1"/>
    <w:rsid w:val="000C33E7"/>
    <w:rPr>
      <w:rFonts w:ascii="Courier New" w:hAnsi="Courier New" w:cs="Courier New"/>
      <w:sz w:val="20"/>
    </w:rPr>
  </w:style>
  <w:style w:type="character" w:customStyle="1" w:styleId="WW8Num42z2">
    <w:name w:val="WW8Num42z2"/>
    <w:rsid w:val="000C33E7"/>
    <w:rPr>
      <w:rFonts w:ascii="Wingdings" w:hAnsi="Wingdings" w:cs="Wingdings"/>
      <w:sz w:val="20"/>
    </w:rPr>
  </w:style>
  <w:style w:type="character" w:customStyle="1" w:styleId="WW8Num44z0">
    <w:name w:val="WW8Num44z0"/>
    <w:rsid w:val="000C33E7"/>
    <w:rPr>
      <w:rFonts w:ascii="Symbol" w:hAnsi="Symbol" w:cs="Symbol"/>
      <w:sz w:val="20"/>
    </w:rPr>
  </w:style>
  <w:style w:type="character" w:customStyle="1" w:styleId="WW8Num44z1">
    <w:name w:val="WW8Num44z1"/>
    <w:rsid w:val="000C33E7"/>
    <w:rPr>
      <w:rFonts w:ascii="Courier New" w:hAnsi="Courier New" w:cs="Courier New"/>
      <w:sz w:val="20"/>
    </w:rPr>
  </w:style>
  <w:style w:type="character" w:customStyle="1" w:styleId="WW8Num44z2">
    <w:name w:val="WW8Num44z2"/>
    <w:rsid w:val="000C33E7"/>
    <w:rPr>
      <w:rFonts w:ascii="Wingdings" w:hAnsi="Wingdings" w:cs="Wingdings"/>
      <w:sz w:val="20"/>
    </w:rPr>
  </w:style>
  <w:style w:type="character" w:customStyle="1" w:styleId="Fuentedeprrafopredeter2">
    <w:name w:val="Fuente de párrafo predeter.2"/>
    <w:rsid w:val="000C33E7"/>
  </w:style>
  <w:style w:type="character" w:customStyle="1" w:styleId="WW8Num1z0">
    <w:name w:val="WW8Num1z0"/>
    <w:rsid w:val="000C33E7"/>
    <w:rPr>
      <w:rFonts w:ascii="Symbol" w:hAnsi="Symbol" w:cs="OpenSymbol"/>
    </w:rPr>
  </w:style>
  <w:style w:type="character" w:customStyle="1" w:styleId="WW8Num3z1">
    <w:name w:val="WW8Num3z1"/>
    <w:rsid w:val="000C33E7"/>
    <w:rPr>
      <w:rFonts w:ascii="Courier New" w:hAnsi="Courier New" w:cs="Courier New"/>
    </w:rPr>
  </w:style>
  <w:style w:type="character" w:customStyle="1" w:styleId="WW8Num3z2">
    <w:name w:val="WW8Num3z2"/>
    <w:rsid w:val="000C33E7"/>
    <w:rPr>
      <w:rFonts w:ascii="Wingdings" w:hAnsi="Wingdings" w:cs="Wingdings"/>
    </w:rPr>
  </w:style>
  <w:style w:type="character" w:customStyle="1" w:styleId="WW8Num7z0">
    <w:name w:val="WW8Num7z0"/>
    <w:rsid w:val="000C33E7"/>
    <w:rPr>
      <w:rFonts w:ascii="Symbol" w:hAnsi="Symbol" w:cs="Symbol"/>
      <w:sz w:val="20"/>
    </w:rPr>
  </w:style>
  <w:style w:type="character" w:customStyle="1" w:styleId="WW8Num7z1">
    <w:name w:val="WW8Num7z1"/>
    <w:rsid w:val="000C33E7"/>
    <w:rPr>
      <w:rFonts w:ascii="Courier New" w:hAnsi="Courier New" w:cs="Courier New"/>
      <w:sz w:val="20"/>
    </w:rPr>
  </w:style>
  <w:style w:type="character" w:customStyle="1" w:styleId="WW8Num7z2">
    <w:name w:val="WW8Num7z2"/>
    <w:rsid w:val="000C33E7"/>
    <w:rPr>
      <w:rFonts w:ascii="Wingdings" w:hAnsi="Wingdings" w:cs="Wingdings"/>
      <w:sz w:val="20"/>
    </w:rPr>
  </w:style>
  <w:style w:type="character" w:customStyle="1" w:styleId="Fuentedeprrafopredeter1">
    <w:name w:val="Fuente de párrafo predeter.1"/>
    <w:rsid w:val="000C33E7"/>
  </w:style>
  <w:style w:type="character" w:styleId="Hipervnculo">
    <w:name w:val="Hyperlink"/>
    <w:basedOn w:val="Fuentedeprrafopredeter1"/>
    <w:uiPriority w:val="99"/>
    <w:rsid w:val="000C33E7"/>
    <w:rPr>
      <w:color w:val="0000FF"/>
      <w:u w:val="single"/>
    </w:rPr>
  </w:style>
  <w:style w:type="character" w:styleId="Textoennegrita">
    <w:name w:val="Strong"/>
    <w:qFormat/>
    <w:rsid w:val="000C33E7"/>
    <w:rPr>
      <w:b/>
      <w:bCs/>
    </w:rPr>
  </w:style>
  <w:style w:type="character" w:customStyle="1" w:styleId="ACRONYM">
    <w:name w:val="ACRONYM"/>
    <w:rsid w:val="000C33E7"/>
  </w:style>
  <w:style w:type="character" w:styleId="AcrnimoHTML">
    <w:name w:val="HTML Acronym"/>
    <w:basedOn w:val="Fuentedeprrafopredeter1"/>
    <w:rsid w:val="000C33E7"/>
  </w:style>
  <w:style w:type="character" w:customStyle="1" w:styleId="Enlacedelndice">
    <w:name w:val="Enlace del índice"/>
    <w:rsid w:val="000C33E7"/>
  </w:style>
  <w:style w:type="character" w:customStyle="1" w:styleId="Ttulo1Car">
    <w:name w:val="Título 1 Car"/>
    <w:basedOn w:val="Fuentedeprrafopredeter2"/>
    <w:rsid w:val="000C33E7"/>
    <w:rPr>
      <w:rFonts w:ascii="Arial" w:hAnsi="Arial" w:cs="Arial"/>
      <w:b/>
      <w:bCs/>
      <w:kern w:val="1"/>
      <w:sz w:val="32"/>
      <w:szCs w:val="32"/>
      <w:lang w:val="es-ES_tradnl" w:eastAsia="zh-CN"/>
    </w:rPr>
  </w:style>
  <w:style w:type="character" w:customStyle="1" w:styleId="Ttulo2Car">
    <w:name w:val="Título 2 Car"/>
    <w:basedOn w:val="Fuentedeprrafopredeter2"/>
    <w:rsid w:val="000C33E7"/>
    <w:rPr>
      <w:rFonts w:ascii="Arial" w:hAnsi="Arial" w:cs="Arial"/>
      <w:b/>
      <w:bCs/>
      <w:i/>
      <w:iCs/>
      <w:sz w:val="28"/>
      <w:szCs w:val="28"/>
      <w:lang w:val="es-ES_tradnl" w:eastAsia="zh-CN"/>
    </w:rPr>
  </w:style>
  <w:style w:type="character" w:customStyle="1" w:styleId="Ttulo3Car">
    <w:name w:val="Título 3 Car"/>
    <w:basedOn w:val="Fuentedeprrafopredeter2"/>
    <w:rsid w:val="000C33E7"/>
    <w:rPr>
      <w:rFonts w:ascii="Arial" w:hAnsi="Arial" w:cs="Arial"/>
      <w:b/>
      <w:bCs/>
      <w:color w:val="990000"/>
      <w:sz w:val="26"/>
      <w:szCs w:val="26"/>
      <w:lang w:val="es-ES_tradnl" w:eastAsia="zh-CN"/>
    </w:rPr>
  </w:style>
  <w:style w:type="character" w:customStyle="1" w:styleId="idevicetitle">
    <w:name w:val="idevicetitle"/>
    <w:basedOn w:val="Fuentedeprrafopredeter2"/>
    <w:rsid w:val="000C33E7"/>
  </w:style>
  <w:style w:type="character" w:styleId="Hipervnculovisitado">
    <w:name w:val="FollowedHyperlink"/>
    <w:basedOn w:val="Fuentedeprrafopredeter2"/>
    <w:rsid w:val="000C33E7"/>
    <w:rPr>
      <w:color w:val="800080"/>
      <w:u w:val="single"/>
    </w:rPr>
  </w:style>
  <w:style w:type="character" w:customStyle="1" w:styleId="tamano">
    <w:name w:val="tamano"/>
    <w:basedOn w:val="Fuentedeprrafopredeter2"/>
    <w:rsid w:val="000C33E7"/>
  </w:style>
  <w:style w:type="character" w:styleId="nfasis">
    <w:name w:val="Emphasis"/>
    <w:basedOn w:val="Fuentedeprrafopredeter2"/>
    <w:qFormat/>
    <w:rsid w:val="000C33E7"/>
    <w:rPr>
      <w:i/>
      <w:iCs/>
    </w:rPr>
  </w:style>
  <w:style w:type="character" w:customStyle="1" w:styleId="credenciales">
    <w:name w:val="credenciales"/>
    <w:basedOn w:val="Fuentedeprrafopredeter2"/>
    <w:rsid w:val="000C33E7"/>
  </w:style>
  <w:style w:type="character" w:customStyle="1" w:styleId="EncabezadoCar">
    <w:name w:val="Encabezado Car"/>
    <w:basedOn w:val="Fuentedeprrafopredeter2"/>
    <w:rsid w:val="000C33E7"/>
    <w:rPr>
      <w:sz w:val="24"/>
      <w:szCs w:val="24"/>
      <w:lang w:val="es-ES_tradnl" w:eastAsia="zh-CN"/>
    </w:rPr>
  </w:style>
  <w:style w:type="character" w:customStyle="1" w:styleId="PiedepginaCar">
    <w:name w:val="Pie de página Car"/>
    <w:basedOn w:val="Fuentedeprrafopredeter2"/>
    <w:rsid w:val="000C33E7"/>
    <w:rPr>
      <w:sz w:val="24"/>
      <w:szCs w:val="24"/>
      <w:lang w:val="es-ES_tradnl" w:eastAsia="zh-CN"/>
    </w:rPr>
  </w:style>
  <w:style w:type="character" w:customStyle="1" w:styleId="1GTRABAJOCar">
    <w:name w:val="1 G TRABAJO Car"/>
    <w:basedOn w:val="Ttulo1Car"/>
    <w:rsid w:val="000C33E7"/>
    <w:rPr>
      <w:rFonts w:ascii="Arial" w:hAnsi="Arial" w:cs="Arial"/>
      <w:b/>
      <w:bCs/>
      <w:color w:val="800000"/>
      <w:kern w:val="1"/>
      <w:sz w:val="32"/>
      <w:szCs w:val="32"/>
      <w:lang w:val="es-ES_tradnl" w:eastAsia="zh-CN"/>
    </w:rPr>
  </w:style>
  <w:style w:type="character" w:customStyle="1" w:styleId="2GTRABAJOCar">
    <w:name w:val="2 G TRABAJO Car"/>
    <w:basedOn w:val="Ttulo2Car"/>
    <w:rsid w:val="000C33E7"/>
    <w:rPr>
      <w:rFonts w:ascii="Arial" w:hAnsi="Arial" w:cs="Arial"/>
      <w:b/>
      <w:bCs/>
      <w:i/>
      <w:iCs/>
      <w:color w:val="800000"/>
      <w:sz w:val="24"/>
      <w:szCs w:val="24"/>
      <w:lang w:val="es-ES_tradnl" w:eastAsia="zh-CN"/>
    </w:rPr>
  </w:style>
  <w:style w:type="paragraph" w:customStyle="1" w:styleId="Encabezado2">
    <w:name w:val="Encabezado2"/>
    <w:basedOn w:val="Normal"/>
    <w:next w:val="Textoindependiente"/>
    <w:rsid w:val="000C33E7"/>
    <w:pPr>
      <w:keepNext/>
      <w:spacing w:before="240" w:after="120"/>
    </w:pPr>
    <w:rPr>
      <w:rFonts w:ascii="Arial" w:eastAsia="Droid Sans" w:hAnsi="Arial" w:cs="Lohit Hindi"/>
      <w:sz w:val="28"/>
      <w:szCs w:val="28"/>
    </w:rPr>
  </w:style>
  <w:style w:type="paragraph" w:styleId="Textoindependiente">
    <w:name w:val="Body Text"/>
    <w:basedOn w:val="Normal"/>
    <w:link w:val="TextoindependienteCar"/>
    <w:rsid w:val="000C33E7"/>
    <w:pPr>
      <w:widowControl w:val="0"/>
      <w:spacing w:after="120"/>
    </w:pPr>
    <w:rPr>
      <w:rFonts w:eastAsia="Droid Sans" w:cs="Lohit Hindi"/>
      <w:kern w:val="1"/>
      <w:lang w:val="es-ES" w:bidi="hi-IN"/>
    </w:rPr>
  </w:style>
  <w:style w:type="paragraph" w:styleId="Lista">
    <w:name w:val="List"/>
    <w:basedOn w:val="Textoindependiente"/>
    <w:rsid w:val="000C33E7"/>
  </w:style>
  <w:style w:type="paragraph" w:styleId="Descripcin">
    <w:name w:val="caption"/>
    <w:basedOn w:val="Normal"/>
    <w:qFormat/>
    <w:rsid w:val="000C33E7"/>
    <w:pPr>
      <w:suppressLineNumbers/>
      <w:spacing w:before="120" w:after="120"/>
    </w:pPr>
    <w:rPr>
      <w:rFonts w:cs="Lohit Hindi"/>
      <w:i/>
      <w:iCs/>
    </w:rPr>
  </w:style>
  <w:style w:type="paragraph" w:customStyle="1" w:styleId="ndice">
    <w:name w:val="Índice"/>
    <w:basedOn w:val="Normal"/>
    <w:rsid w:val="000C33E7"/>
    <w:pPr>
      <w:suppressLineNumbers/>
    </w:pPr>
    <w:rPr>
      <w:rFonts w:cs="Lohit Hindi"/>
    </w:rPr>
  </w:style>
  <w:style w:type="paragraph" w:customStyle="1" w:styleId="Encabezado1">
    <w:name w:val="Encabezado1"/>
    <w:basedOn w:val="Normal"/>
    <w:next w:val="Textoindependiente"/>
    <w:rsid w:val="000C33E7"/>
    <w:pPr>
      <w:keepNext/>
      <w:spacing w:before="240" w:after="120"/>
    </w:pPr>
    <w:rPr>
      <w:rFonts w:ascii="Arial" w:eastAsia="Droid Sans" w:hAnsi="Arial" w:cs="Lohit Hindi"/>
      <w:sz w:val="28"/>
      <w:szCs w:val="28"/>
    </w:rPr>
  </w:style>
  <w:style w:type="paragraph" w:customStyle="1" w:styleId="Epgrafe1">
    <w:name w:val="Epígrafe1"/>
    <w:basedOn w:val="Normal"/>
    <w:rsid w:val="000C33E7"/>
    <w:pPr>
      <w:suppressLineNumbers/>
      <w:spacing w:before="120" w:after="120"/>
    </w:pPr>
    <w:rPr>
      <w:rFonts w:cs="Lohit Hindi"/>
      <w:i/>
      <w:iCs/>
    </w:rPr>
  </w:style>
  <w:style w:type="paragraph" w:customStyle="1" w:styleId="Ttulo1GrupodeTrabajo">
    <w:name w:val="Título 1_Grupo de Trabajo"/>
    <w:basedOn w:val="Ttulo1"/>
    <w:rsid w:val="000C33E7"/>
    <w:pPr>
      <w:numPr>
        <w:numId w:val="0"/>
      </w:numPr>
    </w:pPr>
    <w:rPr>
      <w:rFonts w:ascii="Century Schoolbook" w:hAnsi="Century Schoolbook" w:cs="Century Schoolbook"/>
      <w:sz w:val="24"/>
    </w:rPr>
  </w:style>
  <w:style w:type="paragraph" w:styleId="TDC1">
    <w:name w:val="toc 1"/>
    <w:basedOn w:val="Normal"/>
    <w:next w:val="Normal"/>
    <w:uiPriority w:val="39"/>
    <w:rsid w:val="000C33E7"/>
  </w:style>
  <w:style w:type="paragraph" w:styleId="Encabezado">
    <w:name w:val="header"/>
    <w:basedOn w:val="Normal"/>
    <w:rsid w:val="000C33E7"/>
    <w:pPr>
      <w:tabs>
        <w:tab w:val="center" w:pos="4252"/>
        <w:tab w:val="right" w:pos="8504"/>
      </w:tabs>
    </w:pPr>
  </w:style>
  <w:style w:type="paragraph" w:styleId="Piedepgina">
    <w:name w:val="footer"/>
    <w:basedOn w:val="Normal"/>
    <w:rsid w:val="000C33E7"/>
    <w:pPr>
      <w:tabs>
        <w:tab w:val="center" w:pos="4252"/>
        <w:tab w:val="right" w:pos="8504"/>
      </w:tabs>
    </w:pPr>
  </w:style>
  <w:style w:type="paragraph" w:styleId="NormalWeb">
    <w:name w:val="Normal (Web)"/>
    <w:basedOn w:val="Normal"/>
    <w:uiPriority w:val="99"/>
    <w:rsid w:val="000C33E7"/>
    <w:pPr>
      <w:spacing w:before="280" w:after="280"/>
    </w:pPr>
    <w:rPr>
      <w:lang w:val="es-ES"/>
    </w:rPr>
  </w:style>
  <w:style w:type="paragraph" w:styleId="TDC2">
    <w:name w:val="toc 2"/>
    <w:basedOn w:val="Normal"/>
    <w:next w:val="Normal"/>
    <w:uiPriority w:val="39"/>
    <w:rsid w:val="000C33E7"/>
    <w:pPr>
      <w:ind w:left="240"/>
    </w:pPr>
  </w:style>
  <w:style w:type="paragraph" w:styleId="TDC3">
    <w:name w:val="toc 3"/>
    <w:basedOn w:val="ndice"/>
    <w:rsid w:val="000C33E7"/>
    <w:pPr>
      <w:tabs>
        <w:tab w:val="right" w:leader="dot" w:pos="9072"/>
      </w:tabs>
      <w:ind w:left="566"/>
    </w:pPr>
  </w:style>
  <w:style w:type="paragraph" w:styleId="TDC4">
    <w:name w:val="toc 4"/>
    <w:basedOn w:val="ndice"/>
    <w:rsid w:val="000C33E7"/>
    <w:pPr>
      <w:tabs>
        <w:tab w:val="right" w:leader="dot" w:pos="8789"/>
      </w:tabs>
      <w:ind w:left="849"/>
    </w:pPr>
  </w:style>
  <w:style w:type="paragraph" w:styleId="TDC5">
    <w:name w:val="toc 5"/>
    <w:basedOn w:val="ndice"/>
    <w:rsid w:val="000C33E7"/>
    <w:pPr>
      <w:tabs>
        <w:tab w:val="right" w:leader="dot" w:pos="8506"/>
      </w:tabs>
      <w:ind w:left="1132"/>
    </w:pPr>
  </w:style>
  <w:style w:type="paragraph" w:styleId="TDC6">
    <w:name w:val="toc 6"/>
    <w:basedOn w:val="ndice"/>
    <w:rsid w:val="000C33E7"/>
    <w:pPr>
      <w:tabs>
        <w:tab w:val="right" w:leader="dot" w:pos="8223"/>
      </w:tabs>
      <w:ind w:left="1415"/>
    </w:pPr>
  </w:style>
  <w:style w:type="paragraph" w:styleId="TDC7">
    <w:name w:val="toc 7"/>
    <w:basedOn w:val="ndice"/>
    <w:rsid w:val="000C33E7"/>
    <w:pPr>
      <w:tabs>
        <w:tab w:val="right" w:leader="dot" w:pos="7940"/>
      </w:tabs>
      <w:ind w:left="1698"/>
    </w:pPr>
  </w:style>
  <w:style w:type="paragraph" w:styleId="TDC8">
    <w:name w:val="toc 8"/>
    <w:basedOn w:val="ndice"/>
    <w:rsid w:val="000C33E7"/>
    <w:pPr>
      <w:tabs>
        <w:tab w:val="right" w:leader="dot" w:pos="7657"/>
      </w:tabs>
      <w:ind w:left="1981"/>
    </w:pPr>
  </w:style>
  <w:style w:type="paragraph" w:styleId="TDC9">
    <w:name w:val="toc 9"/>
    <w:basedOn w:val="ndice"/>
    <w:rsid w:val="000C33E7"/>
    <w:pPr>
      <w:tabs>
        <w:tab w:val="right" w:leader="dot" w:pos="7374"/>
      </w:tabs>
      <w:ind w:left="2264"/>
    </w:pPr>
  </w:style>
  <w:style w:type="paragraph" w:customStyle="1" w:styleId="ndicel10">
    <w:name w:val="Índicel 10"/>
    <w:basedOn w:val="ndice"/>
    <w:rsid w:val="000C33E7"/>
    <w:pPr>
      <w:tabs>
        <w:tab w:val="right" w:leader="dot" w:pos="7091"/>
      </w:tabs>
      <w:ind w:left="2547"/>
    </w:pPr>
  </w:style>
  <w:style w:type="paragraph" w:customStyle="1" w:styleId="destacado">
    <w:name w:val="destacado"/>
    <w:basedOn w:val="Normal"/>
    <w:rsid w:val="000C33E7"/>
    <w:pPr>
      <w:suppressAutoHyphens w:val="0"/>
      <w:spacing w:before="280" w:after="280"/>
    </w:pPr>
    <w:rPr>
      <w:lang w:val="es-ES"/>
    </w:rPr>
  </w:style>
  <w:style w:type="paragraph" w:customStyle="1" w:styleId="enlacecentrado">
    <w:name w:val="enlace_centrado"/>
    <w:basedOn w:val="Normal"/>
    <w:rsid w:val="000C33E7"/>
    <w:pPr>
      <w:suppressAutoHyphens w:val="0"/>
      <w:spacing w:before="280" w:after="280"/>
    </w:pPr>
    <w:rPr>
      <w:lang w:val="es-ES"/>
    </w:rPr>
  </w:style>
  <w:style w:type="paragraph" w:customStyle="1" w:styleId="elementocentrado">
    <w:name w:val="elemento_centrado"/>
    <w:basedOn w:val="Normal"/>
    <w:rsid w:val="000C33E7"/>
    <w:pPr>
      <w:suppressAutoHyphens w:val="0"/>
      <w:spacing w:before="280" w:after="280"/>
    </w:pPr>
    <w:rPr>
      <w:lang w:val="es-ES"/>
    </w:rPr>
  </w:style>
  <w:style w:type="paragraph" w:customStyle="1" w:styleId="textocentrado">
    <w:name w:val="texto_centrado"/>
    <w:basedOn w:val="Normal"/>
    <w:rsid w:val="000C33E7"/>
    <w:pPr>
      <w:suppressAutoHyphens w:val="0"/>
      <w:spacing w:before="280" w:after="280"/>
    </w:pPr>
    <w:rPr>
      <w:lang w:val="es-ES"/>
    </w:rPr>
  </w:style>
  <w:style w:type="paragraph" w:customStyle="1" w:styleId="elementoderecha">
    <w:name w:val="elemento_derecha"/>
    <w:basedOn w:val="Normal"/>
    <w:rsid w:val="000C33E7"/>
    <w:pPr>
      <w:suppressAutoHyphens w:val="0"/>
      <w:spacing w:before="280" w:after="280"/>
    </w:pPr>
    <w:rPr>
      <w:lang w:val="es-ES"/>
    </w:rPr>
  </w:style>
  <w:style w:type="paragraph" w:customStyle="1" w:styleId="1GTRABAJO">
    <w:name w:val="1 G TRABAJO"/>
    <w:basedOn w:val="Ttulo1"/>
    <w:rsid w:val="000C33E7"/>
    <w:pPr>
      <w:numPr>
        <w:numId w:val="0"/>
      </w:numPr>
    </w:pPr>
    <w:rPr>
      <w:color w:val="800000"/>
    </w:rPr>
  </w:style>
  <w:style w:type="paragraph" w:customStyle="1" w:styleId="2GTRABAJO">
    <w:name w:val="2 G TRABAJO"/>
    <w:basedOn w:val="Ttulo2"/>
    <w:rsid w:val="000C33E7"/>
    <w:pPr>
      <w:numPr>
        <w:ilvl w:val="0"/>
        <w:numId w:val="0"/>
      </w:numPr>
    </w:pPr>
    <w:rPr>
      <w:b w:val="0"/>
      <w:i w:val="0"/>
      <w:color w:val="800000"/>
      <w:sz w:val="24"/>
      <w:szCs w:val="24"/>
    </w:rPr>
  </w:style>
  <w:style w:type="paragraph" w:customStyle="1" w:styleId="Contenidodelatabla">
    <w:name w:val="Contenido de la tabla"/>
    <w:basedOn w:val="Normal"/>
    <w:rsid w:val="000C33E7"/>
    <w:pPr>
      <w:suppressLineNumbers/>
    </w:pPr>
  </w:style>
  <w:style w:type="paragraph" w:customStyle="1" w:styleId="Encabezadodelatabla">
    <w:name w:val="Encabezado de la tabla"/>
    <w:basedOn w:val="Contenidodelatabla"/>
    <w:rsid w:val="000C33E7"/>
    <w:pPr>
      <w:jc w:val="center"/>
    </w:pPr>
    <w:rPr>
      <w:b/>
      <w:bCs/>
    </w:rPr>
  </w:style>
  <w:style w:type="paragraph" w:customStyle="1" w:styleId="1GT">
    <w:name w:val="1GT"/>
    <w:basedOn w:val="Ttulo1"/>
    <w:qFormat/>
    <w:rsid w:val="00B30D8E"/>
    <w:rPr>
      <w:color w:val="800000"/>
      <w:lang w:eastAsia="es-ES_tradnl"/>
    </w:rPr>
  </w:style>
  <w:style w:type="paragraph" w:customStyle="1" w:styleId="2GT">
    <w:name w:val="2GT"/>
    <w:basedOn w:val="Ttulo2"/>
    <w:qFormat/>
    <w:rsid w:val="00B30D8E"/>
    <w:pPr>
      <w:tabs>
        <w:tab w:val="left" w:pos="576"/>
      </w:tabs>
    </w:pPr>
    <w:rPr>
      <w:b w:val="0"/>
      <w:i w:val="0"/>
      <w:color w:val="800000"/>
      <w:sz w:val="24"/>
      <w:szCs w:val="24"/>
    </w:rPr>
  </w:style>
  <w:style w:type="paragraph" w:styleId="Textodeglobo">
    <w:name w:val="Balloon Text"/>
    <w:basedOn w:val="Normal"/>
    <w:link w:val="TextodegloboCar"/>
    <w:uiPriority w:val="99"/>
    <w:semiHidden/>
    <w:unhideWhenUsed/>
    <w:rsid w:val="00B727E1"/>
    <w:rPr>
      <w:rFonts w:ascii="Tahoma" w:hAnsi="Tahoma"/>
      <w:sz w:val="16"/>
      <w:szCs w:val="16"/>
    </w:rPr>
  </w:style>
  <w:style w:type="character" w:customStyle="1" w:styleId="TextodegloboCar">
    <w:name w:val="Texto de globo Car"/>
    <w:basedOn w:val="Fuentedeprrafopredeter"/>
    <w:link w:val="Textodeglobo"/>
    <w:uiPriority w:val="99"/>
    <w:semiHidden/>
    <w:rsid w:val="00B727E1"/>
    <w:rPr>
      <w:rFonts w:ascii="Tahoma" w:hAnsi="Tahoma"/>
      <w:sz w:val="16"/>
      <w:szCs w:val="16"/>
      <w:lang w:eastAsia="zh-CN"/>
    </w:rPr>
  </w:style>
  <w:style w:type="character" w:customStyle="1" w:styleId="TextoindependienteCar">
    <w:name w:val="Texto independiente Car"/>
    <w:basedOn w:val="Fuentedeprrafopredeter"/>
    <w:link w:val="Textoindependiente"/>
    <w:rsid w:val="003F5D53"/>
    <w:rPr>
      <w:rFonts w:eastAsia="Droid Sans" w:cs="Lohit Hindi"/>
      <w:kern w:val="1"/>
      <w:sz w:val="24"/>
      <w:szCs w:val="24"/>
      <w:lang w:val="es-ES" w:eastAsia="zh-CN" w:bidi="hi-IN"/>
    </w:rPr>
  </w:style>
  <w:style w:type="paragraph" w:styleId="Prrafodelista">
    <w:name w:val="List Paragraph"/>
    <w:basedOn w:val="Normal"/>
    <w:uiPriority w:val="34"/>
    <w:qFormat/>
    <w:rsid w:val="007918C3"/>
    <w:pPr>
      <w:ind w:left="720"/>
      <w:contextualSpacing/>
    </w:pPr>
  </w:style>
  <w:style w:type="character" w:customStyle="1" w:styleId="Mencinsinresolver1">
    <w:name w:val="Mención sin resolver1"/>
    <w:basedOn w:val="Fuentedeprrafopredeter"/>
    <w:uiPriority w:val="99"/>
    <w:semiHidden/>
    <w:unhideWhenUsed/>
    <w:rsid w:val="002804E5"/>
    <w:rPr>
      <w:color w:val="605E5C"/>
      <w:shd w:val="clear" w:color="auto" w:fill="E1DFDD"/>
    </w:rPr>
  </w:style>
  <w:style w:type="character" w:customStyle="1" w:styleId="Mencinsinresolver2">
    <w:name w:val="Mención sin resolver2"/>
    <w:basedOn w:val="Fuentedeprrafopredeter"/>
    <w:uiPriority w:val="99"/>
    <w:semiHidden/>
    <w:unhideWhenUsed/>
    <w:rsid w:val="00CE52EB"/>
    <w:rPr>
      <w:color w:val="605E5C"/>
      <w:shd w:val="clear" w:color="auto" w:fill="E1DFDD"/>
    </w:rPr>
  </w:style>
  <w:style w:type="character" w:styleId="Mencinsinresolver">
    <w:name w:val="Unresolved Mention"/>
    <w:basedOn w:val="Fuentedeprrafopredeter"/>
    <w:uiPriority w:val="99"/>
    <w:semiHidden/>
    <w:unhideWhenUsed/>
    <w:rsid w:val="00EA4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ur-lex.europa.eu/browse/directories/legislation.html" TargetMode="External"/><Relationship Id="rId18" Type="http://schemas.openxmlformats.org/officeDocument/2006/relationships/hyperlink" Target="http://www.boe.es/buscar/act.php?id=BOE-A-1995-24292" TargetMode="External"/><Relationship Id="rId26" Type="http://schemas.openxmlformats.org/officeDocument/2006/relationships/hyperlink" Target="https://www.mites.gob.es/itss/web/" TargetMode="External"/><Relationship Id="rId3" Type="http://schemas.openxmlformats.org/officeDocument/2006/relationships/styles" Target="styles.xml"/><Relationship Id="rId21" Type="http://schemas.openxmlformats.org/officeDocument/2006/relationships/hyperlink" Target="https://www.boe.es/buscar/act.php?id=BOE-A-1997-1853" TargetMode="External"/><Relationship Id="rId7" Type="http://schemas.openxmlformats.org/officeDocument/2006/relationships/endnotes" Target="endnotes.xml"/><Relationship Id="rId12" Type="http://schemas.openxmlformats.org/officeDocument/2006/relationships/hyperlink" Target="http://noticias.juridicas.com/base_datos/Laboral/rdleg1-1995.t1.html" TargetMode="External"/><Relationship Id="rId17" Type="http://schemas.openxmlformats.org/officeDocument/2006/relationships/hyperlink" Target="https://www.boe.es/buscar/act.php?id=BOE-A-2015-11724" TargetMode="External"/><Relationship Id="rId25" Type="http://schemas.openxmlformats.org/officeDocument/2006/relationships/hyperlink" Target="http://www.empleo.gob.es/index.htm" TargetMode="External"/><Relationship Id="rId2" Type="http://schemas.openxmlformats.org/officeDocument/2006/relationships/numbering" Target="numbering.xml"/><Relationship Id="rId16" Type="http://schemas.openxmlformats.org/officeDocument/2006/relationships/hyperlink" Target="https://www.boe.es/buscar/act.php?id=BOE-A-2015-11430" TargetMode="External"/><Relationship Id="rId20" Type="http://schemas.openxmlformats.org/officeDocument/2006/relationships/hyperlink" Target="https://www.boe.es/buscar/act.php?id=BOE-A-1985-17006" TargetMode="External"/><Relationship Id="rId29" Type="http://schemas.openxmlformats.org/officeDocument/2006/relationships/hyperlink" Target="http://www.mites.gob.es/fogasa/faq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g-social.es/wps/portal/wss/internet/EstadisticasPresupuestosEstudios/Estadisticas/EST23/2575" TargetMode="External"/><Relationship Id="rId24" Type="http://schemas.openxmlformats.org/officeDocument/2006/relationships/hyperlink" Target="https://www.comunidad.madrid/servicios/empleo/espacio-smac" TargetMode="External"/><Relationship Id="rId5" Type="http://schemas.openxmlformats.org/officeDocument/2006/relationships/webSettings" Target="webSettings.xml"/><Relationship Id="rId15" Type="http://schemas.openxmlformats.org/officeDocument/2006/relationships/hyperlink" Target="http://www.ilo.org/dyn/normlex/es/f?p=NORMLEXPUB:11200:0::NO::P11200_COUNTRY_ID:102847" TargetMode="External"/><Relationship Id="rId23" Type="http://schemas.openxmlformats.org/officeDocument/2006/relationships/hyperlink" Target="https://www.boe.es/buscar/act.php?id=BOE-A-2011-15936" TargetMode="External"/><Relationship Id="rId28" Type="http://schemas.openxmlformats.org/officeDocument/2006/relationships/hyperlink" Target="https://www.sepe.es/" TargetMode="External"/><Relationship Id="rId10" Type="http://schemas.openxmlformats.org/officeDocument/2006/relationships/hyperlink" Target="https://www.bde.es/webbde/es/estadis/infoest/e0402.pdf" TargetMode="External"/><Relationship Id="rId19" Type="http://schemas.openxmlformats.org/officeDocument/2006/relationships/hyperlink" Target="https://www.boe.es/buscar/act.php?id=BOE-A-2011-1797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oe.es/buscar/act.php?id=BOE-A-1978-31229" TargetMode="External"/><Relationship Id="rId22" Type="http://schemas.openxmlformats.org/officeDocument/2006/relationships/hyperlink" Target="https://www.boe.es/buscar/act.php?id=BOE-A-1997-8669" TargetMode="External"/><Relationship Id="rId27" Type="http://schemas.openxmlformats.org/officeDocument/2006/relationships/hyperlink" Target="http://www.seg-social.es/Internet_1/index.ht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35C6DDA-77B4-426B-BF87-32402FD4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2821</Words>
  <Characters>15520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Comunidad de Madrid</Company>
  <LinksUpToDate>false</LinksUpToDate>
  <CharactersWithSpaces>18305</CharactersWithSpaces>
  <SharedDoc>false</SharedDoc>
  <HLinks>
    <vt:vector size="384" baseType="variant">
      <vt:variant>
        <vt:i4>1507383</vt:i4>
      </vt:variant>
      <vt:variant>
        <vt:i4>380</vt:i4>
      </vt:variant>
      <vt:variant>
        <vt:i4>0</vt:i4>
      </vt:variant>
      <vt:variant>
        <vt:i4>5</vt:i4>
      </vt:variant>
      <vt:variant>
        <vt:lpwstr/>
      </vt:variant>
      <vt:variant>
        <vt:lpwstr>_Toc374644454</vt:lpwstr>
      </vt:variant>
      <vt:variant>
        <vt:i4>1507383</vt:i4>
      </vt:variant>
      <vt:variant>
        <vt:i4>374</vt:i4>
      </vt:variant>
      <vt:variant>
        <vt:i4>0</vt:i4>
      </vt:variant>
      <vt:variant>
        <vt:i4>5</vt:i4>
      </vt:variant>
      <vt:variant>
        <vt:lpwstr/>
      </vt:variant>
      <vt:variant>
        <vt:lpwstr>_Toc374644453</vt:lpwstr>
      </vt:variant>
      <vt:variant>
        <vt:i4>1507383</vt:i4>
      </vt:variant>
      <vt:variant>
        <vt:i4>368</vt:i4>
      </vt:variant>
      <vt:variant>
        <vt:i4>0</vt:i4>
      </vt:variant>
      <vt:variant>
        <vt:i4>5</vt:i4>
      </vt:variant>
      <vt:variant>
        <vt:lpwstr/>
      </vt:variant>
      <vt:variant>
        <vt:lpwstr>_Toc374644452</vt:lpwstr>
      </vt:variant>
      <vt:variant>
        <vt:i4>1507383</vt:i4>
      </vt:variant>
      <vt:variant>
        <vt:i4>362</vt:i4>
      </vt:variant>
      <vt:variant>
        <vt:i4>0</vt:i4>
      </vt:variant>
      <vt:variant>
        <vt:i4>5</vt:i4>
      </vt:variant>
      <vt:variant>
        <vt:lpwstr/>
      </vt:variant>
      <vt:variant>
        <vt:lpwstr>_Toc374644451</vt:lpwstr>
      </vt:variant>
      <vt:variant>
        <vt:i4>1507383</vt:i4>
      </vt:variant>
      <vt:variant>
        <vt:i4>356</vt:i4>
      </vt:variant>
      <vt:variant>
        <vt:i4>0</vt:i4>
      </vt:variant>
      <vt:variant>
        <vt:i4>5</vt:i4>
      </vt:variant>
      <vt:variant>
        <vt:lpwstr/>
      </vt:variant>
      <vt:variant>
        <vt:lpwstr>_Toc374644450</vt:lpwstr>
      </vt:variant>
      <vt:variant>
        <vt:i4>1441847</vt:i4>
      </vt:variant>
      <vt:variant>
        <vt:i4>350</vt:i4>
      </vt:variant>
      <vt:variant>
        <vt:i4>0</vt:i4>
      </vt:variant>
      <vt:variant>
        <vt:i4>5</vt:i4>
      </vt:variant>
      <vt:variant>
        <vt:lpwstr/>
      </vt:variant>
      <vt:variant>
        <vt:lpwstr>_Toc374644449</vt:lpwstr>
      </vt:variant>
      <vt:variant>
        <vt:i4>1441847</vt:i4>
      </vt:variant>
      <vt:variant>
        <vt:i4>344</vt:i4>
      </vt:variant>
      <vt:variant>
        <vt:i4>0</vt:i4>
      </vt:variant>
      <vt:variant>
        <vt:i4>5</vt:i4>
      </vt:variant>
      <vt:variant>
        <vt:lpwstr/>
      </vt:variant>
      <vt:variant>
        <vt:lpwstr>_Toc374644448</vt:lpwstr>
      </vt:variant>
      <vt:variant>
        <vt:i4>1441847</vt:i4>
      </vt:variant>
      <vt:variant>
        <vt:i4>338</vt:i4>
      </vt:variant>
      <vt:variant>
        <vt:i4>0</vt:i4>
      </vt:variant>
      <vt:variant>
        <vt:i4>5</vt:i4>
      </vt:variant>
      <vt:variant>
        <vt:lpwstr/>
      </vt:variant>
      <vt:variant>
        <vt:lpwstr>_Toc374644447</vt:lpwstr>
      </vt:variant>
      <vt:variant>
        <vt:i4>1441847</vt:i4>
      </vt:variant>
      <vt:variant>
        <vt:i4>332</vt:i4>
      </vt:variant>
      <vt:variant>
        <vt:i4>0</vt:i4>
      </vt:variant>
      <vt:variant>
        <vt:i4>5</vt:i4>
      </vt:variant>
      <vt:variant>
        <vt:lpwstr/>
      </vt:variant>
      <vt:variant>
        <vt:lpwstr>_Toc374644446</vt:lpwstr>
      </vt:variant>
      <vt:variant>
        <vt:i4>1441847</vt:i4>
      </vt:variant>
      <vt:variant>
        <vt:i4>326</vt:i4>
      </vt:variant>
      <vt:variant>
        <vt:i4>0</vt:i4>
      </vt:variant>
      <vt:variant>
        <vt:i4>5</vt:i4>
      </vt:variant>
      <vt:variant>
        <vt:lpwstr/>
      </vt:variant>
      <vt:variant>
        <vt:lpwstr>_Toc374644445</vt:lpwstr>
      </vt:variant>
      <vt:variant>
        <vt:i4>1441847</vt:i4>
      </vt:variant>
      <vt:variant>
        <vt:i4>320</vt:i4>
      </vt:variant>
      <vt:variant>
        <vt:i4>0</vt:i4>
      </vt:variant>
      <vt:variant>
        <vt:i4>5</vt:i4>
      </vt:variant>
      <vt:variant>
        <vt:lpwstr/>
      </vt:variant>
      <vt:variant>
        <vt:lpwstr>_Toc374644444</vt:lpwstr>
      </vt:variant>
      <vt:variant>
        <vt:i4>1441847</vt:i4>
      </vt:variant>
      <vt:variant>
        <vt:i4>314</vt:i4>
      </vt:variant>
      <vt:variant>
        <vt:i4>0</vt:i4>
      </vt:variant>
      <vt:variant>
        <vt:i4>5</vt:i4>
      </vt:variant>
      <vt:variant>
        <vt:lpwstr/>
      </vt:variant>
      <vt:variant>
        <vt:lpwstr>_Toc374644443</vt:lpwstr>
      </vt:variant>
      <vt:variant>
        <vt:i4>1441847</vt:i4>
      </vt:variant>
      <vt:variant>
        <vt:i4>308</vt:i4>
      </vt:variant>
      <vt:variant>
        <vt:i4>0</vt:i4>
      </vt:variant>
      <vt:variant>
        <vt:i4>5</vt:i4>
      </vt:variant>
      <vt:variant>
        <vt:lpwstr/>
      </vt:variant>
      <vt:variant>
        <vt:lpwstr>_Toc374644442</vt:lpwstr>
      </vt:variant>
      <vt:variant>
        <vt:i4>1441847</vt:i4>
      </vt:variant>
      <vt:variant>
        <vt:i4>302</vt:i4>
      </vt:variant>
      <vt:variant>
        <vt:i4>0</vt:i4>
      </vt:variant>
      <vt:variant>
        <vt:i4>5</vt:i4>
      </vt:variant>
      <vt:variant>
        <vt:lpwstr/>
      </vt:variant>
      <vt:variant>
        <vt:lpwstr>_Toc374644441</vt:lpwstr>
      </vt:variant>
      <vt:variant>
        <vt:i4>1441847</vt:i4>
      </vt:variant>
      <vt:variant>
        <vt:i4>296</vt:i4>
      </vt:variant>
      <vt:variant>
        <vt:i4>0</vt:i4>
      </vt:variant>
      <vt:variant>
        <vt:i4>5</vt:i4>
      </vt:variant>
      <vt:variant>
        <vt:lpwstr/>
      </vt:variant>
      <vt:variant>
        <vt:lpwstr>_Toc374644440</vt:lpwstr>
      </vt:variant>
      <vt:variant>
        <vt:i4>1114167</vt:i4>
      </vt:variant>
      <vt:variant>
        <vt:i4>290</vt:i4>
      </vt:variant>
      <vt:variant>
        <vt:i4>0</vt:i4>
      </vt:variant>
      <vt:variant>
        <vt:i4>5</vt:i4>
      </vt:variant>
      <vt:variant>
        <vt:lpwstr/>
      </vt:variant>
      <vt:variant>
        <vt:lpwstr>_Toc374644439</vt:lpwstr>
      </vt:variant>
      <vt:variant>
        <vt:i4>1114167</vt:i4>
      </vt:variant>
      <vt:variant>
        <vt:i4>284</vt:i4>
      </vt:variant>
      <vt:variant>
        <vt:i4>0</vt:i4>
      </vt:variant>
      <vt:variant>
        <vt:i4>5</vt:i4>
      </vt:variant>
      <vt:variant>
        <vt:lpwstr/>
      </vt:variant>
      <vt:variant>
        <vt:lpwstr>_Toc374644438</vt:lpwstr>
      </vt:variant>
      <vt:variant>
        <vt:i4>1114167</vt:i4>
      </vt:variant>
      <vt:variant>
        <vt:i4>278</vt:i4>
      </vt:variant>
      <vt:variant>
        <vt:i4>0</vt:i4>
      </vt:variant>
      <vt:variant>
        <vt:i4>5</vt:i4>
      </vt:variant>
      <vt:variant>
        <vt:lpwstr/>
      </vt:variant>
      <vt:variant>
        <vt:lpwstr>_Toc374644437</vt:lpwstr>
      </vt:variant>
      <vt:variant>
        <vt:i4>1114167</vt:i4>
      </vt:variant>
      <vt:variant>
        <vt:i4>272</vt:i4>
      </vt:variant>
      <vt:variant>
        <vt:i4>0</vt:i4>
      </vt:variant>
      <vt:variant>
        <vt:i4>5</vt:i4>
      </vt:variant>
      <vt:variant>
        <vt:lpwstr/>
      </vt:variant>
      <vt:variant>
        <vt:lpwstr>_Toc374644436</vt:lpwstr>
      </vt:variant>
      <vt:variant>
        <vt:i4>1114167</vt:i4>
      </vt:variant>
      <vt:variant>
        <vt:i4>266</vt:i4>
      </vt:variant>
      <vt:variant>
        <vt:i4>0</vt:i4>
      </vt:variant>
      <vt:variant>
        <vt:i4>5</vt:i4>
      </vt:variant>
      <vt:variant>
        <vt:lpwstr/>
      </vt:variant>
      <vt:variant>
        <vt:lpwstr>_Toc374644435</vt:lpwstr>
      </vt:variant>
      <vt:variant>
        <vt:i4>1114167</vt:i4>
      </vt:variant>
      <vt:variant>
        <vt:i4>260</vt:i4>
      </vt:variant>
      <vt:variant>
        <vt:i4>0</vt:i4>
      </vt:variant>
      <vt:variant>
        <vt:i4>5</vt:i4>
      </vt:variant>
      <vt:variant>
        <vt:lpwstr/>
      </vt:variant>
      <vt:variant>
        <vt:lpwstr>_Toc374644434</vt:lpwstr>
      </vt:variant>
      <vt:variant>
        <vt:i4>1114167</vt:i4>
      </vt:variant>
      <vt:variant>
        <vt:i4>254</vt:i4>
      </vt:variant>
      <vt:variant>
        <vt:i4>0</vt:i4>
      </vt:variant>
      <vt:variant>
        <vt:i4>5</vt:i4>
      </vt:variant>
      <vt:variant>
        <vt:lpwstr/>
      </vt:variant>
      <vt:variant>
        <vt:lpwstr>_Toc374644433</vt:lpwstr>
      </vt:variant>
      <vt:variant>
        <vt:i4>1114167</vt:i4>
      </vt:variant>
      <vt:variant>
        <vt:i4>248</vt:i4>
      </vt:variant>
      <vt:variant>
        <vt:i4>0</vt:i4>
      </vt:variant>
      <vt:variant>
        <vt:i4>5</vt:i4>
      </vt:variant>
      <vt:variant>
        <vt:lpwstr/>
      </vt:variant>
      <vt:variant>
        <vt:lpwstr>_Toc374644432</vt:lpwstr>
      </vt:variant>
      <vt:variant>
        <vt:i4>1114167</vt:i4>
      </vt:variant>
      <vt:variant>
        <vt:i4>242</vt:i4>
      </vt:variant>
      <vt:variant>
        <vt:i4>0</vt:i4>
      </vt:variant>
      <vt:variant>
        <vt:i4>5</vt:i4>
      </vt:variant>
      <vt:variant>
        <vt:lpwstr/>
      </vt:variant>
      <vt:variant>
        <vt:lpwstr>_Toc374644431</vt:lpwstr>
      </vt:variant>
      <vt:variant>
        <vt:i4>1114167</vt:i4>
      </vt:variant>
      <vt:variant>
        <vt:i4>236</vt:i4>
      </vt:variant>
      <vt:variant>
        <vt:i4>0</vt:i4>
      </vt:variant>
      <vt:variant>
        <vt:i4>5</vt:i4>
      </vt:variant>
      <vt:variant>
        <vt:lpwstr/>
      </vt:variant>
      <vt:variant>
        <vt:lpwstr>_Toc374644430</vt:lpwstr>
      </vt:variant>
      <vt:variant>
        <vt:i4>1048631</vt:i4>
      </vt:variant>
      <vt:variant>
        <vt:i4>230</vt:i4>
      </vt:variant>
      <vt:variant>
        <vt:i4>0</vt:i4>
      </vt:variant>
      <vt:variant>
        <vt:i4>5</vt:i4>
      </vt:variant>
      <vt:variant>
        <vt:lpwstr/>
      </vt:variant>
      <vt:variant>
        <vt:lpwstr>_Toc374644429</vt:lpwstr>
      </vt:variant>
      <vt:variant>
        <vt:i4>1048631</vt:i4>
      </vt:variant>
      <vt:variant>
        <vt:i4>224</vt:i4>
      </vt:variant>
      <vt:variant>
        <vt:i4>0</vt:i4>
      </vt:variant>
      <vt:variant>
        <vt:i4>5</vt:i4>
      </vt:variant>
      <vt:variant>
        <vt:lpwstr/>
      </vt:variant>
      <vt:variant>
        <vt:lpwstr>_Toc374644428</vt:lpwstr>
      </vt:variant>
      <vt:variant>
        <vt:i4>1048631</vt:i4>
      </vt:variant>
      <vt:variant>
        <vt:i4>218</vt:i4>
      </vt:variant>
      <vt:variant>
        <vt:i4>0</vt:i4>
      </vt:variant>
      <vt:variant>
        <vt:i4>5</vt:i4>
      </vt:variant>
      <vt:variant>
        <vt:lpwstr/>
      </vt:variant>
      <vt:variant>
        <vt:lpwstr>_Toc374644427</vt:lpwstr>
      </vt:variant>
      <vt:variant>
        <vt:i4>1048631</vt:i4>
      </vt:variant>
      <vt:variant>
        <vt:i4>212</vt:i4>
      </vt:variant>
      <vt:variant>
        <vt:i4>0</vt:i4>
      </vt:variant>
      <vt:variant>
        <vt:i4>5</vt:i4>
      </vt:variant>
      <vt:variant>
        <vt:lpwstr/>
      </vt:variant>
      <vt:variant>
        <vt:lpwstr>_Toc374644426</vt:lpwstr>
      </vt:variant>
      <vt:variant>
        <vt:i4>1048631</vt:i4>
      </vt:variant>
      <vt:variant>
        <vt:i4>206</vt:i4>
      </vt:variant>
      <vt:variant>
        <vt:i4>0</vt:i4>
      </vt:variant>
      <vt:variant>
        <vt:i4>5</vt:i4>
      </vt:variant>
      <vt:variant>
        <vt:lpwstr/>
      </vt:variant>
      <vt:variant>
        <vt:lpwstr>_Toc374644425</vt:lpwstr>
      </vt:variant>
      <vt:variant>
        <vt:i4>1048631</vt:i4>
      </vt:variant>
      <vt:variant>
        <vt:i4>200</vt:i4>
      </vt:variant>
      <vt:variant>
        <vt:i4>0</vt:i4>
      </vt:variant>
      <vt:variant>
        <vt:i4>5</vt:i4>
      </vt:variant>
      <vt:variant>
        <vt:lpwstr/>
      </vt:variant>
      <vt:variant>
        <vt:lpwstr>_Toc374644424</vt:lpwstr>
      </vt:variant>
      <vt:variant>
        <vt:i4>1048631</vt:i4>
      </vt:variant>
      <vt:variant>
        <vt:i4>194</vt:i4>
      </vt:variant>
      <vt:variant>
        <vt:i4>0</vt:i4>
      </vt:variant>
      <vt:variant>
        <vt:i4>5</vt:i4>
      </vt:variant>
      <vt:variant>
        <vt:lpwstr/>
      </vt:variant>
      <vt:variant>
        <vt:lpwstr>_Toc374644423</vt:lpwstr>
      </vt:variant>
      <vt:variant>
        <vt:i4>1048631</vt:i4>
      </vt:variant>
      <vt:variant>
        <vt:i4>188</vt:i4>
      </vt:variant>
      <vt:variant>
        <vt:i4>0</vt:i4>
      </vt:variant>
      <vt:variant>
        <vt:i4>5</vt:i4>
      </vt:variant>
      <vt:variant>
        <vt:lpwstr/>
      </vt:variant>
      <vt:variant>
        <vt:lpwstr>_Toc374644422</vt:lpwstr>
      </vt:variant>
      <vt:variant>
        <vt:i4>1048631</vt:i4>
      </vt:variant>
      <vt:variant>
        <vt:i4>182</vt:i4>
      </vt:variant>
      <vt:variant>
        <vt:i4>0</vt:i4>
      </vt:variant>
      <vt:variant>
        <vt:i4>5</vt:i4>
      </vt:variant>
      <vt:variant>
        <vt:lpwstr/>
      </vt:variant>
      <vt:variant>
        <vt:lpwstr>_Toc374644421</vt:lpwstr>
      </vt:variant>
      <vt:variant>
        <vt:i4>1048631</vt:i4>
      </vt:variant>
      <vt:variant>
        <vt:i4>176</vt:i4>
      </vt:variant>
      <vt:variant>
        <vt:i4>0</vt:i4>
      </vt:variant>
      <vt:variant>
        <vt:i4>5</vt:i4>
      </vt:variant>
      <vt:variant>
        <vt:lpwstr/>
      </vt:variant>
      <vt:variant>
        <vt:lpwstr>_Toc374644420</vt:lpwstr>
      </vt:variant>
      <vt:variant>
        <vt:i4>1245239</vt:i4>
      </vt:variant>
      <vt:variant>
        <vt:i4>170</vt:i4>
      </vt:variant>
      <vt:variant>
        <vt:i4>0</vt:i4>
      </vt:variant>
      <vt:variant>
        <vt:i4>5</vt:i4>
      </vt:variant>
      <vt:variant>
        <vt:lpwstr/>
      </vt:variant>
      <vt:variant>
        <vt:lpwstr>_Toc374644419</vt:lpwstr>
      </vt:variant>
      <vt:variant>
        <vt:i4>1245239</vt:i4>
      </vt:variant>
      <vt:variant>
        <vt:i4>164</vt:i4>
      </vt:variant>
      <vt:variant>
        <vt:i4>0</vt:i4>
      </vt:variant>
      <vt:variant>
        <vt:i4>5</vt:i4>
      </vt:variant>
      <vt:variant>
        <vt:lpwstr/>
      </vt:variant>
      <vt:variant>
        <vt:lpwstr>_Toc374644418</vt:lpwstr>
      </vt:variant>
      <vt:variant>
        <vt:i4>1245239</vt:i4>
      </vt:variant>
      <vt:variant>
        <vt:i4>158</vt:i4>
      </vt:variant>
      <vt:variant>
        <vt:i4>0</vt:i4>
      </vt:variant>
      <vt:variant>
        <vt:i4>5</vt:i4>
      </vt:variant>
      <vt:variant>
        <vt:lpwstr/>
      </vt:variant>
      <vt:variant>
        <vt:lpwstr>_Toc374644417</vt:lpwstr>
      </vt:variant>
      <vt:variant>
        <vt:i4>1245239</vt:i4>
      </vt:variant>
      <vt:variant>
        <vt:i4>152</vt:i4>
      </vt:variant>
      <vt:variant>
        <vt:i4>0</vt:i4>
      </vt:variant>
      <vt:variant>
        <vt:i4>5</vt:i4>
      </vt:variant>
      <vt:variant>
        <vt:lpwstr/>
      </vt:variant>
      <vt:variant>
        <vt:lpwstr>_Toc374644416</vt:lpwstr>
      </vt:variant>
      <vt:variant>
        <vt:i4>1245239</vt:i4>
      </vt:variant>
      <vt:variant>
        <vt:i4>146</vt:i4>
      </vt:variant>
      <vt:variant>
        <vt:i4>0</vt:i4>
      </vt:variant>
      <vt:variant>
        <vt:i4>5</vt:i4>
      </vt:variant>
      <vt:variant>
        <vt:lpwstr/>
      </vt:variant>
      <vt:variant>
        <vt:lpwstr>_Toc374644415</vt:lpwstr>
      </vt:variant>
      <vt:variant>
        <vt:i4>1245239</vt:i4>
      </vt:variant>
      <vt:variant>
        <vt:i4>140</vt:i4>
      </vt:variant>
      <vt:variant>
        <vt:i4>0</vt:i4>
      </vt:variant>
      <vt:variant>
        <vt:i4>5</vt:i4>
      </vt:variant>
      <vt:variant>
        <vt:lpwstr/>
      </vt:variant>
      <vt:variant>
        <vt:lpwstr>_Toc374644414</vt:lpwstr>
      </vt:variant>
      <vt:variant>
        <vt:i4>1245239</vt:i4>
      </vt:variant>
      <vt:variant>
        <vt:i4>134</vt:i4>
      </vt:variant>
      <vt:variant>
        <vt:i4>0</vt:i4>
      </vt:variant>
      <vt:variant>
        <vt:i4>5</vt:i4>
      </vt:variant>
      <vt:variant>
        <vt:lpwstr/>
      </vt:variant>
      <vt:variant>
        <vt:lpwstr>_Toc374644413</vt:lpwstr>
      </vt:variant>
      <vt:variant>
        <vt:i4>1245239</vt:i4>
      </vt:variant>
      <vt:variant>
        <vt:i4>128</vt:i4>
      </vt:variant>
      <vt:variant>
        <vt:i4>0</vt:i4>
      </vt:variant>
      <vt:variant>
        <vt:i4>5</vt:i4>
      </vt:variant>
      <vt:variant>
        <vt:lpwstr/>
      </vt:variant>
      <vt:variant>
        <vt:lpwstr>_Toc374644412</vt:lpwstr>
      </vt:variant>
      <vt:variant>
        <vt:i4>1245239</vt:i4>
      </vt:variant>
      <vt:variant>
        <vt:i4>122</vt:i4>
      </vt:variant>
      <vt:variant>
        <vt:i4>0</vt:i4>
      </vt:variant>
      <vt:variant>
        <vt:i4>5</vt:i4>
      </vt:variant>
      <vt:variant>
        <vt:lpwstr/>
      </vt:variant>
      <vt:variant>
        <vt:lpwstr>_Toc374644411</vt:lpwstr>
      </vt:variant>
      <vt:variant>
        <vt:i4>1245239</vt:i4>
      </vt:variant>
      <vt:variant>
        <vt:i4>116</vt:i4>
      </vt:variant>
      <vt:variant>
        <vt:i4>0</vt:i4>
      </vt:variant>
      <vt:variant>
        <vt:i4>5</vt:i4>
      </vt:variant>
      <vt:variant>
        <vt:lpwstr/>
      </vt:variant>
      <vt:variant>
        <vt:lpwstr>_Toc374644410</vt:lpwstr>
      </vt:variant>
      <vt:variant>
        <vt:i4>1179703</vt:i4>
      </vt:variant>
      <vt:variant>
        <vt:i4>110</vt:i4>
      </vt:variant>
      <vt:variant>
        <vt:i4>0</vt:i4>
      </vt:variant>
      <vt:variant>
        <vt:i4>5</vt:i4>
      </vt:variant>
      <vt:variant>
        <vt:lpwstr/>
      </vt:variant>
      <vt:variant>
        <vt:lpwstr>_Toc374644409</vt:lpwstr>
      </vt:variant>
      <vt:variant>
        <vt:i4>1179703</vt:i4>
      </vt:variant>
      <vt:variant>
        <vt:i4>104</vt:i4>
      </vt:variant>
      <vt:variant>
        <vt:i4>0</vt:i4>
      </vt:variant>
      <vt:variant>
        <vt:i4>5</vt:i4>
      </vt:variant>
      <vt:variant>
        <vt:lpwstr/>
      </vt:variant>
      <vt:variant>
        <vt:lpwstr>_Toc374644408</vt:lpwstr>
      </vt:variant>
      <vt:variant>
        <vt:i4>1179703</vt:i4>
      </vt:variant>
      <vt:variant>
        <vt:i4>98</vt:i4>
      </vt:variant>
      <vt:variant>
        <vt:i4>0</vt:i4>
      </vt:variant>
      <vt:variant>
        <vt:i4>5</vt:i4>
      </vt:variant>
      <vt:variant>
        <vt:lpwstr/>
      </vt:variant>
      <vt:variant>
        <vt:lpwstr>_Toc374644407</vt:lpwstr>
      </vt:variant>
      <vt:variant>
        <vt:i4>1179703</vt:i4>
      </vt:variant>
      <vt:variant>
        <vt:i4>92</vt:i4>
      </vt:variant>
      <vt:variant>
        <vt:i4>0</vt:i4>
      </vt:variant>
      <vt:variant>
        <vt:i4>5</vt:i4>
      </vt:variant>
      <vt:variant>
        <vt:lpwstr/>
      </vt:variant>
      <vt:variant>
        <vt:lpwstr>_Toc374644406</vt:lpwstr>
      </vt:variant>
      <vt:variant>
        <vt:i4>1179703</vt:i4>
      </vt:variant>
      <vt:variant>
        <vt:i4>86</vt:i4>
      </vt:variant>
      <vt:variant>
        <vt:i4>0</vt:i4>
      </vt:variant>
      <vt:variant>
        <vt:i4>5</vt:i4>
      </vt:variant>
      <vt:variant>
        <vt:lpwstr/>
      </vt:variant>
      <vt:variant>
        <vt:lpwstr>_Toc374644405</vt:lpwstr>
      </vt:variant>
      <vt:variant>
        <vt:i4>1179703</vt:i4>
      </vt:variant>
      <vt:variant>
        <vt:i4>80</vt:i4>
      </vt:variant>
      <vt:variant>
        <vt:i4>0</vt:i4>
      </vt:variant>
      <vt:variant>
        <vt:i4>5</vt:i4>
      </vt:variant>
      <vt:variant>
        <vt:lpwstr/>
      </vt:variant>
      <vt:variant>
        <vt:lpwstr>_Toc374644404</vt:lpwstr>
      </vt:variant>
      <vt:variant>
        <vt:i4>1179703</vt:i4>
      </vt:variant>
      <vt:variant>
        <vt:i4>74</vt:i4>
      </vt:variant>
      <vt:variant>
        <vt:i4>0</vt:i4>
      </vt:variant>
      <vt:variant>
        <vt:i4>5</vt:i4>
      </vt:variant>
      <vt:variant>
        <vt:lpwstr/>
      </vt:variant>
      <vt:variant>
        <vt:lpwstr>_Toc374644403</vt:lpwstr>
      </vt:variant>
      <vt:variant>
        <vt:i4>1179703</vt:i4>
      </vt:variant>
      <vt:variant>
        <vt:i4>68</vt:i4>
      </vt:variant>
      <vt:variant>
        <vt:i4>0</vt:i4>
      </vt:variant>
      <vt:variant>
        <vt:i4>5</vt:i4>
      </vt:variant>
      <vt:variant>
        <vt:lpwstr/>
      </vt:variant>
      <vt:variant>
        <vt:lpwstr>_Toc374644402</vt:lpwstr>
      </vt:variant>
      <vt:variant>
        <vt:i4>1179703</vt:i4>
      </vt:variant>
      <vt:variant>
        <vt:i4>62</vt:i4>
      </vt:variant>
      <vt:variant>
        <vt:i4>0</vt:i4>
      </vt:variant>
      <vt:variant>
        <vt:i4>5</vt:i4>
      </vt:variant>
      <vt:variant>
        <vt:lpwstr/>
      </vt:variant>
      <vt:variant>
        <vt:lpwstr>_Toc374644401</vt:lpwstr>
      </vt:variant>
      <vt:variant>
        <vt:i4>1179703</vt:i4>
      </vt:variant>
      <vt:variant>
        <vt:i4>56</vt:i4>
      </vt:variant>
      <vt:variant>
        <vt:i4>0</vt:i4>
      </vt:variant>
      <vt:variant>
        <vt:i4>5</vt:i4>
      </vt:variant>
      <vt:variant>
        <vt:lpwstr/>
      </vt:variant>
      <vt:variant>
        <vt:lpwstr>_Toc374644400</vt:lpwstr>
      </vt:variant>
      <vt:variant>
        <vt:i4>1769520</vt:i4>
      </vt:variant>
      <vt:variant>
        <vt:i4>50</vt:i4>
      </vt:variant>
      <vt:variant>
        <vt:i4>0</vt:i4>
      </vt:variant>
      <vt:variant>
        <vt:i4>5</vt:i4>
      </vt:variant>
      <vt:variant>
        <vt:lpwstr/>
      </vt:variant>
      <vt:variant>
        <vt:lpwstr>_Toc374644399</vt:lpwstr>
      </vt:variant>
      <vt:variant>
        <vt:i4>1769520</vt:i4>
      </vt:variant>
      <vt:variant>
        <vt:i4>44</vt:i4>
      </vt:variant>
      <vt:variant>
        <vt:i4>0</vt:i4>
      </vt:variant>
      <vt:variant>
        <vt:i4>5</vt:i4>
      </vt:variant>
      <vt:variant>
        <vt:lpwstr/>
      </vt:variant>
      <vt:variant>
        <vt:lpwstr>_Toc374644398</vt:lpwstr>
      </vt:variant>
      <vt:variant>
        <vt:i4>1769520</vt:i4>
      </vt:variant>
      <vt:variant>
        <vt:i4>38</vt:i4>
      </vt:variant>
      <vt:variant>
        <vt:i4>0</vt:i4>
      </vt:variant>
      <vt:variant>
        <vt:i4>5</vt:i4>
      </vt:variant>
      <vt:variant>
        <vt:lpwstr/>
      </vt:variant>
      <vt:variant>
        <vt:lpwstr>_Toc374644397</vt:lpwstr>
      </vt:variant>
      <vt:variant>
        <vt:i4>1769520</vt:i4>
      </vt:variant>
      <vt:variant>
        <vt:i4>32</vt:i4>
      </vt:variant>
      <vt:variant>
        <vt:i4>0</vt:i4>
      </vt:variant>
      <vt:variant>
        <vt:i4>5</vt:i4>
      </vt:variant>
      <vt:variant>
        <vt:lpwstr/>
      </vt:variant>
      <vt:variant>
        <vt:lpwstr>_Toc374644396</vt:lpwstr>
      </vt:variant>
      <vt:variant>
        <vt:i4>1769520</vt:i4>
      </vt:variant>
      <vt:variant>
        <vt:i4>26</vt:i4>
      </vt:variant>
      <vt:variant>
        <vt:i4>0</vt:i4>
      </vt:variant>
      <vt:variant>
        <vt:i4>5</vt:i4>
      </vt:variant>
      <vt:variant>
        <vt:lpwstr/>
      </vt:variant>
      <vt:variant>
        <vt:lpwstr>_Toc374644395</vt:lpwstr>
      </vt:variant>
      <vt:variant>
        <vt:i4>1769520</vt:i4>
      </vt:variant>
      <vt:variant>
        <vt:i4>20</vt:i4>
      </vt:variant>
      <vt:variant>
        <vt:i4>0</vt:i4>
      </vt:variant>
      <vt:variant>
        <vt:i4>5</vt:i4>
      </vt:variant>
      <vt:variant>
        <vt:lpwstr/>
      </vt:variant>
      <vt:variant>
        <vt:lpwstr>_Toc374644394</vt:lpwstr>
      </vt:variant>
      <vt:variant>
        <vt:i4>1769520</vt:i4>
      </vt:variant>
      <vt:variant>
        <vt:i4>14</vt:i4>
      </vt:variant>
      <vt:variant>
        <vt:i4>0</vt:i4>
      </vt:variant>
      <vt:variant>
        <vt:i4>5</vt:i4>
      </vt:variant>
      <vt:variant>
        <vt:lpwstr/>
      </vt:variant>
      <vt:variant>
        <vt:lpwstr>_Toc374644393</vt:lpwstr>
      </vt:variant>
      <vt:variant>
        <vt:i4>1769520</vt:i4>
      </vt:variant>
      <vt:variant>
        <vt:i4>8</vt:i4>
      </vt:variant>
      <vt:variant>
        <vt:i4>0</vt:i4>
      </vt:variant>
      <vt:variant>
        <vt:i4>5</vt:i4>
      </vt:variant>
      <vt:variant>
        <vt:lpwstr/>
      </vt:variant>
      <vt:variant>
        <vt:lpwstr>_Toc374644392</vt:lpwstr>
      </vt:variant>
      <vt:variant>
        <vt:i4>1769520</vt:i4>
      </vt:variant>
      <vt:variant>
        <vt:i4>2</vt:i4>
      </vt:variant>
      <vt:variant>
        <vt:i4>0</vt:i4>
      </vt:variant>
      <vt:variant>
        <vt:i4>5</vt:i4>
      </vt:variant>
      <vt:variant>
        <vt:lpwstr/>
      </vt:variant>
      <vt:variant>
        <vt:lpwstr>_Toc374644391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Invitado</dc:creator>
  <cp:lastModifiedBy>Pablo Cruz Cano</cp:lastModifiedBy>
  <cp:revision>2</cp:revision>
  <cp:lastPrinted>2013-12-16T14:42:00Z</cp:lastPrinted>
  <dcterms:created xsi:type="dcterms:W3CDTF">2022-12-21T11:59:00Z</dcterms:created>
  <dcterms:modified xsi:type="dcterms:W3CDTF">2022-12-21T11:59:00Z</dcterms:modified>
</cp:coreProperties>
</file>