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85151" w14:textId="7E7E1F6C" w:rsidR="00DA33E0" w:rsidRPr="00DA33E0" w:rsidRDefault="00D76A6B" w:rsidP="00DA33E0">
      <w:pPr>
        <w:spacing w:after="0" w:line="240" w:lineRule="auto"/>
        <w:ind w:left="840"/>
        <w:rPr>
          <w:rFonts w:ascii="Century Schoolbook" w:eastAsia="Times New Roman" w:hAnsi="Century Schoolbook" w:cs="Arial"/>
          <w:b/>
          <w:color w:val="FFFFFF"/>
          <w:sz w:val="40"/>
          <w:szCs w:val="40"/>
          <w:lang w:eastAsia="es-ES_tradnl"/>
        </w:rPr>
      </w:pPr>
      <w:r>
        <w:rPr>
          <w:rFonts w:ascii="Century Schoolbook" w:hAnsi="Century Schoolbook" w:cs="Arial"/>
          <w:b/>
          <w:noProof/>
          <w:color w:val="FFFFFF"/>
          <w:sz w:val="40"/>
          <w:szCs w:val="40"/>
          <w:lang w:eastAsia="es-ES"/>
        </w:rPr>
        <mc:AlternateContent>
          <mc:Choice Requires="wps">
            <w:drawing>
              <wp:anchor distT="0" distB="0" distL="114300" distR="114300" simplePos="0" relativeHeight="251656704" behindDoc="0" locked="0" layoutInCell="1" allowOverlap="1" wp14:anchorId="553EE7C4" wp14:editId="21C0DA29">
                <wp:simplePos x="0" y="0"/>
                <wp:positionH relativeFrom="column">
                  <wp:posOffset>300990</wp:posOffset>
                </wp:positionH>
                <wp:positionV relativeFrom="page">
                  <wp:posOffset>1123950</wp:posOffset>
                </wp:positionV>
                <wp:extent cx="5391150" cy="1261745"/>
                <wp:effectExtent l="0" t="0" r="0" b="508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1150" cy="1261745"/>
                        </a:xfrm>
                        <a:prstGeom prst="roundRect">
                          <a:avLst>
                            <a:gd name="adj" fmla="val 16667"/>
                          </a:avLst>
                        </a:prstGeom>
                        <a:gradFill rotWithShape="1">
                          <a:gsLst>
                            <a:gs pos="0">
                              <a:srgbClr val="993300"/>
                            </a:gs>
                            <a:gs pos="100000">
                              <a:srgbClr val="EA0000">
                                <a:alpha val="50999"/>
                              </a:srgbClr>
                            </a:gs>
                          </a:gsLst>
                          <a:lin ang="0" scaled="1"/>
                        </a:gradFill>
                        <a:ln>
                          <a:noFill/>
                        </a:ln>
                        <a:extLst>
                          <a:ext uri="{91240B29-F687-4F45-9708-019B960494DF}">
                            <a14:hiddenLine xmlns:a14="http://schemas.microsoft.com/office/drawing/2010/main" w="9525">
                              <a:solidFill>
                                <a:srgbClr val="000000"/>
                              </a:solidFill>
                              <a:round/>
                              <a:headEnd/>
                              <a:tailEnd/>
                            </a14:hiddenLine>
                          </a:ext>
                        </a:extLst>
                      </wps:spPr>
                      <wps:txbx>
                        <w:txbxContent>
                          <w:p w14:paraId="7CA292FE" w14:textId="77777777" w:rsidR="00D83B17" w:rsidRPr="000033AA" w:rsidRDefault="00D83B17" w:rsidP="00DA33E0">
                            <w:pPr>
                              <w:ind w:left="840"/>
                              <w:rPr>
                                <w:rFonts w:ascii="Century Schoolbook" w:hAnsi="Century Schoolbook" w:cs="Arial"/>
                                <w:b/>
                                <w:color w:val="FFFFFF"/>
                                <w:sz w:val="14"/>
                                <w:szCs w:val="14"/>
                              </w:rPr>
                            </w:pPr>
                          </w:p>
                          <w:p w14:paraId="03EE14A3" w14:textId="77777777" w:rsidR="00D83B17" w:rsidRDefault="00FB4F39" w:rsidP="00450067">
                            <w:pPr>
                              <w:rPr>
                                <w:rFonts w:ascii="Century Schoolbook" w:hAnsi="Century Schoolbook" w:cs="Arial"/>
                                <w:b/>
                                <w:color w:val="FFFFFF"/>
                                <w:sz w:val="40"/>
                                <w:szCs w:val="40"/>
                              </w:rPr>
                            </w:pPr>
                            <w:r>
                              <w:rPr>
                                <w:rFonts w:ascii="Century Schoolbook" w:hAnsi="Century Schoolbook" w:cs="Arial"/>
                                <w:b/>
                                <w:color w:val="FFFFFF"/>
                                <w:sz w:val="40"/>
                                <w:szCs w:val="40"/>
                              </w:rPr>
                              <w:t>EL SALARIO – LA NÓMINA</w:t>
                            </w:r>
                          </w:p>
                          <w:p w14:paraId="5F9A5627" w14:textId="2383F44A" w:rsidR="00D83B17" w:rsidRPr="00096528" w:rsidRDefault="00D83B17" w:rsidP="00450067">
                            <w:pPr>
                              <w:rPr>
                                <w:rFonts w:ascii="Century Schoolbook" w:hAnsi="Century Schoolbook" w:cs="Arial"/>
                                <w:b/>
                                <w:color w:val="FFFFFF"/>
                                <w:sz w:val="40"/>
                                <w:szCs w:val="40"/>
                              </w:rPr>
                            </w:pPr>
                            <w:r>
                              <w:rPr>
                                <w:rFonts w:ascii="Century Schoolbook" w:hAnsi="Century Schoolbook" w:cs="Arial"/>
                                <w:b/>
                                <w:color w:val="FFFFFF"/>
                                <w:sz w:val="40"/>
                                <w:szCs w:val="40"/>
                              </w:rPr>
                              <w:t>Ejercicio práctico: nómina 4.</w:t>
                            </w:r>
                          </w:p>
                          <w:p w14:paraId="3EE80510" w14:textId="77777777" w:rsidR="00D83B17" w:rsidRDefault="00D83B17" w:rsidP="00DA33E0">
                            <w:pPr>
                              <w:ind w:left="60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53EE7C4" id="AutoShape 2" o:spid="_x0000_s1026" style="position:absolute;left:0;text-align:left;margin-left:23.7pt;margin-top:88.5pt;width:424.5pt;height:99.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" fillcolor="#930" stroked="f">
                <v:fill color2="#ea0000" o:opacity2="33422f" rotate="t" angle="90" focus="100%" type="gradient"/>
                <v:textbox>
                  <w:txbxContent>
                    <w:p w14:paraId="7CA292FE" w14:textId="77777777" w:rsidR="00D83B17" w:rsidRPr="000033AA" w:rsidRDefault="00D83B17" w:rsidP="00DA33E0">
                      <w:pPr>
                        <w:ind w:left="840"/>
                        <w:rPr>
                          <w:rFonts w:ascii="Century Schoolbook" w:hAnsi="Century Schoolbook" w:cs="Arial"/>
                          <w:b/>
                          <w:color w:val="FFFFFF"/>
                          <w:sz w:val="14"/>
                          <w:szCs w:val="14"/>
                        </w:rPr>
                      </w:pPr>
                    </w:p>
                    <w:p w14:paraId="03EE14A3" w14:textId="77777777" w:rsidR="00D83B17" w:rsidRDefault="00FB4F39" w:rsidP="00450067">
                      <w:pPr>
                        <w:rPr>
                          <w:rFonts w:ascii="Century Schoolbook" w:hAnsi="Century Schoolbook" w:cs="Arial"/>
                          <w:b/>
                          <w:color w:val="FFFFFF"/>
                          <w:sz w:val="40"/>
                          <w:szCs w:val="40"/>
                        </w:rPr>
                      </w:pPr>
                      <w:r>
                        <w:rPr>
                          <w:rFonts w:ascii="Century Schoolbook" w:hAnsi="Century Schoolbook" w:cs="Arial"/>
                          <w:b/>
                          <w:color w:val="FFFFFF"/>
                          <w:sz w:val="40"/>
                          <w:szCs w:val="40"/>
                        </w:rPr>
                        <w:t>EL SALARIO – LA NÓMINA</w:t>
                      </w:r>
                    </w:p>
                    <w:p w14:paraId="5F9A5627" w14:textId="2383F44A" w:rsidR="00D83B17" w:rsidRPr="00096528" w:rsidRDefault="00D83B17" w:rsidP="00450067">
                      <w:pPr>
                        <w:rPr>
                          <w:rFonts w:ascii="Century Schoolbook" w:hAnsi="Century Schoolbook" w:cs="Arial"/>
                          <w:b/>
                          <w:color w:val="FFFFFF"/>
                          <w:sz w:val="40"/>
                          <w:szCs w:val="40"/>
                        </w:rPr>
                      </w:pPr>
                      <w:r>
                        <w:rPr>
                          <w:rFonts w:ascii="Century Schoolbook" w:hAnsi="Century Schoolbook" w:cs="Arial"/>
                          <w:b/>
                          <w:color w:val="FFFFFF"/>
                          <w:sz w:val="40"/>
                          <w:szCs w:val="40"/>
                        </w:rPr>
                        <w:t>Ejercicio práctico: nómina 4.</w:t>
                      </w:r>
                    </w:p>
                    <w:p w14:paraId="3EE80510" w14:textId="77777777" w:rsidR="00D83B17" w:rsidRDefault="00D83B17" w:rsidP="00DA33E0">
                      <w:pPr>
                        <w:ind w:left="600"/>
                      </w:pPr>
                    </w:p>
                  </w:txbxContent>
                </v:textbox>
                <w10:wrap anchory="page"/>
              </v:roundrect>
            </w:pict>
          </mc:Fallback>
        </mc:AlternateContent>
      </w:r>
      <w:r w:rsidR="00DA33E0" w:rsidRPr="00DA33E0">
        <w:rPr>
          <w:rFonts w:ascii="Century Schoolbook" w:eastAsia="Times New Roman" w:hAnsi="Century Schoolbook" w:cs="Arial"/>
          <w:b/>
          <w:color w:val="FFFFFF"/>
          <w:sz w:val="40"/>
          <w:szCs w:val="40"/>
          <w:lang w:eastAsia="es-ES_tradnl"/>
        </w:rPr>
        <w:t>Título del tema</w:t>
      </w:r>
    </w:p>
    <w:p w14:paraId="7D3489CE" w14:textId="77777777" w:rsidR="00DA33E0" w:rsidRPr="00096528" w:rsidRDefault="00DA33E0" w:rsidP="00DA33E0">
      <w:pPr>
        <w:ind w:left="840"/>
        <w:rPr>
          <w:rFonts w:ascii="Century Schoolbook" w:hAnsi="Century Schoolbook" w:cs="Arial"/>
          <w:b/>
          <w:color w:val="FFFFFF"/>
          <w:sz w:val="40"/>
          <w:szCs w:val="40"/>
        </w:rPr>
      </w:pPr>
      <w:r>
        <w:rPr>
          <w:rFonts w:ascii="Century Schoolbook" w:hAnsi="Century Schoolbook" w:cs="Arial"/>
          <w:b/>
          <w:color w:val="FFFFFF"/>
          <w:sz w:val="40"/>
          <w:szCs w:val="40"/>
        </w:rPr>
        <w:t>Título del tema</w:t>
      </w:r>
    </w:p>
    <w:p w14:paraId="6397ADED" w14:textId="70DDD96C" w:rsidR="00DA33E0" w:rsidRDefault="00D76A6B" w:rsidP="00B7506E">
      <w:pPr>
        <w:jc w:val="center"/>
        <w:rPr>
          <w:b/>
          <w:sz w:val="32"/>
          <w:szCs w:val="32"/>
          <w:u w:val="single"/>
        </w:rPr>
      </w:pPr>
      <w:r>
        <w:rPr>
          <w:b/>
          <w:noProof/>
          <w:sz w:val="32"/>
          <w:szCs w:val="32"/>
          <w:u w:val="single"/>
          <w:lang w:eastAsia="es-ES"/>
        </w:rPr>
        <mc:AlternateContent>
          <mc:Choice Requires="wps">
            <w:drawing>
              <wp:anchor distT="0" distB="0" distL="114300" distR="114300" simplePos="0" relativeHeight="251658752" behindDoc="1" locked="0" layoutInCell="1" allowOverlap="1" wp14:anchorId="694E2816" wp14:editId="0C59ECCB">
                <wp:simplePos x="0" y="0"/>
                <wp:positionH relativeFrom="column">
                  <wp:posOffset>342900</wp:posOffset>
                </wp:positionH>
                <wp:positionV relativeFrom="page">
                  <wp:posOffset>2614295</wp:posOffset>
                </wp:positionV>
                <wp:extent cx="5419725" cy="1257300"/>
                <wp:effectExtent l="3810" t="4445" r="5715" b="5080"/>
                <wp:wrapTopAndBottom/>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9725" cy="1257300"/>
                        </a:xfrm>
                        <a:prstGeom prst="roundRect">
                          <a:avLst>
                            <a:gd name="adj" fmla="val 16667"/>
                          </a:avLst>
                        </a:prstGeom>
                        <a:gradFill rotWithShape="1">
                          <a:gsLst>
                            <a:gs pos="0">
                              <a:srgbClr val="993300"/>
                            </a:gs>
                            <a:gs pos="100000">
                              <a:srgbClr val="EA0000">
                                <a:alpha val="50999"/>
                              </a:srgbClr>
                            </a:gs>
                          </a:gsLst>
                          <a:lin ang="0" scaled="1"/>
                        </a:gradFill>
                        <a:ln>
                          <a:noFill/>
                        </a:ln>
                        <a:extLst>
                          <a:ext uri="{91240B29-F687-4F45-9708-019B960494DF}">
                            <a14:hiddenLine xmlns:a14="http://schemas.microsoft.com/office/drawing/2010/main" w="9525">
                              <a:solidFill>
                                <a:srgbClr val="000000"/>
                              </a:solidFill>
                              <a:round/>
                              <a:headEnd/>
                              <a:tailEnd/>
                            </a14:hiddenLine>
                          </a:ext>
                        </a:extLst>
                      </wps:spPr>
                      <wps:txbx>
                        <w:txbxContent>
                          <w:p w14:paraId="4CA0849E" w14:textId="77777777" w:rsidR="00D83B17" w:rsidRPr="00E32A98" w:rsidRDefault="00D83B17" w:rsidP="00DA33E0">
                            <w:pPr>
                              <w:ind w:left="840"/>
                              <w:rPr>
                                <w:rFonts w:ascii="Century Schoolbook" w:hAnsi="Century Schoolbook" w:cs="Arial"/>
                                <w:b/>
                                <w:i/>
                                <w:color w:val="FFFFFF"/>
                              </w:rPr>
                            </w:pPr>
                            <w:r w:rsidRPr="00E32A98">
                              <w:rPr>
                                <w:rFonts w:ascii="Century Schoolbook" w:hAnsi="Century Schoolbook" w:cs="Arial"/>
                                <w:b/>
                                <w:i/>
                                <w:color w:val="FFFFFF"/>
                              </w:rPr>
                              <w:t xml:space="preserve">Objetivos Didácticos: </w:t>
                            </w:r>
                          </w:p>
                          <w:p w14:paraId="450C7505" w14:textId="0D918ABC" w:rsidR="00D83B17" w:rsidRPr="00E32A98" w:rsidRDefault="00D83B17" w:rsidP="00DA33E0">
                            <w:pPr>
                              <w:ind w:left="840"/>
                              <w:rPr>
                                <w:rFonts w:ascii="Century Schoolbook" w:hAnsi="Century Schoolbook" w:cs="Arial"/>
                                <w:b/>
                                <w:i/>
                                <w:color w:val="FFFFFF"/>
                              </w:rPr>
                            </w:pPr>
                            <w:r>
                              <w:rPr>
                                <w:rFonts w:ascii="Century Schoolbook" w:hAnsi="Century Schoolbook" w:cs="Arial"/>
                                <w:b/>
                                <w:i/>
                                <w:color w:val="FFFFFF"/>
                              </w:rPr>
                              <w:t xml:space="preserve">1. Adquirir la competencia procedimental de confeccionar una nómina completa partiendo de un supuesto práctico.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4E2816" id="AutoShape 4" o:spid="_x0000_s1027" style="position:absolute;left:0;text-align:left;margin-left:27pt;margin-top:205.85pt;width:426.75pt;height:9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" fillcolor="#930" stroked="f">
                <v:fill color2="#ea0000" o:opacity2="33422f" rotate="t" angle="90" focus="100%" type="gradient"/>
                <v:textbox>
                  <w:txbxContent>
                    <w:p w14:paraId="4CA0849E" w14:textId="77777777" w:rsidR="00D83B17" w:rsidRPr="00E32A98" w:rsidRDefault="00D83B17" w:rsidP="00DA33E0">
                      <w:pPr>
                        <w:ind w:left="840"/>
                        <w:rPr>
                          <w:rFonts w:ascii="Century Schoolbook" w:hAnsi="Century Schoolbook" w:cs="Arial"/>
                          <w:b/>
                          <w:i/>
                          <w:color w:val="FFFFFF"/>
                        </w:rPr>
                      </w:pPr>
                      <w:r w:rsidRPr="00E32A98">
                        <w:rPr>
                          <w:rFonts w:ascii="Century Schoolbook" w:hAnsi="Century Schoolbook" w:cs="Arial"/>
                          <w:b/>
                          <w:i/>
                          <w:color w:val="FFFFFF"/>
                        </w:rPr>
                        <w:t xml:space="preserve">Objetivos Didácticos: </w:t>
                      </w:r>
                    </w:p>
                    <w:p w14:paraId="450C7505" w14:textId="0D918ABC" w:rsidR="00D83B17" w:rsidRPr="00E32A98" w:rsidRDefault="00D83B17" w:rsidP="00DA33E0">
                      <w:pPr>
                        <w:ind w:left="840"/>
                        <w:rPr>
                          <w:rFonts w:ascii="Century Schoolbook" w:hAnsi="Century Schoolbook" w:cs="Arial"/>
                          <w:b/>
                          <w:i/>
                          <w:color w:val="FFFFFF"/>
                        </w:rPr>
                      </w:pPr>
                      <w:r>
                        <w:rPr>
                          <w:rFonts w:ascii="Century Schoolbook" w:hAnsi="Century Schoolbook" w:cs="Arial"/>
                          <w:b/>
                          <w:i/>
                          <w:color w:val="FFFFFF"/>
                        </w:rPr>
                        <w:t xml:space="preserve">1. Adquirir la competencia procedimental de confeccionar una nómina completa partiendo de un supuesto práctico. </w:t>
                      </w:r>
                    </w:p>
                  </w:txbxContent>
                </v:textbox>
                <w10:wrap type="topAndBottom" anchory="page"/>
              </v:roundrect>
            </w:pict>
          </mc:Fallback>
        </mc:AlternateContent>
      </w:r>
    </w:p>
    <w:p w14:paraId="4CF8544F" w14:textId="77777777" w:rsidR="00913B87" w:rsidRPr="00913B87" w:rsidRDefault="00913B87" w:rsidP="00913B87"/>
    <w:p w14:paraId="6DC73429" w14:textId="77777777" w:rsidR="00913B87" w:rsidRPr="00913B87" w:rsidRDefault="002D2931" w:rsidP="00913B87">
      <w:pPr>
        <w:spacing w:after="0" w:line="240" w:lineRule="auto"/>
        <w:rPr>
          <w:rFonts w:ascii="Century Schoolbook" w:eastAsia="Times New Roman" w:hAnsi="Century Schoolbook"/>
          <w:b/>
          <w:color w:val="800000"/>
          <w:kern w:val="32"/>
          <w:sz w:val="36"/>
          <w:szCs w:val="36"/>
          <w:u w:val="single"/>
          <w:lang w:val="es-ES_tradnl" w:eastAsia="es-ES_tradnl"/>
        </w:rPr>
      </w:pPr>
      <w:r>
        <w:rPr>
          <w:rFonts w:ascii="Century Schoolbook" w:eastAsia="Times New Roman" w:hAnsi="Century Schoolbook"/>
          <w:b/>
          <w:color w:val="800000"/>
          <w:kern w:val="32"/>
          <w:sz w:val="36"/>
          <w:szCs w:val="36"/>
          <w:u w:val="single"/>
          <w:lang w:val="es-ES_tradnl" w:eastAsia="es-ES_tradnl"/>
        </w:rPr>
        <w:t xml:space="preserve">RESOLUCIÓN NÓMINA </w:t>
      </w:r>
      <w:r w:rsidR="004B29E3">
        <w:rPr>
          <w:rFonts w:ascii="Century Schoolbook" w:eastAsia="Times New Roman" w:hAnsi="Century Schoolbook"/>
          <w:b/>
          <w:color w:val="800000"/>
          <w:kern w:val="32"/>
          <w:sz w:val="36"/>
          <w:szCs w:val="36"/>
          <w:u w:val="single"/>
          <w:lang w:val="es-ES_tradnl" w:eastAsia="es-ES_tradnl"/>
        </w:rPr>
        <w:t>4</w:t>
      </w:r>
      <w:r w:rsidR="00913B87" w:rsidRPr="00913B87">
        <w:rPr>
          <w:rFonts w:ascii="Century Schoolbook" w:eastAsia="Times New Roman" w:hAnsi="Century Schoolbook"/>
          <w:b/>
          <w:color w:val="800000"/>
          <w:kern w:val="32"/>
          <w:sz w:val="36"/>
          <w:szCs w:val="36"/>
          <w:u w:val="single"/>
          <w:lang w:val="es-ES_tradnl" w:eastAsia="es-ES_tradnl"/>
        </w:rPr>
        <w:t>:</w:t>
      </w:r>
    </w:p>
    <w:p w14:paraId="0E290474" w14:textId="77777777" w:rsidR="00913B87" w:rsidRDefault="00913B87">
      <w:pPr>
        <w:pStyle w:val="TtuloTDC"/>
      </w:pPr>
      <w:r>
        <w:t>Índice:</w:t>
      </w:r>
    </w:p>
    <w:p w14:paraId="569C9DD9" w14:textId="77777777" w:rsidR="001C02C9" w:rsidRDefault="00913B87">
      <w:pPr>
        <w:pStyle w:val="TDC1"/>
        <w:rPr>
          <w:rFonts w:eastAsia="Times New Roman"/>
          <w:noProof/>
          <w:lang w:eastAsia="es-ES"/>
        </w:rPr>
      </w:pPr>
      <w:r>
        <w:fldChar w:fldCharType="begin"/>
      </w:r>
      <w:r>
        <w:instrText xml:space="preserve"> TOC \o "1-3" \h \z \u </w:instrText>
      </w:r>
      <w:r>
        <w:fldChar w:fldCharType="separate"/>
      </w:r>
      <w:hyperlink w:anchor="_Toc404710829" w:history="1">
        <w:r w:rsidR="001C02C9" w:rsidRPr="00640CFB">
          <w:rPr>
            <w:rStyle w:val="Hipervnculo"/>
            <w:noProof/>
          </w:rPr>
          <w:t>1</w:t>
        </w:r>
        <w:r w:rsidR="001C02C9">
          <w:rPr>
            <w:rFonts w:eastAsia="Times New Roman"/>
            <w:noProof/>
            <w:lang w:eastAsia="es-ES"/>
          </w:rPr>
          <w:tab/>
        </w:r>
        <w:r w:rsidR="001C02C9" w:rsidRPr="00640CFB">
          <w:rPr>
            <w:rStyle w:val="Hipervnculo"/>
            <w:noProof/>
          </w:rPr>
          <w:t>ENUNCIADO</w:t>
        </w:r>
        <w:r w:rsidR="001C02C9">
          <w:rPr>
            <w:noProof/>
            <w:webHidden/>
          </w:rPr>
          <w:tab/>
        </w:r>
        <w:r w:rsidR="001C02C9">
          <w:rPr>
            <w:noProof/>
            <w:webHidden/>
          </w:rPr>
          <w:fldChar w:fldCharType="begin"/>
        </w:r>
        <w:r w:rsidR="001C02C9">
          <w:rPr>
            <w:noProof/>
            <w:webHidden/>
          </w:rPr>
          <w:instrText xml:space="preserve"> PAGEREF _Toc404710829 \h </w:instrText>
        </w:r>
        <w:r w:rsidR="001C02C9">
          <w:rPr>
            <w:noProof/>
            <w:webHidden/>
          </w:rPr>
        </w:r>
        <w:r w:rsidR="001C02C9">
          <w:rPr>
            <w:noProof/>
            <w:webHidden/>
          </w:rPr>
          <w:fldChar w:fldCharType="separate"/>
        </w:r>
        <w:r w:rsidR="00406FB5">
          <w:rPr>
            <w:noProof/>
            <w:webHidden/>
          </w:rPr>
          <w:t>2</w:t>
        </w:r>
        <w:r w:rsidR="001C02C9">
          <w:rPr>
            <w:noProof/>
            <w:webHidden/>
          </w:rPr>
          <w:fldChar w:fldCharType="end"/>
        </w:r>
      </w:hyperlink>
    </w:p>
    <w:p w14:paraId="51606127" w14:textId="77777777" w:rsidR="001C02C9" w:rsidRDefault="004E1049">
      <w:pPr>
        <w:pStyle w:val="TDC1"/>
        <w:rPr>
          <w:rFonts w:eastAsia="Times New Roman"/>
          <w:noProof/>
          <w:lang w:eastAsia="es-ES"/>
        </w:rPr>
      </w:pPr>
      <w:hyperlink w:anchor="_Toc404710830" w:history="1">
        <w:r w:rsidR="001C02C9" w:rsidRPr="00640CFB">
          <w:rPr>
            <w:rStyle w:val="Hipervnculo"/>
            <w:noProof/>
          </w:rPr>
          <w:t>2</w:t>
        </w:r>
        <w:r w:rsidR="001C02C9">
          <w:rPr>
            <w:rFonts w:eastAsia="Times New Roman"/>
            <w:noProof/>
            <w:lang w:eastAsia="es-ES"/>
          </w:rPr>
          <w:tab/>
        </w:r>
        <w:r w:rsidR="001C02C9" w:rsidRPr="00640CFB">
          <w:rPr>
            <w:rStyle w:val="Hipervnculo"/>
            <w:noProof/>
          </w:rPr>
          <w:t>ENCABEZADO</w:t>
        </w:r>
        <w:r w:rsidR="001C02C9">
          <w:rPr>
            <w:noProof/>
            <w:webHidden/>
          </w:rPr>
          <w:tab/>
        </w:r>
        <w:r w:rsidR="001C02C9">
          <w:rPr>
            <w:noProof/>
            <w:webHidden/>
          </w:rPr>
          <w:fldChar w:fldCharType="begin"/>
        </w:r>
        <w:r w:rsidR="001C02C9">
          <w:rPr>
            <w:noProof/>
            <w:webHidden/>
          </w:rPr>
          <w:instrText xml:space="preserve"> PAGEREF _Toc404710830 \h </w:instrText>
        </w:r>
        <w:r w:rsidR="001C02C9">
          <w:rPr>
            <w:noProof/>
            <w:webHidden/>
          </w:rPr>
        </w:r>
        <w:r w:rsidR="001C02C9">
          <w:rPr>
            <w:noProof/>
            <w:webHidden/>
          </w:rPr>
          <w:fldChar w:fldCharType="separate"/>
        </w:r>
        <w:r w:rsidR="00406FB5">
          <w:rPr>
            <w:noProof/>
            <w:webHidden/>
          </w:rPr>
          <w:t>2</w:t>
        </w:r>
        <w:r w:rsidR="001C02C9">
          <w:rPr>
            <w:noProof/>
            <w:webHidden/>
          </w:rPr>
          <w:fldChar w:fldCharType="end"/>
        </w:r>
      </w:hyperlink>
    </w:p>
    <w:p w14:paraId="797BEE68" w14:textId="77777777" w:rsidR="001C02C9" w:rsidRDefault="004E1049">
      <w:pPr>
        <w:pStyle w:val="TDC1"/>
        <w:rPr>
          <w:rFonts w:eastAsia="Times New Roman"/>
          <w:noProof/>
          <w:lang w:eastAsia="es-ES"/>
        </w:rPr>
      </w:pPr>
      <w:hyperlink w:anchor="_Toc404710831" w:history="1">
        <w:r w:rsidR="001C02C9" w:rsidRPr="00640CFB">
          <w:rPr>
            <w:rStyle w:val="Hipervnculo"/>
            <w:noProof/>
          </w:rPr>
          <w:t>3</w:t>
        </w:r>
        <w:r w:rsidR="001C02C9">
          <w:rPr>
            <w:rFonts w:eastAsia="Times New Roman"/>
            <w:noProof/>
            <w:lang w:eastAsia="es-ES"/>
          </w:rPr>
          <w:tab/>
        </w:r>
        <w:r w:rsidR="001C02C9" w:rsidRPr="00640CFB">
          <w:rPr>
            <w:rStyle w:val="Hipervnculo"/>
            <w:noProof/>
          </w:rPr>
          <w:t>DEVENGOS:</w:t>
        </w:r>
        <w:r w:rsidR="001C02C9">
          <w:rPr>
            <w:noProof/>
            <w:webHidden/>
          </w:rPr>
          <w:tab/>
        </w:r>
        <w:r w:rsidR="001C02C9">
          <w:rPr>
            <w:noProof/>
            <w:webHidden/>
          </w:rPr>
          <w:fldChar w:fldCharType="begin"/>
        </w:r>
        <w:r w:rsidR="001C02C9">
          <w:rPr>
            <w:noProof/>
            <w:webHidden/>
          </w:rPr>
          <w:instrText xml:space="preserve"> PAGEREF _Toc404710831 \h </w:instrText>
        </w:r>
        <w:r w:rsidR="001C02C9">
          <w:rPr>
            <w:noProof/>
            <w:webHidden/>
          </w:rPr>
        </w:r>
        <w:r w:rsidR="001C02C9">
          <w:rPr>
            <w:noProof/>
            <w:webHidden/>
          </w:rPr>
          <w:fldChar w:fldCharType="separate"/>
        </w:r>
        <w:r w:rsidR="00406FB5">
          <w:rPr>
            <w:noProof/>
            <w:webHidden/>
          </w:rPr>
          <w:t>2</w:t>
        </w:r>
        <w:r w:rsidR="001C02C9">
          <w:rPr>
            <w:noProof/>
            <w:webHidden/>
          </w:rPr>
          <w:fldChar w:fldCharType="end"/>
        </w:r>
      </w:hyperlink>
    </w:p>
    <w:p w14:paraId="2275F26F" w14:textId="77777777" w:rsidR="001C02C9" w:rsidRDefault="004E1049">
      <w:pPr>
        <w:pStyle w:val="TDC2"/>
        <w:tabs>
          <w:tab w:val="left" w:pos="880"/>
          <w:tab w:val="right" w:leader="dot" w:pos="8494"/>
        </w:tabs>
        <w:rPr>
          <w:noProof/>
          <w:lang w:eastAsia="es-ES"/>
        </w:rPr>
      </w:pPr>
      <w:hyperlink w:anchor="_Toc404710832" w:history="1">
        <w:r w:rsidR="001C02C9" w:rsidRPr="00640CFB">
          <w:rPr>
            <w:rStyle w:val="Hipervnculo"/>
            <w:rFonts w:ascii="Century Schoolbook" w:hAnsi="Century Schoolbook"/>
            <w:noProof/>
          </w:rPr>
          <w:t>3.1</w:t>
        </w:r>
        <w:r w:rsidR="001C02C9">
          <w:rPr>
            <w:noProof/>
            <w:lang w:eastAsia="es-ES"/>
          </w:rPr>
          <w:tab/>
        </w:r>
        <w:r w:rsidR="001C02C9" w:rsidRPr="00640CFB">
          <w:rPr>
            <w:rStyle w:val="Hipervnculo"/>
            <w:rFonts w:ascii="Century Schoolbook" w:hAnsi="Century Schoolbook"/>
            <w:noProof/>
          </w:rPr>
          <w:t>Percepciones salariales:</w:t>
        </w:r>
        <w:r w:rsidR="001C02C9">
          <w:rPr>
            <w:noProof/>
            <w:webHidden/>
          </w:rPr>
          <w:tab/>
        </w:r>
        <w:r w:rsidR="001C02C9">
          <w:rPr>
            <w:noProof/>
            <w:webHidden/>
          </w:rPr>
          <w:fldChar w:fldCharType="begin"/>
        </w:r>
        <w:r w:rsidR="001C02C9">
          <w:rPr>
            <w:noProof/>
            <w:webHidden/>
          </w:rPr>
          <w:instrText xml:space="preserve"> PAGEREF _Toc404710832 \h </w:instrText>
        </w:r>
        <w:r w:rsidR="001C02C9">
          <w:rPr>
            <w:noProof/>
            <w:webHidden/>
          </w:rPr>
        </w:r>
        <w:r w:rsidR="001C02C9">
          <w:rPr>
            <w:noProof/>
            <w:webHidden/>
          </w:rPr>
          <w:fldChar w:fldCharType="separate"/>
        </w:r>
        <w:r w:rsidR="00406FB5">
          <w:rPr>
            <w:noProof/>
            <w:webHidden/>
          </w:rPr>
          <w:t>2</w:t>
        </w:r>
        <w:r w:rsidR="001C02C9">
          <w:rPr>
            <w:noProof/>
            <w:webHidden/>
          </w:rPr>
          <w:fldChar w:fldCharType="end"/>
        </w:r>
      </w:hyperlink>
    </w:p>
    <w:p w14:paraId="21E26079" w14:textId="77777777" w:rsidR="001C02C9" w:rsidRDefault="004E1049">
      <w:pPr>
        <w:pStyle w:val="TDC2"/>
        <w:tabs>
          <w:tab w:val="left" w:pos="880"/>
          <w:tab w:val="right" w:leader="dot" w:pos="8494"/>
        </w:tabs>
        <w:rPr>
          <w:noProof/>
          <w:lang w:eastAsia="es-ES"/>
        </w:rPr>
      </w:pPr>
      <w:hyperlink w:anchor="_Toc404710833" w:history="1">
        <w:r w:rsidR="001C02C9" w:rsidRPr="00640CFB">
          <w:rPr>
            <w:rStyle w:val="Hipervnculo"/>
            <w:rFonts w:ascii="Century Schoolbook" w:hAnsi="Century Schoolbook"/>
            <w:noProof/>
          </w:rPr>
          <w:t>3.2</w:t>
        </w:r>
        <w:r w:rsidR="001C02C9">
          <w:rPr>
            <w:noProof/>
            <w:lang w:eastAsia="es-ES"/>
          </w:rPr>
          <w:tab/>
        </w:r>
        <w:r w:rsidR="001C02C9" w:rsidRPr="00640CFB">
          <w:rPr>
            <w:rStyle w:val="Hipervnculo"/>
            <w:rFonts w:ascii="Century Schoolbook" w:hAnsi="Century Schoolbook"/>
            <w:noProof/>
          </w:rPr>
          <w:t>Percepciones no salariales:</w:t>
        </w:r>
        <w:r w:rsidR="001C02C9">
          <w:rPr>
            <w:noProof/>
            <w:webHidden/>
          </w:rPr>
          <w:tab/>
        </w:r>
        <w:r w:rsidR="001C02C9">
          <w:rPr>
            <w:noProof/>
            <w:webHidden/>
          </w:rPr>
          <w:fldChar w:fldCharType="begin"/>
        </w:r>
        <w:r w:rsidR="001C02C9">
          <w:rPr>
            <w:noProof/>
            <w:webHidden/>
          </w:rPr>
          <w:instrText xml:space="preserve"> PAGEREF _Toc404710833 \h </w:instrText>
        </w:r>
        <w:r w:rsidR="001C02C9">
          <w:rPr>
            <w:noProof/>
            <w:webHidden/>
          </w:rPr>
        </w:r>
        <w:r w:rsidR="001C02C9">
          <w:rPr>
            <w:noProof/>
            <w:webHidden/>
          </w:rPr>
          <w:fldChar w:fldCharType="separate"/>
        </w:r>
        <w:r w:rsidR="00406FB5">
          <w:rPr>
            <w:noProof/>
            <w:webHidden/>
          </w:rPr>
          <w:t>3</w:t>
        </w:r>
        <w:r w:rsidR="001C02C9">
          <w:rPr>
            <w:noProof/>
            <w:webHidden/>
          </w:rPr>
          <w:fldChar w:fldCharType="end"/>
        </w:r>
      </w:hyperlink>
    </w:p>
    <w:p w14:paraId="049BB4C3" w14:textId="77777777" w:rsidR="001C02C9" w:rsidRDefault="004E1049">
      <w:pPr>
        <w:pStyle w:val="TDC1"/>
        <w:rPr>
          <w:rFonts w:eastAsia="Times New Roman"/>
          <w:noProof/>
          <w:lang w:eastAsia="es-ES"/>
        </w:rPr>
      </w:pPr>
      <w:hyperlink w:anchor="_Toc404710834" w:history="1">
        <w:r w:rsidR="001C02C9" w:rsidRPr="00640CFB">
          <w:rPr>
            <w:rStyle w:val="Hipervnculo"/>
            <w:noProof/>
          </w:rPr>
          <w:t>4</w:t>
        </w:r>
        <w:r w:rsidR="001C02C9">
          <w:rPr>
            <w:rFonts w:eastAsia="Times New Roman"/>
            <w:noProof/>
            <w:lang w:eastAsia="es-ES"/>
          </w:rPr>
          <w:tab/>
        </w:r>
        <w:r w:rsidR="001C02C9" w:rsidRPr="00640CFB">
          <w:rPr>
            <w:rStyle w:val="Hipervnculo"/>
            <w:noProof/>
          </w:rPr>
          <w:t>DEDUCCIONES:</w:t>
        </w:r>
        <w:r w:rsidR="001C02C9">
          <w:rPr>
            <w:noProof/>
            <w:webHidden/>
          </w:rPr>
          <w:tab/>
        </w:r>
        <w:r w:rsidR="001C02C9">
          <w:rPr>
            <w:noProof/>
            <w:webHidden/>
          </w:rPr>
          <w:fldChar w:fldCharType="begin"/>
        </w:r>
        <w:r w:rsidR="001C02C9">
          <w:rPr>
            <w:noProof/>
            <w:webHidden/>
          </w:rPr>
          <w:instrText xml:space="preserve"> PAGEREF _Toc404710834 \h </w:instrText>
        </w:r>
        <w:r w:rsidR="001C02C9">
          <w:rPr>
            <w:noProof/>
            <w:webHidden/>
          </w:rPr>
        </w:r>
        <w:r w:rsidR="001C02C9">
          <w:rPr>
            <w:noProof/>
            <w:webHidden/>
          </w:rPr>
          <w:fldChar w:fldCharType="separate"/>
        </w:r>
        <w:r w:rsidR="00406FB5">
          <w:rPr>
            <w:noProof/>
            <w:webHidden/>
          </w:rPr>
          <w:t>3</w:t>
        </w:r>
        <w:r w:rsidR="001C02C9">
          <w:rPr>
            <w:noProof/>
            <w:webHidden/>
          </w:rPr>
          <w:fldChar w:fldCharType="end"/>
        </w:r>
      </w:hyperlink>
    </w:p>
    <w:p w14:paraId="64725628" w14:textId="77777777" w:rsidR="001C02C9" w:rsidRDefault="004E1049">
      <w:pPr>
        <w:pStyle w:val="TDC2"/>
        <w:tabs>
          <w:tab w:val="left" w:pos="880"/>
          <w:tab w:val="right" w:leader="dot" w:pos="8494"/>
        </w:tabs>
        <w:rPr>
          <w:noProof/>
          <w:lang w:eastAsia="es-ES"/>
        </w:rPr>
      </w:pPr>
      <w:hyperlink w:anchor="_Toc404710835" w:history="1">
        <w:r w:rsidR="001C02C9" w:rsidRPr="00640CFB">
          <w:rPr>
            <w:rStyle w:val="Hipervnculo"/>
            <w:rFonts w:ascii="Century Schoolbook" w:hAnsi="Century Schoolbook"/>
            <w:noProof/>
          </w:rPr>
          <w:t>4.1</w:t>
        </w:r>
        <w:r w:rsidR="001C02C9">
          <w:rPr>
            <w:noProof/>
            <w:lang w:eastAsia="es-ES"/>
          </w:rPr>
          <w:tab/>
        </w:r>
        <w:r w:rsidR="001C02C9" w:rsidRPr="00640CFB">
          <w:rPr>
            <w:rStyle w:val="Hipervnculo"/>
            <w:rFonts w:ascii="Century Schoolbook" w:hAnsi="Century Schoolbook"/>
            <w:noProof/>
          </w:rPr>
          <w:t>Aportaciones a la Seguridad Social:</w:t>
        </w:r>
        <w:r w:rsidR="001C02C9">
          <w:rPr>
            <w:noProof/>
            <w:webHidden/>
          </w:rPr>
          <w:tab/>
        </w:r>
        <w:r w:rsidR="001C02C9">
          <w:rPr>
            <w:noProof/>
            <w:webHidden/>
          </w:rPr>
          <w:fldChar w:fldCharType="begin"/>
        </w:r>
        <w:r w:rsidR="001C02C9">
          <w:rPr>
            <w:noProof/>
            <w:webHidden/>
          </w:rPr>
          <w:instrText xml:space="preserve"> PAGEREF _Toc404710835 \h </w:instrText>
        </w:r>
        <w:r w:rsidR="001C02C9">
          <w:rPr>
            <w:noProof/>
            <w:webHidden/>
          </w:rPr>
        </w:r>
        <w:r w:rsidR="001C02C9">
          <w:rPr>
            <w:noProof/>
            <w:webHidden/>
          </w:rPr>
          <w:fldChar w:fldCharType="separate"/>
        </w:r>
        <w:r w:rsidR="00406FB5">
          <w:rPr>
            <w:noProof/>
            <w:webHidden/>
          </w:rPr>
          <w:t>3</w:t>
        </w:r>
        <w:r w:rsidR="001C02C9">
          <w:rPr>
            <w:noProof/>
            <w:webHidden/>
          </w:rPr>
          <w:fldChar w:fldCharType="end"/>
        </w:r>
      </w:hyperlink>
    </w:p>
    <w:p w14:paraId="11603B03" w14:textId="77777777" w:rsidR="001C02C9" w:rsidRDefault="004E1049">
      <w:pPr>
        <w:pStyle w:val="TDC2"/>
        <w:tabs>
          <w:tab w:val="left" w:pos="880"/>
          <w:tab w:val="right" w:leader="dot" w:pos="8494"/>
        </w:tabs>
        <w:rPr>
          <w:noProof/>
          <w:lang w:eastAsia="es-ES"/>
        </w:rPr>
      </w:pPr>
      <w:hyperlink w:anchor="_Toc404710836" w:history="1">
        <w:r w:rsidR="001C02C9" w:rsidRPr="00640CFB">
          <w:rPr>
            <w:rStyle w:val="Hipervnculo"/>
            <w:rFonts w:ascii="Century Schoolbook" w:hAnsi="Century Schoolbook"/>
            <w:noProof/>
          </w:rPr>
          <w:t>4.2</w:t>
        </w:r>
        <w:r w:rsidR="001C02C9">
          <w:rPr>
            <w:noProof/>
            <w:lang w:eastAsia="es-ES"/>
          </w:rPr>
          <w:tab/>
        </w:r>
        <w:r w:rsidR="001C02C9" w:rsidRPr="00640CFB">
          <w:rPr>
            <w:rStyle w:val="Hipervnculo"/>
            <w:rFonts w:ascii="Century Schoolbook" w:hAnsi="Century Schoolbook"/>
            <w:noProof/>
          </w:rPr>
          <w:t>Retención del IRPF:</w:t>
        </w:r>
        <w:r w:rsidR="001C02C9">
          <w:rPr>
            <w:noProof/>
            <w:webHidden/>
          </w:rPr>
          <w:tab/>
        </w:r>
        <w:r w:rsidR="001C02C9">
          <w:rPr>
            <w:noProof/>
            <w:webHidden/>
          </w:rPr>
          <w:fldChar w:fldCharType="begin"/>
        </w:r>
        <w:r w:rsidR="001C02C9">
          <w:rPr>
            <w:noProof/>
            <w:webHidden/>
          </w:rPr>
          <w:instrText xml:space="preserve"> PAGEREF _Toc404710836 \h </w:instrText>
        </w:r>
        <w:r w:rsidR="001C02C9">
          <w:rPr>
            <w:noProof/>
            <w:webHidden/>
          </w:rPr>
        </w:r>
        <w:r w:rsidR="001C02C9">
          <w:rPr>
            <w:noProof/>
            <w:webHidden/>
          </w:rPr>
          <w:fldChar w:fldCharType="separate"/>
        </w:r>
        <w:r w:rsidR="00406FB5">
          <w:rPr>
            <w:noProof/>
            <w:webHidden/>
          </w:rPr>
          <w:t>3</w:t>
        </w:r>
        <w:r w:rsidR="001C02C9">
          <w:rPr>
            <w:noProof/>
            <w:webHidden/>
          </w:rPr>
          <w:fldChar w:fldCharType="end"/>
        </w:r>
      </w:hyperlink>
    </w:p>
    <w:p w14:paraId="33C4ACF2" w14:textId="77777777" w:rsidR="001C02C9" w:rsidRDefault="004E1049">
      <w:pPr>
        <w:pStyle w:val="TDC1"/>
        <w:rPr>
          <w:rFonts w:eastAsia="Times New Roman"/>
          <w:noProof/>
          <w:lang w:eastAsia="es-ES"/>
        </w:rPr>
      </w:pPr>
      <w:hyperlink w:anchor="_Toc404710837" w:history="1">
        <w:r w:rsidR="001C02C9" w:rsidRPr="00640CFB">
          <w:rPr>
            <w:rStyle w:val="Hipervnculo"/>
            <w:noProof/>
          </w:rPr>
          <w:t>5</w:t>
        </w:r>
        <w:r w:rsidR="001C02C9">
          <w:rPr>
            <w:rFonts w:eastAsia="Times New Roman"/>
            <w:noProof/>
            <w:lang w:eastAsia="es-ES"/>
          </w:rPr>
          <w:tab/>
        </w:r>
        <w:r w:rsidR="001C02C9" w:rsidRPr="00640CFB">
          <w:rPr>
            <w:rStyle w:val="Hipervnculo"/>
            <w:noProof/>
          </w:rPr>
          <w:t>DETERMINACIÓN DE LAS BASES DE COTIZACIÓN Y LA BASE SUJETA A RETENCIÓN DEL IRPF</w:t>
        </w:r>
        <w:r w:rsidR="001C02C9">
          <w:rPr>
            <w:noProof/>
            <w:webHidden/>
          </w:rPr>
          <w:tab/>
        </w:r>
        <w:r w:rsidR="001C02C9">
          <w:rPr>
            <w:noProof/>
            <w:webHidden/>
          </w:rPr>
          <w:fldChar w:fldCharType="begin"/>
        </w:r>
        <w:r w:rsidR="001C02C9">
          <w:rPr>
            <w:noProof/>
            <w:webHidden/>
          </w:rPr>
          <w:instrText xml:space="preserve"> PAGEREF _Toc404710837 \h </w:instrText>
        </w:r>
        <w:r w:rsidR="001C02C9">
          <w:rPr>
            <w:noProof/>
            <w:webHidden/>
          </w:rPr>
        </w:r>
        <w:r w:rsidR="001C02C9">
          <w:rPr>
            <w:noProof/>
            <w:webHidden/>
          </w:rPr>
          <w:fldChar w:fldCharType="separate"/>
        </w:r>
        <w:r w:rsidR="00406FB5">
          <w:rPr>
            <w:noProof/>
            <w:webHidden/>
          </w:rPr>
          <w:t>4</w:t>
        </w:r>
        <w:r w:rsidR="001C02C9">
          <w:rPr>
            <w:noProof/>
            <w:webHidden/>
          </w:rPr>
          <w:fldChar w:fldCharType="end"/>
        </w:r>
      </w:hyperlink>
    </w:p>
    <w:p w14:paraId="1B2B8500" w14:textId="77777777" w:rsidR="001C02C9" w:rsidRDefault="004E1049">
      <w:pPr>
        <w:pStyle w:val="TDC2"/>
        <w:tabs>
          <w:tab w:val="left" w:pos="880"/>
          <w:tab w:val="right" w:leader="dot" w:pos="8494"/>
        </w:tabs>
        <w:rPr>
          <w:noProof/>
          <w:lang w:eastAsia="es-ES"/>
        </w:rPr>
      </w:pPr>
      <w:hyperlink w:anchor="_Toc404710838" w:history="1">
        <w:r w:rsidR="001C02C9" w:rsidRPr="00640CFB">
          <w:rPr>
            <w:rStyle w:val="Hipervnculo"/>
            <w:rFonts w:ascii="Century Schoolbook" w:hAnsi="Century Schoolbook"/>
            <w:noProof/>
          </w:rPr>
          <w:t>5.1</w:t>
        </w:r>
        <w:r w:rsidR="001C02C9">
          <w:rPr>
            <w:noProof/>
            <w:lang w:eastAsia="es-ES"/>
          </w:rPr>
          <w:tab/>
        </w:r>
        <w:r w:rsidR="001C02C9" w:rsidRPr="00640CFB">
          <w:rPr>
            <w:rStyle w:val="Hipervnculo"/>
            <w:rFonts w:ascii="Century Schoolbook" w:hAnsi="Century Schoolbook"/>
            <w:noProof/>
          </w:rPr>
          <w:t>Base de cotización por contingencias comunes (BCCC)</w:t>
        </w:r>
        <w:r w:rsidR="001C02C9">
          <w:rPr>
            <w:noProof/>
            <w:webHidden/>
          </w:rPr>
          <w:tab/>
        </w:r>
        <w:r w:rsidR="001C02C9">
          <w:rPr>
            <w:noProof/>
            <w:webHidden/>
          </w:rPr>
          <w:fldChar w:fldCharType="begin"/>
        </w:r>
        <w:r w:rsidR="001C02C9">
          <w:rPr>
            <w:noProof/>
            <w:webHidden/>
          </w:rPr>
          <w:instrText xml:space="preserve"> PAGEREF _Toc404710838 \h </w:instrText>
        </w:r>
        <w:r w:rsidR="001C02C9">
          <w:rPr>
            <w:noProof/>
            <w:webHidden/>
          </w:rPr>
        </w:r>
        <w:r w:rsidR="001C02C9">
          <w:rPr>
            <w:noProof/>
            <w:webHidden/>
          </w:rPr>
          <w:fldChar w:fldCharType="separate"/>
        </w:r>
        <w:r w:rsidR="00406FB5">
          <w:rPr>
            <w:noProof/>
            <w:webHidden/>
          </w:rPr>
          <w:t>4</w:t>
        </w:r>
        <w:r w:rsidR="001C02C9">
          <w:rPr>
            <w:noProof/>
            <w:webHidden/>
          </w:rPr>
          <w:fldChar w:fldCharType="end"/>
        </w:r>
      </w:hyperlink>
    </w:p>
    <w:p w14:paraId="6F9A169B" w14:textId="77777777" w:rsidR="001C02C9" w:rsidRDefault="004E1049">
      <w:pPr>
        <w:pStyle w:val="TDC2"/>
        <w:tabs>
          <w:tab w:val="left" w:pos="880"/>
          <w:tab w:val="right" w:leader="dot" w:pos="8494"/>
        </w:tabs>
        <w:rPr>
          <w:noProof/>
          <w:lang w:eastAsia="es-ES"/>
        </w:rPr>
      </w:pPr>
      <w:hyperlink w:anchor="_Toc404710839" w:history="1">
        <w:r w:rsidR="001C02C9" w:rsidRPr="00640CFB">
          <w:rPr>
            <w:rStyle w:val="Hipervnculo"/>
            <w:rFonts w:ascii="Century Schoolbook" w:hAnsi="Century Schoolbook"/>
            <w:noProof/>
          </w:rPr>
          <w:t>5.2</w:t>
        </w:r>
        <w:r w:rsidR="001C02C9">
          <w:rPr>
            <w:noProof/>
            <w:lang w:eastAsia="es-ES"/>
          </w:rPr>
          <w:tab/>
        </w:r>
        <w:r w:rsidR="001C02C9" w:rsidRPr="00640CFB">
          <w:rPr>
            <w:rStyle w:val="Hipervnculo"/>
            <w:rFonts w:ascii="Century Schoolbook" w:hAnsi="Century Schoolbook"/>
            <w:noProof/>
          </w:rPr>
          <w:t>Base de cotización por contingencias profesionales (BCCP)</w:t>
        </w:r>
        <w:r w:rsidR="001C02C9">
          <w:rPr>
            <w:noProof/>
            <w:webHidden/>
          </w:rPr>
          <w:tab/>
        </w:r>
        <w:r w:rsidR="001C02C9">
          <w:rPr>
            <w:noProof/>
            <w:webHidden/>
          </w:rPr>
          <w:fldChar w:fldCharType="begin"/>
        </w:r>
        <w:r w:rsidR="001C02C9">
          <w:rPr>
            <w:noProof/>
            <w:webHidden/>
          </w:rPr>
          <w:instrText xml:space="preserve"> PAGEREF _Toc404710839 \h </w:instrText>
        </w:r>
        <w:r w:rsidR="001C02C9">
          <w:rPr>
            <w:noProof/>
            <w:webHidden/>
          </w:rPr>
        </w:r>
        <w:r w:rsidR="001C02C9">
          <w:rPr>
            <w:noProof/>
            <w:webHidden/>
          </w:rPr>
          <w:fldChar w:fldCharType="separate"/>
        </w:r>
        <w:r w:rsidR="00406FB5">
          <w:rPr>
            <w:noProof/>
            <w:webHidden/>
          </w:rPr>
          <w:t>4</w:t>
        </w:r>
        <w:r w:rsidR="001C02C9">
          <w:rPr>
            <w:noProof/>
            <w:webHidden/>
          </w:rPr>
          <w:fldChar w:fldCharType="end"/>
        </w:r>
      </w:hyperlink>
    </w:p>
    <w:p w14:paraId="05622EB3" w14:textId="77777777" w:rsidR="001C02C9" w:rsidRDefault="004E1049">
      <w:pPr>
        <w:pStyle w:val="TDC2"/>
        <w:tabs>
          <w:tab w:val="left" w:pos="880"/>
          <w:tab w:val="right" w:leader="dot" w:pos="8494"/>
        </w:tabs>
        <w:rPr>
          <w:noProof/>
          <w:lang w:eastAsia="es-ES"/>
        </w:rPr>
      </w:pPr>
      <w:hyperlink w:anchor="_Toc404710840" w:history="1">
        <w:r w:rsidR="001C02C9" w:rsidRPr="00640CFB">
          <w:rPr>
            <w:rStyle w:val="Hipervnculo"/>
            <w:rFonts w:ascii="Century Schoolbook" w:hAnsi="Century Schoolbook"/>
            <w:noProof/>
          </w:rPr>
          <w:t>5.3</w:t>
        </w:r>
        <w:r w:rsidR="001C02C9">
          <w:rPr>
            <w:noProof/>
            <w:lang w:eastAsia="es-ES"/>
          </w:rPr>
          <w:tab/>
        </w:r>
        <w:r w:rsidR="001C02C9" w:rsidRPr="00640CFB">
          <w:rPr>
            <w:rStyle w:val="Hipervnculo"/>
            <w:rFonts w:ascii="Century Schoolbook" w:hAnsi="Century Schoolbook"/>
            <w:noProof/>
          </w:rPr>
          <w:t>Base de cotización adicional por otras horas extraordinarias (BOHE)</w:t>
        </w:r>
        <w:r w:rsidR="001C02C9">
          <w:rPr>
            <w:noProof/>
            <w:webHidden/>
          </w:rPr>
          <w:tab/>
        </w:r>
        <w:r w:rsidR="001C02C9">
          <w:rPr>
            <w:noProof/>
            <w:webHidden/>
          </w:rPr>
          <w:fldChar w:fldCharType="begin"/>
        </w:r>
        <w:r w:rsidR="001C02C9">
          <w:rPr>
            <w:noProof/>
            <w:webHidden/>
          </w:rPr>
          <w:instrText xml:space="preserve"> PAGEREF _Toc404710840 \h </w:instrText>
        </w:r>
        <w:r w:rsidR="001C02C9">
          <w:rPr>
            <w:noProof/>
            <w:webHidden/>
          </w:rPr>
        </w:r>
        <w:r w:rsidR="001C02C9">
          <w:rPr>
            <w:noProof/>
            <w:webHidden/>
          </w:rPr>
          <w:fldChar w:fldCharType="separate"/>
        </w:r>
        <w:r w:rsidR="00406FB5">
          <w:rPr>
            <w:noProof/>
            <w:webHidden/>
          </w:rPr>
          <w:t>4</w:t>
        </w:r>
        <w:r w:rsidR="001C02C9">
          <w:rPr>
            <w:noProof/>
            <w:webHidden/>
          </w:rPr>
          <w:fldChar w:fldCharType="end"/>
        </w:r>
      </w:hyperlink>
    </w:p>
    <w:p w14:paraId="22A63C35" w14:textId="77777777" w:rsidR="001C02C9" w:rsidRDefault="004E1049">
      <w:pPr>
        <w:pStyle w:val="TDC2"/>
        <w:tabs>
          <w:tab w:val="left" w:pos="880"/>
          <w:tab w:val="right" w:leader="dot" w:pos="8494"/>
        </w:tabs>
        <w:rPr>
          <w:noProof/>
          <w:lang w:eastAsia="es-ES"/>
        </w:rPr>
      </w:pPr>
      <w:hyperlink w:anchor="_Toc404710841" w:history="1">
        <w:r w:rsidR="001C02C9" w:rsidRPr="00640CFB">
          <w:rPr>
            <w:rStyle w:val="Hipervnculo"/>
            <w:rFonts w:ascii="Century Schoolbook" w:hAnsi="Century Schoolbook"/>
            <w:noProof/>
          </w:rPr>
          <w:t>5.4</w:t>
        </w:r>
        <w:r w:rsidR="001C02C9">
          <w:rPr>
            <w:noProof/>
            <w:lang w:eastAsia="es-ES"/>
          </w:rPr>
          <w:tab/>
        </w:r>
        <w:r w:rsidR="001C02C9" w:rsidRPr="00640CFB">
          <w:rPr>
            <w:rStyle w:val="Hipervnculo"/>
            <w:rFonts w:ascii="Century Schoolbook" w:hAnsi="Century Schoolbook"/>
            <w:noProof/>
          </w:rPr>
          <w:t>Base de cotiz. adic. por horas extra. fuerza mayor: (BHEFM)</w:t>
        </w:r>
        <w:r w:rsidR="001C02C9">
          <w:rPr>
            <w:noProof/>
            <w:webHidden/>
          </w:rPr>
          <w:tab/>
        </w:r>
        <w:r w:rsidR="001C02C9">
          <w:rPr>
            <w:noProof/>
            <w:webHidden/>
          </w:rPr>
          <w:fldChar w:fldCharType="begin"/>
        </w:r>
        <w:r w:rsidR="001C02C9">
          <w:rPr>
            <w:noProof/>
            <w:webHidden/>
          </w:rPr>
          <w:instrText xml:space="preserve"> PAGEREF _Toc404710841 \h </w:instrText>
        </w:r>
        <w:r w:rsidR="001C02C9">
          <w:rPr>
            <w:noProof/>
            <w:webHidden/>
          </w:rPr>
        </w:r>
        <w:r w:rsidR="001C02C9">
          <w:rPr>
            <w:noProof/>
            <w:webHidden/>
          </w:rPr>
          <w:fldChar w:fldCharType="separate"/>
        </w:r>
        <w:r w:rsidR="00406FB5">
          <w:rPr>
            <w:noProof/>
            <w:webHidden/>
          </w:rPr>
          <w:t>4</w:t>
        </w:r>
        <w:r w:rsidR="001C02C9">
          <w:rPr>
            <w:noProof/>
            <w:webHidden/>
          </w:rPr>
          <w:fldChar w:fldCharType="end"/>
        </w:r>
      </w:hyperlink>
    </w:p>
    <w:p w14:paraId="5E60730D" w14:textId="77777777" w:rsidR="001C02C9" w:rsidRDefault="004E1049">
      <w:pPr>
        <w:pStyle w:val="TDC2"/>
        <w:tabs>
          <w:tab w:val="left" w:pos="880"/>
          <w:tab w:val="right" w:leader="dot" w:pos="8494"/>
        </w:tabs>
        <w:rPr>
          <w:noProof/>
          <w:lang w:eastAsia="es-ES"/>
        </w:rPr>
      </w:pPr>
      <w:hyperlink w:anchor="_Toc404710842" w:history="1">
        <w:r w:rsidR="001C02C9" w:rsidRPr="00640CFB">
          <w:rPr>
            <w:rStyle w:val="Hipervnculo"/>
            <w:rFonts w:ascii="Century Schoolbook" w:hAnsi="Century Schoolbook"/>
            <w:noProof/>
          </w:rPr>
          <w:t>5.5</w:t>
        </w:r>
        <w:r w:rsidR="001C02C9">
          <w:rPr>
            <w:noProof/>
            <w:lang w:eastAsia="es-ES"/>
          </w:rPr>
          <w:tab/>
        </w:r>
        <w:r w:rsidR="001C02C9" w:rsidRPr="00640CFB">
          <w:rPr>
            <w:rStyle w:val="Hipervnculo"/>
            <w:rFonts w:ascii="Century Schoolbook" w:hAnsi="Century Schoolbook"/>
            <w:noProof/>
          </w:rPr>
          <w:t>Base sujeta a retención del IRPF (BIRPF):</w:t>
        </w:r>
        <w:r w:rsidR="001C02C9">
          <w:rPr>
            <w:noProof/>
            <w:webHidden/>
          </w:rPr>
          <w:tab/>
        </w:r>
        <w:r w:rsidR="001C02C9">
          <w:rPr>
            <w:noProof/>
            <w:webHidden/>
          </w:rPr>
          <w:fldChar w:fldCharType="begin"/>
        </w:r>
        <w:r w:rsidR="001C02C9">
          <w:rPr>
            <w:noProof/>
            <w:webHidden/>
          </w:rPr>
          <w:instrText xml:space="preserve"> PAGEREF _Toc404710842 \h </w:instrText>
        </w:r>
        <w:r w:rsidR="001C02C9">
          <w:rPr>
            <w:noProof/>
            <w:webHidden/>
          </w:rPr>
        </w:r>
        <w:r w:rsidR="001C02C9">
          <w:rPr>
            <w:noProof/>
            <w:webHidden/>
          </w:rPr>
          <w:fldChar w:fldCharType="separate"/>
        </w:r>
        <w:r w:rsidR="00406FB5">
          <w:rPr>
            <w:noProof/>
            <w:webHidden/>
          </w:rPr>
          <w:t>4</w:t>
        </w:r>
        <w:r w:rsidR="001C02C9">
          <w:rPr>
            <w:noProof/>
            <w:webHidden/>
          </w:rPr>
          <w:fldChar w:fldCharType="end"/>
        </w:r>
      </w:hyperlink>
    </w:p>
    <w:p w14:paraId="352AA399" w14:textId="77777777" w:rsidR="001C02C9" w:rsidRDefault="004E1049">
      <w:pPr>
        <w:pStyle w:val="TDC1"/>
        <w:rPr>
          <w:rFonts w:eastAsia="Times New Roman"/>
          <w:noProof/>
          <w:lang w:eastAsia="es-ES"/>
        </w:rPr>
      </w:pPr>
      <w:hyperlink w:anchor="_Toc404710843" w:history="1">
        <w:r w:rsidR="001C02C9" w:rsidRPr="00640CFB">
          <w:rPr>
            <w:rStyle w:val="Hipervnculo"/>
            <w:noProof/>
          </w:rPr>
          <w:t>6</w:t>
        </w:r>
        <w:r w:rsidR="001C02C9">
          <w:rPr>
            <w:rFonts w:eastAsia="Times New Roman"/>
            <w:noProof/>
            <w:lang w:eastAsia="es-ES"/>
          </w:rPr>
          <w:tab/>
        </w:r>
        <w:r w:rsidR="001C02C9" w:rsidRPr="00640CFB">
          <w:rPr>
            <w:rStyle w:val="Hipervnculo"/>
            <w:noProof/>
          </w:rPr>
          <w:t>APORTACIONES DE LA EMPRESA A LA SEGURIDAD SOCIAL</w:t>
        </w:r>
        <w:r w:rsidR="001C02C9">
          <w:rPr>
            <w:noProof/>
            <w:webHidden/>
          </w:rPr>
          <w:tab/>
        </w:r>
        <w:r w:rsidR="001C02C9">
          <w:rPr>
            <w:noProof/>
            <w:webHidden/>
          </w:rPr>
          <w:fldChar w:fldCharType="begin"/>
        </w:r>
        <w:r w:rsidR="001C02C9">
          <w:rPr>
            <w:noProof/>
            <w:webHidden/>
          </w:rPr>
          <w:instrText xml:space="preserve"> PAGEREF _Toc404710843 \h </w:instrText>
        </w:r>
        <w:r w:rsidR="001C02C9">
          <w:rPr>
            <w:noProof/>
            <w:webHidden/>
          </w:rPr>
        </w:r>
        <w:r w:rsidR="001C02C9">
          <w:rPr>
            <w:noProof/>
            <w:webHidden/>
          </w:rPr>
          <w:fldChar w:fldCharType="separate"/>
        </w:r>
        <w:r w:rsidR="00406FB5">
          <w:rPr>
            <w:noProof/>
            <w:webHidden/>
          </w:rPr>
          <w:t>4</w:t>
        </w:r>
        <w:r w:rsidR="001C02C9">
          <w:rPr>
            <w:noProof/>
            <w:webHidden/>
          </w:rPr>
          <w:fldChar w:fldCharType="end"/>
        </w:r>
      </w:hyperlink>
    </w:p>
    <w:p w14:paraId="3FD2F14F" w14:textId="77777777" w:rsidR="00DA33E0" w:rsidRDefault="00913B87" w:rsidP="002D2931">
      <w:r>
        <w:fldChar w:fldCharType="end"/>
      </w:r>
    </w:p>
    <w:p w14:paraId="1A803D8A" w14:textId="77777777" w:rsidR="004B29E3" w:rsidRPr="004B29E3" w:rsidRDefault="004B29E3" w:rsidP="004B29E3">
      <w:pPr>
        <w:pStyle w:val="Ttulo1GrupodeTrabajo"/>
        <w:tabs>
          <w:tab w:val="clear" w:pos="1141"/>
          <w:tab w:val="num" w:pos="432"/>
        </w:tabs>
        <w:ind w:left="432"/>
        <w:rPr>
          <w:color w:val="800000"/>
        </w:rPr>
      </w:pPr>
      <w:bookmarkStart w:id="0" w:name="_Toc404710829"/>
      <w:r w:rsidRPr="004B29E3">
        <w:rPr>
          <w:color w:val="800000"/>
        </w:rPr>
        <w:lastRenderedPageBreak/>
        <w:t>ENUNCIADO</w:t>
      </w:r>
      <w:bookmarkEnd w:id="0"/>
    </w:p>
    <w:p w14:paraId="44C5A8CE" w14:textId="183F71E2" w:rsidR="004B29E3" w:rsidRPr="00E379B9" w:rsidRDefault="004B29E3" w:rsidP="004B29E3">
      <w:pPr>
        <w:spacing w:after="0"/>
        <w:rPr>
          <w:rFonts w:ascii="Century Schoolbook" w:hAnsi="Century Schoolbook"/>
        </w:rPr>
      </w:pPr>
      <w:r w:rsidRPr="00E379B9">
        <w:rPr>
          <w:rFonts w:ascii="Century Schoolbook" w:hAnsi="Century Schoolbook"/>
        </w:rPr>
        <w:t xml:space="preserve">Calcula la nómina de junio de un trabajador con </w:t>
      </w:r>
      <w:r w:rsidRPr="00510ABA">
        <w:rPr>
          <w:rFonts w:ascii="Century Schoolbook" w:hAnsi="Century Schoolbook"/>
          <w:b/>
          <w:bCs/>
        </w:rPr>
        <w:t>contrato indefinido</w:t>
      </w:r>
      <w:r w:rsidRPr="00E379B9">
        <w:rPr>
          <w:rFonts w:ascii="Century Schoolbook" w:hAnsi="Century Schoolbook"/>
        </w:rPr>
        <w:t xml:space="preserve"> y más de un año de antigüedad en la empresa, que cobró en dicho mes las siguientes cantidades:</w:t>
      </w:r>
    </w:p>
    <w:p w14:paraId="6DE9C039" w14:textId="77777777" w:rsidR="004B29E3" w:rsidRPr="00E379B9" w:rsidRDefault="004B29E3" w:rsidP="004D33F5">
      <w:pPr>
        <w:tabs>
          <w:tab w:val="right" w:leader="dot" w:pos="6521"/>
        </w:tabs>
        <w:spacing w:after="0"/>
        <w:rPr>
          <w:rFonts w:ascii="Century Schoolbook" w:hAnsi="Century Schoolbook"/>
        </w:rPr>
      </w:pPr>
      <w:r w:rsidRPr="00E379B9">
        <w:rPr>
          <w:rFonts w:ascii="Century Schoolbook" w:hAnsi="Century Schoolbook"/>
        </w:rPr>
        <w:t xml:space="preserve">Salario base: </w:t>
      </w:r>
      <w:r w:rsidRPr="00E379B9">
        <w:rPr>
          <w:rFonts w:ascii="Century Schoolbook" w:hAnsi="Century Schoolbook"/>
        </w:rPr>
        <w:tab/>
        <w:t>1100</w:t>
      </w:r>
      <w:r w:rsidR="004D33F5">
        <w:rPr>
          <w:rFonts w:ascii="Century Schoolbook" w:hAnsi="Century Schoolbook"/>
        </w:rPr>
        <w:t>,00</w:t>
      </w:r>
      <w:r w:rsidRPr="00E379B9">
        <w:rPr>
          <w:rFonts w:ascii="Century Schoolbook" w:hAnsi="Century Schoolbook"/>
        </w:rPr>
        <w:t>€</w:t>
      </w:r>
    </w:p>
    <w:p w14:paraId="3B803F4C" w14:textId="77777777" w:rsidR="004B29E3" w:rsidRPr="00E379B9" w:rsidRDefault="004B29E3" w:rsidP="004D33F5">
      <w:pPr>
        <w:tabs>
          <w:tab w:val="right" w:leader="dot" w:pos="6521"/>
        </w:tabs>
        <w:spacing w:after="0"/>
        <w:rPr>
          <w:rFonts w:ascii="Century Schoolbook" w:hAnsi="Century Schoolbook"/>
        </w:rPr>
      </w:pPr>
      <w:r w:rsidRPr="00E379B9">
        <w:rPr>
          <w:rFonts w:ascii="Century Schoolbook" w:hAnsi="Century Schoolbook"/>
        </w:rPr>
        <w:t xml:space="preserve">Antigüedad: </w:t>
      </w:r>
      <w:r w:rsidRPr="00E379B9">
        <w:rPr>
          <w:rFonts w:ascii="Century Schoolbook" w:hAnsi="Century Schoolbook"/>
        </w:rPr>
        <w:tab/>
        <w:t>95</w:t>
      </w:r>
      <w:r w:rsidR="004D33F5">
        <w:rPr>
          <w:rFonts w:ascii="Century Schoolbook" w:hAnsi="Century Schoolbook"/>
        </w:rPr>
        <w:t>,00</w:t>
      </w:r>
      <w:r w:rsidRPr="00E379B9">
        <w:rPr>
          <w:rFonts w:ascii="Century Schoolbook" w:hAnsi="Century Schoolbook"/>
        </w:rPr>
        <w:t>€</w:t>
      </w:r>
    </w:p>
    <w:p w14:paraId="4209125D" w14:textId="77777777" w:rsidR="004B29E3" w:rsidRPr="00E379B9" w:rsidRDefault="004B29E3" w:rsidP="004D33F5">
      <w:pPr>
        <w:tabs>
          <w:tab w:val="right" w:leader="dot" w:pos="6521"/>
        </w:tabs>
        <w:spacing w:after="0"/>
        <w:rPr>
          <w:rFonts w:ascii="Century Schoolbook" w:hAnsi="Century Schoolbook"/>
        </w:rPr>
      </w:pPr>
      <w:r w:rsidRPr="00E379B9">
        <w:rPr>
          <w:rFonts w:ascii="Century Schoolbook" w:hAnsi="Century Schoolbook"/>
        </w:rPr>
        <w:t>Nocturnidad:</w:t>
      </w:r>
      <w:r w:rsidRPr="00E379B9">
        <w:rPr>
          <w:rFonts w:ascii="Century Schoolbook" w:hAnsi="Century Schoolbook"/>
        </w:rPr>
        <w:tab/>
        <w:t>100</w:t>
      </w:r>
      <w:r w:rsidR="004D33F5">
        <w:rPr>
          <w:rFonts w:ascii="Century Schoolbook" w:hAnsi="Century Schoolbook"/>
        </w:rPr>
        <w:t>,00</w:t>
      </w:r>
      <w:r w:rsidRPr="00E379B9">
        <w:rPr>
          <w:rFonts w:ascii="Century Schoolbook" w:hAnsi="Century Schoolbook"/>
        </w:rPr>
        <w:t>€</w:t>
      </w:r>
    </w:p>
    <w:p w14:paraId="711245C3" w14:textId="77777777" w:rsidR="004B29E3" w:rsidRPr="00E379B9" w:rsidRDefault="004B29E3" w:rsidP="004D33F5">
      <w:pPr>
        <w:tabs>
          <w:tab w:val="right" w:leader="dot" w:pos="6521"/>
        </w:tabs>
        <w:spacing w:after="0"/>
        <w:rPr>
          <w:rFonts w:ascii="Century Schoolbook" w:hAnsi="Century Schoolbook"/>
        </w:rPr>
      </w:pPr>
      <w:r w:rsidRPr="00E379B9">
        <w:rPr>
          <w:rFonts w:ascii="Century Schoolbook" w:hAnsi="Century Schoolbook"/>
        </w:rPr>
        <w:t>Horas extra de fuerza mayor</w:t>
      </w:r>
      <w:r w:rsidRPr="00E379B9">
        <w:rPr>
          <w:rFonts w:ascii="Century Schoolbook" w:hAnsi="Century Schoolbook"/>
        </w:rPr>
        <w:tab/>
        <w:t>105</w:t>
      </w:r>
      <w:r w:rsidR="004D33F5">
        <w:rPr>
          <w:rFonts w:ascii="Century Schoolbook" w:hAnsi="Century Schoolbook"/>
        </w:rPr>
        <w:t>,00</w:t>
      </w:r>
      <w:r w:rsidRPr="00E379B9">
        <w:rPr>
          <w:rFonts w:ascii="Century Schoolbook" w:hAnsi="Century Schoolbook"/>
        </w:rPr>
        <w:t>€</w:t>
      </w:r>
    </w:p>
    <w:p w14:paraId="650B2AB8" w14:textId="77777777" w:rsidR="004B29E3" w:rsidRPr="00E379B9" w:rsidRDefault="004B29E3" w:rsidP="004D33F5">
      <w:pPr>
        <w:tabs>
          <w:tab w:val="right" w:leader="dot" w:pos="6521"/>
        </w:tabs>
        <w:spacing w:after="0"/>
        <w:rPr>
          <w:rFonts w:ascii="Century Schoolbook" w:hAnsi="Century Schoolbook"/>
        </w:rPr>
      </w:pPr>
      <w:r w:rsidRPr="00E379B9">
        <w:rPr>
          <w:rFonts w:ascii="Century Schoolbook" w:hAnsi="Century Schoolbook"/>
        </w:rPr>
        <w:t>Otras horas extra (no fuerza mayor)</w:t>
      </w:r>
      <w:r w:rsidRPr="00E379B9">
        <w:rPr>
          <w:rFonts w:ascii="Century Schoolbook" w:hAnsi="Century Schoolbook"/>
        </w:rPr>
        <w:tab/>
        <w:t>87</w:t>
      </w:r>
      <w:r w:rsidR="004D33F5">
        <w:rPr>
          <w:rFonts w:ascii="Century Schoolbook" w:hAnsi="Century Schoolbook"/>
        </w:rPr>
        <w:t>,00</w:t>
      </w:r>
      <w:r w:rsidRPr="00E379B9">
        <w:rPr>
          <w:rFonts w:ascii="Century Schoolbook" w:hAnsi="Century Schoolbook"/>
        </w:rPr>
        <w:t>€</w:t>
      </w:r>
    </w:p>
    <w:p w14:paraId="7872CFCC" w14:textId="77777777" w:rsidR="004B29E3" w:rsidRDefault="004B29E3" w:rsidP="004D33F5">
      <w:pPr>
        <w:tabs>
          <w:tab w:val="right" w:leader="dot" w:pos="6521"/>
        </w:tabs>
        <w:spacing w:after="0"/>
        <w:rPr>
          <w:rFonts w:ascii="Century Schoolbook" w:hAnsi="Century Schoolbook"/>
        </w:rPr>
      </w:pPr>
      <w:r w:rsidRPr="00E379B9">
        <w:rPr>
          <w:rFonts w:ascii="Century Schoolbook" w:hAnsi="Century Schoolbook"/>
        </w:rPr>
        <w:t xml:space="preserve">Plus de transporte: </w:t>
      </w:r>
      <w:r w:rsidRPr="00E379B9">
        <w:rPr>
          <w:rFonts w:ascii="Century Schoolbook" w:hAnsi="Century Schoolbook"/>
        </w:rPr>
        <w:tab/>
        <w:t>60</w:t>
      </w:r>
      <w:r w:rsidR="004D33F5">
        <w:rPr>
          <w:rFonts w:ascii="Century Schoolbook" w:hAnsi="Century Schoolbook"/>
        </w:rPr>
        <w:t>,00</w:t>
      </w:r>
      <w:r w:rsidRPr="00E379B9">
        <w:rPr>
          <w:rFonts w:ascii="Century Schoolbook" w:hAnsi="Century Schoolbook"/>
        </w:rPr>
        <w:t>€</w:t>
      </w:r>
    </w:p>
    <w:p w14:paraId="679AC815" w14:textId="77777777" w:rsidR="004D33F5" w:rsidRDefault="004D33F5" w:rsidP="004D33F5">
      <w:pPr>
        <w:tabs>
          <w:tab w:val="right" w:leader="dot" w:pos="6521"/>
        </w:tabs>
        <w:spacing w:after="0"/>
        <w:rPr>
          <w:rFonts w:ascii="Century Schoolbook" w:hAnsi="Century Schoolbook"/>
        </w:rPr>
      </w:pPr>
      <w:r>
        <w:rPr>
          <w:rFonts w:ascii="Century Schoolbook" w:hAnsi="Century Schoolbook"/>
        </w:rPr>
        <w:t>Gastos manutención (pernocta 1 día en España):</w:t>
      </w:r>
      <w:r>
        <w:rPr>
          <w:rFonts w:ascii="Century Schoolbook" w:hAnsi="Century Schoolbook"/>
        </w:rPr>
        <w:tab/>
        <w:t>53,34€</w:t>
      </w:r>
    </w:p>
    <w:p w14:paraId="37FABAF3" w14:textId="249945D5" w:rsidR="004B29E3" w:rsidRDefault="00510ABA" w:rsidP="004B29E3">
      <w:pPr>
        <w:rPr>
          <w:rFonts w:ascii="Century Schoolbook" w:hAnsi="Century Schoolbook"/>
        </w:rPr>
      </w:pPr>
      <w:r w:rsidRPr="00E379B9">
        <w:rPr>
          <w:rFonts w:ascii="Century Schoolbook" w:hAnsi="Century Schoolbook"/>
        </w:rPr>
        <w:t>Además,</w:t>
      </w:r>
      <w:bookmarkStart w:id="1" w:name="_GoBack"/>
      <w:bookmarkEnd w:id="1"/>
      <w:r w:rsidR="004B29E3" w:rsidRPr="00E379B9">
        <w:rPr>
          <w:rFonts w:ascii="Century Schoolbook" w:hAnsi="Century Schoolbook"/>
        </w:rPr>
        <w:t xml:space="preserve"> cobra dos pagas extraordinarias al año de salario base cada una. Una, la de verano, la recibe con la nómina de junio y la otra, la de Navidad, la recibe con la nómina de diciembre. Advierte que este mes es junio, por lo que cobrará su correspondiente paga extraordinaria.</w:t>
      </w:r>
    </w:p>
    <w:p w14:paraId="28E2D6A5" w14:textId="77777777" w:rsidR="004B29E3" w:rsidRDefault="004B29E3" w:rsidP="004B29E3">
      <w:pPr>
        <w:rPr>
          <w:rFonts w:ascii="Century Schoolbook" w:hAnsi="Century Schoolbook"/>
        </w:rPr>
      </w:pPr>
      <w:r w:rsidRPr="00E379B9">
        <w:rPr>
          <w:rFonts w:ascii="Century Schoolbook" w:hAnsi="Century Schoolbook"/>
        </w:rPr>
        <w:t>Le retienen en concepto de IRPF el 13%.</w:t>
      </w:r>
    </w:p>
    <w:p w14:paraId="21512DAB" w14:textId="2E16FCC8" w:rsidR="00270626" w:rsidRPr="00E379B9" w:rsidRDefault="00270626" w:rsidP="004B29E3">
      <w:pPr>
        <w:rPr>
          <w:rFonts w:ascii="Century Schoolbook" w:hAnsi="Century Schoolbook"/>
        </w:rPr>
      </w:pPr>
      <w:r>
        <w:rPr>
          <w:rFonts w:ascii="Century Schoolbook" w:hAnsi="Century Schoolbook"/>
        </w:rPr>
        <w:t>La actividad a la que se dedica la empresa</w:t>
      </w:r>
      <w:r w:rsidR="001C02C9">
        <w:rPr>
          <w:rFonts w:ascii="Century Schoolbook" w:hAnsi="Century Schoolbook"/>
        </w:rPr>
        <w:t xml:space="preserve"> (y el trabajador)</w:t>
      </w:r>
      <w:r>
        <w:rPr>
          <w:rFonts w:ascii="Century Schoolbook" w:hAnsi="Century Schoolbook"/>
        </w:rPr>
        <w:t xml:space="preserve"> es a la </w:t>
      </w:r>
      <w:r w:rsidR="004D33F5">
        <w:rPr>
          <w:rFonts w:ascii="Century Schoolbook" w:hAnsi="Century Schoolbook"/>
        </w:rPr>
        <w:t>c</w:t>
      </w:r>
      <w:r w:rsidRPr="00270626">
        <w:rPr>
          <w:rFonts w:ascii="Century Schoolbook" w:hAnsi="Century Schoolbook"/>
        </w:rPr>
        <w:t>aptación, depuración y distribución de agua</w:t>
      </w:r>
      <w:r>
        <w:rPr>
          <w:rFonts w:ascii="Century Schoolbook" w:hAnsi="Century Schoolbook"/>
        </w:rPr>
        <w:t xml:space="preserve">. Código CNAE </w:t>
      </w:r>
      <w:proofErr w:type="spellStart"/>
      <w:r>
        <w:rPr>
          <w:rFonts w:ascii="Century Schoolbook" w:hAnsi="Century Schoolbook"/>
        </w:rPr>
        <w:t>nº</w:t>
      </w:r>
      <w:proofErr w:type="spellEnd"/>
      <w:r>
        <w:rPr>
          <w:rFonts w:ascii="Century Schoolbook" w:hAnsi="Century Schoolbook"/>
        </w:rPr>
        <w:t xml:space="preserve"> </w:t>
      </w:r>
      <w:r w:rsidR="004D33F5">
        <w:rPr>
          <w:rFonts w:ascii="Century Schoolbook" w:hAnsi="Century Schoolbook"/>
        </w:rPr>
        <w:t>3</w:t>
      </w:r>
      <w:r>
        <w:rPr>
          <w:rFonts w:ascii="Century Schoolbook" w:hAnsi="Century Schoolbook"/>
        </w:rPr>
        <w:t xml:space="preserve">6 </w:t>
      </w:r>
      <w:commentRangeStart w:id="2"/>
      <w:r>
        <w:rPr>
          <w:rFonts w:ascii="Century Schoolbook" w:hAnsi="Century Schoolbook"/>
        </w:rPr>
        <w:fldChar w:fldCharType="begin"/>
      </w:r>
      <w:r w:rsidR="00510ABA">
        <w:rPr>
          <w:rFonts w:ascii="Century Schoolbook" w:hAnsi="Century Schoolbook"/>
        </w:rPr>
        <w:instrText>HYPERLINK "https://www.seg-social.es/wps/wcm/connect/wss/c02a30b4-b770-4b70-bca6-603d39c8e9bd/Tarifa+primas+RDley+28_2018.pdf?MOD=AJPERES"</w:instrText>
      </w:r>
      <w:r w:rsidR="00510ABA">
        <w:rPr>
          <w:rFonts w:ascii="Century Schoolbook" w:hAnsi="Century Schoolbook"/>
        </w:rPr>
      </w:r>
      <w:r>
        <w:rPr>
          <w:rFonts w:ascii="Century Schoolbook" w:hAnsi="Century Schoolbook"/>
        </w:rPr>
        <w:fldChar w:fldCharType="separate"/>
      </w:r>
      <w:r w:rsidRPr="00CC2C2A">
        <w:rPr>
          <w:rStyle w:val="Hipervnculo"/>
          <w:rFonts w:ascii="Century Schoolbook" w:hAnsi="Century Schoolbook"/>
        </w:rPr>
        <w:t>tarifa de primas vigente a efectos de cotización empresarial por contingencias profesionales</w:t>
      </w:r>
      <w:r>
        <w:rPr>
          <w:rFonts w:ascii="Century Schoolbook" w:hAnsi="Century Schoolbook"/>
        </w:rPr>
        <w:fldChar w:fldCharType="end"/>
      </w:r>
      <w:commentRangeEnd w:id="2"/>
      <w:r w:rsidR="0061420A">
        <w:rPr>
          <w:rStyle w:val="Refdecomentario"/>
        </w:rPr>
        <w:commentReference w:id="2"/>
      </w:r>
    </w:p>
    <w:p w14:paraId="4251B5AA" w14:textId="64BA922F" w:rsidR="00270626" w:rsidRPr="00035F68" w:rsidRDefault="00270626" w:rsidP="00270626">
      <w:pPr>
        <w:rPr>
          <w:rFonts w:ascii="Century Schoolbook" w:hAnsi="Century Schoolbook"/>
        </w:rPr>
      </w:pPr>
      <w:r>
        <w:rPr>
          <w:rFonts w:ascii="Century Schoolbook" w:hAnsi="Century Schoolbook"/>
        </w:rPr>
        <w:t xml:space="preserve">Su grupo de cotización es el </w:t>
      </w:r>
      <w:proofErr w:type="spellStart"/>
      <w:r>
        <w:rPr>
          <w:rFonts w:ascii="Century Schoolbook" w:hAnsi="Century Schoolbook"/>
        </w:rPr>
        <w:t>nº</w:t>
      </w:r>
      <w:proofErr w:type="spellEnd"/>
      <w:r>
        <w:rPr>
          <w:rFonts w:ascii="Century Schoolbook" w:hAnsi="Century Schoolbook"/>
        </w:rPr>
        <w:t xml:space="preserve"> 2.  </w:t>
      </w:r>
      <w:commentRangeStart w:id="3"/>
      <w:r>
        <w:rPr>
          <w:rFonts w:ascii="Century Schoolbook" w:hAnsi="Century Schoolbook"/>
        </w:rPr>
        <w:fldChar w:fldCharType="begin"/>
      </w:r>
      <w:r w:rsidR="00F850D4">
        <w:rPr>
          <w:rFonts w:ascii="Century Schoolbook" w:hAnsi="Century Schoolbook"/>
        </w:rPr>
        <w:instrText>HYPERLINK "http://www.seg-social.es/wps/portal/wss/internet/Trabajadores/CotizacionRecaudacionTrabajadores/36537"</w:instrText>
      </w:r>
      <w:r>
        <w:rPr>
          <w:rFonts w:ascii="Century Schoolbook" w:hAnsi="Century Schoolbook"/>
        </w:rPr>
        <w:fldChar w:fldCharType="separate"/>
      </w:r>
      <w:r w:rsidRPr="005C0D91">
        <w:rPr>
          <w:rStyle w:val="Hipervnculo"/>
          <w:rFonts w:ascii="Century Schoolbook" w:hAnsi="Century Schoolbook"/>
        </w:rPr>
        <w:t>Bases y tipos de cotización</w:t>
      </w:r>
      <w:r>
        <w:rPr>
          <w:rFonts w:ascii="Century Schoolbook" w:hAnsi="Century Schoolbook"/>
        </w:rPr>
        <w:fldChar w:fldCharType="end"/>
      </w:r>
      <w:commentRangeEnd w:id="3"/>
      <w:r w:rsidR="0061420A">
        <w:rPr>
          <w:rStyle w:val="Refdecomentario"/>
        </w:rPr>
        <w:commentReference w:id="3"/>
      </w:r>
    </w:p>
    <w:p w14:paraId="53B30B9B" w14:textId="77777777" w:rsidR="004B29E3" w:rsidRPr="00E379B9" w:rsidRDefault="004B29E3" w:rsidP="004B29E3">
      <w:pPr>
        <w:rPr>
          <w:rFonts w:ascii="Century Schoolbook" w:hAnsi="Century Schoolbook"/>
        </w:rPr>
      </w:pPr>
      <w:r w:rsidRPr="00E379B9">
        <w:rPr>
          <w:rFonts w:ascii="Century Schoolbook" w:hAnsi="Century Schoolbook"/>
        </w:rPr>
        <w:t>La dificultad de esta nómina está en cómo encajar la cuantía de la paga extraordinaria de verano en la nómina de junio.</w:t>
      </w:r>
      <w:r w:rsidR="001C02C9">
        <w:rPr>
          <w:rFonts w:ascii="Century Schoolbook" w:hAnsi="Century Schoolbook"/>
        </w:rPr>
        <w:t xml:space="preserve"> Y también en el tratamiento que recibe la cuantía por manutención como percepción no salarial.</w:t>
      </w:r>
    </w:p>
    <w:p w14:paraId="16D112C7" w14:textId="77777777" w:rsidR="00902E4F" w:rsidRDefault="00902E4F" w:rsidP="00902E4F">
      <w:pPr>
        <w:pStyle w:val="Ttulo1GrupodeTrabajo"/>
        <w:tabs>
          <w:tab w:val="clear" w:pos="1141"/>
          <w:tab w:val="num" w:pos="432"/>
        </w:tabs>
        <w:ind w:left="432"/>
        <w:rPr>
          <w:color w:val="800000"/>
        </w:rPr>
      </w:pPr>
      <w:bookmarkStart w:id="4" w:name="_Toc404710830"/>
      <w:bookmarkStart w:id="5" w:name="_Toc354498874"/>
      <w:bookmarkStart w:id="6" w:name="_Toc354499132"/>
      <w:bookmarkStart w:id="7" w:name="_Toc354499136"/>
      <w:bookmarkStart w:id="8" w:name="_Toc354499159"/>
      <w:r w:rsidRPr="00902E4F">
        <w:rPr>
          <w:color w:val="800000"/>
        </w:rPr>
        <w:t>ENCABEZADO</w:t>
      </w:r>
      <w:bookmarkEnd w:id="4"/>
    </w:p>
    <w:p w14:paraId="6DCA0B1F" w14:textId="77777777" w:rsidR="002D2931" w:rsidRPr="002D2931" w:rsidRDefault="0061420A" w:rsidP="002D2931">
      <w:pPr>
        <w:tabs>
          <w:tab w:val="right" w:leader="dot" w:pos="6804"/>
        </w:tabs>
        <w:spacing w:after="0"/>
        <w:rPr>
          <w:rFonts w:ascii="Century Schoolbook" w:hAnsi="Century Schoolbook"/>
        </w:rPr>
      </w:pPr>
      <w:r>
        <w:rPr>
          <w:rFonts w:ascii="Century Schoolbook" w:hAnsi="Century Schoolbook"/>
        </w:rPr>
        <w:t>Cumplimentar el encabezado consiste en rellenar los campos que aparecen en el mismo. Se trata de trasladar información. No entraña mayor dificultad y se practica en el módulo de Gestión de recursos humanos. Por eso, no vamos a rellenarlo para avanzar más rápido.</w:t>
      </w:r>
    </w:p>
    <w:p w14:paraId="7B199241" w14:textId="77777777" w:rsidR="00902E4F" w:rsidRPr="00902E4F" w:rsidRDefault="00902E4F" w:rsidP="00902E4F">
      <w:pPr>
        <w:pStyle w:val="Ttulo1GrupodeTrabajo"/>
        <w:tabs>
          <w:tab w:val="clear" w:pos="1141"/>
          <w:tab w:val="num" w:pos="432"/>
        </w:tabs>
        <w:ind w:left="432"/>
        <w:rPr>
          <w:color w:val="800000"/>
        </w:rPr>
      </w:pPr>
      <w:bookmarkStart w:id="9" w:name="_Toc404710831"/>
      <w:r w:rsidRPr="00902E4F">
        <w:rPr>
          <w:color w:val="800000"/>
        </w:rPr>
        <w:t>DEVENGOS:</w:t>
      </w:r>
      <w:bookmarkEnd w:id="9"/>
      <w:r w:rsidRPr="00902E4F">
        <w:rPr>
          <w:color w:val="800000"/>
        </w:rPr>
        <w:t xml:space="preserve"> </w:t>
      </w:r>
    </w:p>
    <w:p w14:paraId="1F0CBA55" w14:textId="77777777" w:rsidR="004B29E3" w:rsidRPr="004B29E3" w:rsidRDefault="004B29E3" w:rsidP="004B29E3">
      <w:pPr>
        <w:pStyle w:val="Ttulo2"/>
        <w:tabs>
          <w:tab w:val="clear" w:pos="1285"/>
          <w:tab w:val="num" w:pos="576"/>
        </w:tabs>
        <w:spacing w:before="240" w:line="240" w:lineRule="auto"/>
        <w:ind w:left="576"/>
        <w:rPr>
          <w:rFonts w:ascii="Century Schoolbook" w:hAnsi="Century Schoolbook"/>
          <w:i w:val="0"/>
          <w:color w:val="800000"/>
          <w:sz w:val="22"/>
          <w:szCs w:val="22"/>
        </w:rPr>
      </w:pPr>
      <w:bookmarkStart w:id="10" w:name="_Toc404710832"/>
      <w:r>
        <w:rPr>
          <w:rFonts w:ascii="Century Schoolbook" w:hAnsi="Century Schoolbook"/>
          <w:i w:val="0"/>
          <w:color w:val="800000"/>
          <w:sz w:val="22"/>
          <w:szCs w:val="22"/>
        </w:rPr>
        <w:t>P</w:t>
      </w:r>
      <w:r w:rsidRPr="004B29E3">
        <w:rPr>
          <w:rFonts w:ascii="Century Schoolbook" w:hAnsi="Century Schoolbook"/>
          <w:i w:val="0"/>
          <w:color w:val="800000"/>
          <w:sz w:val="22"/>
          <w:szCs w:val="22"/>
        </w:rPr>
        <w:t>ercepciones salariales:</w:t>
      </w:r>
      <w:bookmarkEnd w:id="10"/>
    </w:p>
    <w:p w14:paraId="465505F3" w14:textId="77777777" w:rsidR="004B29E3" w:rsidRPr="00E379B9" w:rsidRDefault="004B29E3" w:rsidP="004B29E3">
      <w:pPr>
        <w:tabs>
          <w:tab w:val="right" w:leader="dot" w:pos="5760"/>
        </w:tabs>
        <w:spacing w:after="0"/>
        <w:ind w:left="567"/>
        <w:rPr>
          <w:rFonts w:ascii="Century Schoolbook" w:hAnsi="Century Schoolbook"/>
        </w:rPr>
      </w:pPr>
      <w:r>
        <w:rPr>
          <w:rFonts w:ascii="Century Schoolbook" w:hAnsi="Century Schoolbook"/>
        </w:rPr>
        <w:t>3</w:t>
      </w:r>
      <w:r w:rsidRPr="00E379B9">
        <w:rPr>
          <w:rFonts w:ascii="Century Schoolbook" w:hAnsi="Century Schoolbook"/>
        </w:rPr>
        <w:t>.1.1.- Salario base:</w:t>
      </w:r>
      <w:r w:rsidRPr="00E379B9">
        <w:rPr>
          <w:rFonts w:ascii="Century Schoolbook" w:hAnsi="Century Schoolbook"/>
        </w:rPr>
        <w:tab/>
        <w:t>1100,00€</w:t>
      </w:r>
    </w:p>
    <w:p w14:paraId="46D22886" w14:textId="77777777" w:rsidR="004B29E3" w:rsidRPr="00E379B9" w:rsidRDefault="004B29E3" w:rsidP="004B29E3">
      <w:pPr>
        <w:tabs>
          <w:tab w:val="right" w:leader="dot" w:pos="5103"/>
        </w:tabs>
        <w:spacing w:after="0"/>
        <w:ind w:left="567"/>
        <w:rPr>
          <w:rFonts w:ascii="Century Schoolbook" w:hAnsi="Century Schoolbook"/>
        </w:rPr>
      </w:pPr>
      <w:r>
        <w:rPr>
          <w:rFonts w:ascii="Century Schoolbook" w:hAnsi="Century Schoolbook"/>
        </w:rPr>
        <w:t>3</w:t>
      </w:r>
      <w:r w:rsidRPr="00E379B9">
        <w:rPr>
          <w:rFonts w:ascii="Century Schoolbook" w:hAnsi="Century Schoolbook"/>
        </w:rPr>
        <w:t>.1.2.- Complementos salariales:</w:t>
      </w:r>
    </w:p>
    <w:p w14:paraId="07697014" w14:textId="77777777" w:rsidR="004B29E3" w:rsidRPr="00E379B9" w:rsidRDefault="004B29E3" w:rsidP="004B29E3">
      <w:pPr>
        <w:tabs>
          <w:tab w:val="right" w:leader="dot" w:pos="5760"/>
        </w:tabs>
        <w:spacing w:after="0"/>
        <w:ind w:left="1276"/>
        <w:rPr>
          <w:rFonts w:ascii="Century Schoolbook" w:hAnsi="Century Schoolbook"/>
        </w:rPr>
      </w:pPr>
      <w:r>
        <w:rPr>
          <w:rFonts w:ascii="Century Schoolbook" w:hAnsi="Century Schoolbook"/>
        </w:rPr>
        <w:t>3</w:t>
      </w:r>
      <w:r w:rsidRPr="00E379B9">
        <w:rPr>
          <w:rFonts w:ascii="Century Schoolbook" w:hAnsi="Century Schoolbook"/>
        </w:rPr>
        <w:t>.1.2.1.- Antigüedad:</w:t>
      </w:r>
      <w:r w:rsidRPr="00E379B9">
        <w:rPr>
          <w:rFonts w:ascii="Century Schoolbook" w:hAnsi="Century Schoolbook"/>
        </w:rPr>
        <w:tab/>
        <w:t>95,00€</w:t>
      </w:r>
    </w:p>
    <w:p w14:paraId="72FD691C" w14:textId="77777777" w:rsidR="004B29E3" w:rsidRPr="00E379B9" w:rsidRDefault="004B29E3" w:rsidP="004B29E3">
      <w:pPr>
        <w:tabs>
          <w:tab w:val="right" w:leader="dot" w:pos="5760"/>
        </w:tabs>
        <w:spacing w:after="0"/>
        <w:ind w:left="1276"/>
        <w:rPr>
          <w:rFonts w:ascii="Century Schoolbook" w:hAnsi="Century Schoolbook"/>
        </w:rPr>
      </w:pPr>
      <w:r>
        <w:rPr>
          <w:rFonts w:ascii="Century Schoolbook" w:hAnsi="Century Schoolbook"/>
        </w:rPr>
        <w:t>3</w:t>
      </w:r>
      <w:r w:rsidRPr="00E379B9">
        <w:rPr>
          <w:rFonts w:ascii="Century Schoolbook" w:hAnsi="Century Schoolbook"/>
        </w:rPr>
        <w:t>.1.2.2.- Nocturnidad</w:t>
      </w:r>
      <w:r w:rsidRPr="00E379B9">
        <w:rPr>
          <w:rFonts w:ascii="Century Schoolbook" w:hAnsi="Century Schoolbook"/>
        </w:rPr>
        <w:tab/>
        <w:t>100,00€</w:t>
      </w:r>
    </w:p>
    <w:p w14:paraId="7EB639B3" w14:textId="77777777" w:rsidR="004B29E3" w:rsidRPr="00E379B9" w:rsidRDefault="004B29E3" w:rsidP="004B29E3">
      <w:pPr>
        <w:tabs>
          <w:tab w:val="right" w:leader="dot" w:pos="5760"/>
        </w:tabs>
        <w:spacing w:after="0"/>
        <w:ind w:left="1276"/>
        <w:rPr>
          <w:rFonts w:ascii="Century Schoolbook" w:hAnsi="Century Schoolbook"/>
        </w:rPr>
      </w:pPr>
      <w:r>
        <w:rPr>
          <w:rFonts w:ascii="Century Schoolbook" w:hAnsi="Century Schoolbook"/>
        </w:rPr>
        <w:t>3</w:t>
      </w:r>
      <w:r w:rsidRPr="00E379B9">
        <w:rPr>
          <w:rFonts w:ascii="Century Schoolbook" w:hAnsi="Century Schoolbook"/>
        </w:rPr>
        <w:t xml:space="preserve">.1.2.3.- Horas </w:t>
      </w:r>
      <w:proofErr w:type="gramStart"/>
      <w:r w:rsidRPr="00E379B9">
        <w:rPr>
          <w:rFonts w:ascii="Century Schoolbook" w:hAnsi="Century Schoolbook"/>
        </w:rPr>
        <w:t>extra fuerza</w:t>
      </w:r>
      <w:proofErr w:type="gramEnd"/>
      <w:r w:rsidRPr="00E379B9">
        <w:rPr>
          <w:rFonts w:ascii="Century Schoolbook" w:hAnsi="Century Schoolbook"/>
        </w:rPr>
        <w:t xml:space="preserve"> mayor</w:t>
      </w:r>
      <w:r w:rsidRPr="00E379B9">
        <w:rPr>
          <w:rFonts w:ascii="Century Schoolbook" w:hAnsi="Century Schoolbook"/>
        </w:rPr>
        <w:tab/>
        <w:t>105,00€</w:t>
      </w:r>
    </w:p>
    <w:p w14:paraId="2FD082D6" w14:textId="77777777" w:rsidR="004B29E3" w:rsidRPr="00E379B9" w:rsidRDefault="004B29E3" w:rsidP="004B29E3">
      <w:pPr>
        <w:tabs>
          <w:tab w:val="right" w:leader="dot" w:pos="5760"/>
        </w:tabs>
        <w:spacing w:after="0"/>
        <w:ind w:left="1276"/>
        <w:rPr>
          <w:rFonts w:ascii="Century Schoolbook" w:hAnsi="Century Schoolbook"/>
        </w:rPr>
      </w:pPr>
      <w:r>
        <w:rPr>
          <w:rFonts w:ascii="Century Schoolbook" w:hAnsi="Century Schoolbook"/>
        </w:rPr>
        <w:t>3</w:t>
      </w:r>
      <w:r w:rsidRPr="00E379B9">
        <w:rPr>
          <w:rFonts w:ascii="Century Schoolbook" w:hAnsi="Century Schoolbook"/>
        </w:rPr>
        <w:t>.1.2.3.- Horas extra normales</w:t>
      </w:r>
      <w:r w:rsidRPr="00E379B9">
        <w:rPr>
          <w:rFonts w:ascii="Century Schoolbook" w:hAnsi="Century Schoolbook"/>
        </w:rPr>
        <w:tab/>
        <w:t>87,00€</w:t>
      </w:r>
    </w:p>
    <w:p w14:paraId="6D381A7D" w14:textId="77777777" w:rsidR="004B29E3" w:rsidRDefault="004B29E3" w:rsidP="004B29E3">
      <w:pPr>
        <w:tabs>
          <w:tab w:val="right" w:leader="dot" w:pos="5760"/>
        </w:tabs>
        <w:spacing w:after="0"/>
        <w:ind w:left="1276"/>
        <w:rPr>
          <w:rFonts w:ascii="Century Schoolbook" w:hAnsi="Century Schoolbook"/>
        </w:rPr>
      </w:pPr>
      <w:r>
        <w:rPr>
          <w:rFonts w:ascii="Century Schoolbook" w:hAnsi="Century Schoolbook"/>
        </w:rPr>
        <w:t>3</w:t>
      </w:r>
      <w:r w:rsidRPr="00E379B9">
        <w:rPr>
          <w:rFonts w:ascii="Century Schoolbook" w:hAnsi="Century Schoolbook"/>
        </w:rPr>
        <w:t xml:space="preserve">.1.2.5.- </w:t>
      </w:r>
      <w:commentRangeStart w:id="11"/>
      <w:r w:rsidRPr="00E379B9">
        <w:rPr>
          <w:rFonts w:ascii="Century Schoolbook" w:hAnsi="Century Schoolbook"/>
        </w:rPr>
        <w:t>Paga extra de verano</w:t>
      </w:r>
      <w:commentRangeEnd w:id="11"/>
      <w:r w:rsidR="0061420A">
        <w:rPr>
          <w:rStyle w:val="Refdecomentario"/>
        </w:rPr>
        <w:commentReference w:id="11"/>
      </w:r>
      <w:r w:rsidRPr="00E379B9">
        <w:rPr>
          <w:rFonts w:ascii="Century Schoolbook" w:hAnsi="Century Schoolbook"/>
        </w:rPr>
        <w:tab/>
        <w:t>1100,00€</w:t>
      </w:r>
    </w:p>
    <w:p w14:paraId="1C5D29F2" w14:textId="77777777" w:rsidR="004B29E3" w:rsidRPr="004B29E3" w:rsidRDefault="004B29E3" w:rsidP="004B29E3">
      <w:pPr>
        <w:pStyle w:val="Ttulo2"/>
        <w:tabs>
          <w:tab w:val="clear" w:pos="1285"/>
          <w:tab w:val="num" w:pos="576"/>
        </w:tabs>
        <w:spacing w:before="240" w:line="240" w:lineRule="auto"/>
        <w:ind w:left="576"/>
        <w:rPr>
          <w:rFonts w:ascii="Century Schoolbook" w:hAnsi="Century Schoolbook"/>
          <w:i w:val="0"/>
          <w:color w:val="800000"/>
          <w:sz w:val="22"/>
          <w:szCs w:val="22"/>
        </w:rPr>
      </w:pPr>
      <w:bookmarkStart w:id="12" w:name="_Toc404710833"/>
      <w:r w:rsidRPr="004B29E3">
        <w:rPr>
          <w:rFonts w:ascii="Century Schoolbook" w:hAnsi="Century Schoolbook"/>
          <w:i w:val="0"/>
          <w:color w:val="800000"/>
          <w:sz w:val="22"/>
          <w:szCs w:val="22"/>
        </w:rPr>
        <w:lastRenderedPageBreak/>
        <w:t>Percepciones no salariales:</w:t>
      </w:r>
      <w:bookmarkEnd w:id="12"/>
    </w:p>
    <w:p w14:paraId="3D1ED832" w14:textId="77777777" w:rsidR="004B29E3" w:rsidRDefault="00453BE3" w:rsidP="004B29E3">
      <w:pPr>
        <w:tabs>
          <w:tab w:val="right" w:leader="dot" w:pos="5760"/>
        </w:tabs>
        <w:spacing w:after="0"/>
        <w:ind w:left="567"/>
        <w:rPr>
          <w:rFonts w:ascii="Century Schoolbook" w:hAnsi="Century Schoolbook"/>
        </w:rPr>
      </w:pPr>
      <w:r>
        <w:rPr>
          <w:rFonts w:ascii="Century Schoolbook" w:hAnsi="Century Schoolbook"/>
        </w:rPr>
        <w:t>3.2.1.- Indemnizaciones y suplidos:</w:t>
      </w:r>
    </w:p>
    <w:p w14:paraId="6358C13E" w14:textId="77777777" w:rsidR="0061420A" w:rsidRDefault="0061420A" w:rsidP="0061420A">
      <w:pPr>
        <w:tabs>
          <w:tab w:val="right" w:leader="dot" w:pos="5760"/>
        </w:tabs>
        <w:spacing w:after="0"/>
        <w:ind w:left="1276"/>
        <w:rPr>
          <w:rFonts w:ascii="Century Schoolbook" w:hAnsi="Century Schoolbook"/>
        </w:rPr>
      </w:pPr>
      <w:r>
        <w:rPr>
          <w:rFonts w:ascii="Century Schoolbook" w:hAnsi="Century Schoolbook"/>
        </w:rPr>
        <w:t xml:space="preserve">3.2.1.1.- </w:t>
      </w:r>
      <w:commentRangeStart w:id="13"/>
      <w:r>
        <w:rPr>
          <w:rFonts w:ascii="Century Schoolbook" w:hAnsi="Century Schoolbook"/>
        </w:rPr>
        <w:t>Plus de transporte</w:t>
      </w:r>
      <w:commentRangeEnd w:id="13"/>
      <w:r>
        <w:rPr>
          <w:rStyle w:val="Refdecomentario"/>
        </w:rPr>
        <w:commentReference w:id="13"/>
      </w:r>
      <w:r>
        <w:rPr>
          <w:rFonts w:ascii="Century Schoolbook" w:hAnsi="Century Schoolbook"/>
        </w:rPr>
        <w:tab/>
        <w:t>60,00€</w:t>
      </w:r>
    </w:p>
    <w:p w14:paraId="5EFA4183" w14:textId="77777777" w:rsidR="00453BE3" w:rsidRPr="00E379B9" w:rsidRDefault="0061420A" w:rsidP="00453BE3">
      <w:pPr>
        <w:tabs>
          <w:tab w:val="right" w:leader="dot" w:pos="5760"/>
        </w:tabs>
        <w:spacing w:after="0"/>
        <w:ind w:left="1276"/>
        <w:rPr>
          <w:rFonts w:ascii="Century Schoolbook" w:hAnsi="Century Schoolbook"/>
        </w:rPr>
      </w:pPr>
      <w:r>
        <w:rPr>
          <w:rFonts w:ascii="Century Schoolbook" w:hAnsi="Century Schoolbook"/>
        </w:rPr>
        <w:t>3.2.1.2</w:t>
      </w:r>
      <w:r w:rsidR="00453BE3">
        <w:rPr>
          <w:rFonts w:ascii="Century Schoolbook" w:hAnsi="Century Schoolbook"/>
        </w:rPr>
        <w:t xml:space="preserve">.- </w:t>
      </w:r>
      <w:commentRangeStart w:id="14"/>
      <w:r w:rsidR="00453BE3">
        <w:rPr>
          <w:rFonts w:ascii="Century Schoolbook" w:hAnsi="Century Schoolbook"/>
        </w:rPr>
        <w:t xml:space="preserve">Gastos de manutención </w:t>
      </w:r>
      <w:commentRangeEnd w:id="14"/>
      <w:r>
        <w:rPr>
          <w:rStyle w:val="Refdecomentario"/>
        </w:rPr>
        <w:commentReference w:id="14"/>
      </w:r>
      <w:r w:rsidR="00453BE3">
        <w:rPr>
          <w:rFonts w:ascii="Century Schoolbook" w:hAnsi="Century Schoolbook"/>
        </w:rPr>
        <w:tab/>
        <w:t>53,34€</w:t>
      </w:r>
    </w:p>
    <w:p w14:paraId="41B01E33" w14:textId="77777777" w:rsidR="004B29E3" w:rsidRPr="00E379B9" w:rsidRDefault="004B29E3" w:rsidP="004B29E3">
      <w:pPr>
        <w:tabs>
          <w:tab w:val="right" w:leader="dot" w:pos="8280"/>
        </w:tabs>
        <w:ind w:left="3544"/>
        <w:rPr>
          <w:rFonts w:ascii="Century Schoolbook" w:hAnsi="Century Schoolbook"/>
        </w:rPr>
      </w:pPr>
      <w:proofErr w:type="gramStart"/>
      <w:r w:rsidRPr="00E379B9">
        <w:rPr>
          <w:rFonts w:ascii="Century Schoolbook" w:hAnsi="Century Schoolbook"/>
        </w:rPr>
        <w:t>TOTAL</w:t>
      </w:r>
      <w:proofErr w:type="gramEnd"/>
      <w:r w:rsidRPr="00E379B9">
        <w:rPr>
          <w:rFonts w:ascii="Century Schoolbook" w:hAnsi="Century Schoolbook"/>
        </w:rPr>
        <w:t xml:space="preserve"> DEVENGOS:</w:t>
      </w:r>
      <w:r w:rsidRPr="00E379B9">
        <w:rPr>
          <w:rFonts w:ascii="Century Schoolbook" w:hAnsi="Century Schoolbook"/>
        </w:rPr>
        <w:tab/>
      </w:r>
      <w:r w:rsidR="00453BE3">
        <w:rPr>
          <w:rFonts w:ascii="Century Schoolbook" w:hAnsi="Century Schoolbook"/>
          <w:b/>
        </w:rPr>
        <w:t>2.700,34</w:t>
      </w:r>
      <w:r w:rsidRPr="00E379B9">
        <w:rPr>
          <w:rFonts w:ascii="Century Schoolbook" w:hAnsi="Century Schoolbook"/>
          <w:b/>
        </w:rPr>
        <w:t>€</w:t>
      </w:r>
    </w:p>
    <w:p w14:paraId="1C835BAD" w14:textId="77777777" w:rsidR="00902E4F" w:rsidRDefault="00902E4F" w:rsidP="00902E4F">
      <w:pPr>
        <w:tabs>
          <w:tab w:val="right" w:leader="dot" w:pos="6804"/>
        </w:tabs>
      </w:pPr>
    </w:p>
    <w:p w14:paraId="7660CAD2" w14:textId="77777777" w:rsidR="00902E4F" w:rsidRPr="00902E4F" w:rsidRDefault="00902E4F" w:rsidP="00902E4F">
      <w:pPr>
        <w:pStyle w:val="Ttulo1GrupodeTrabajo"/>
        <w:tabs>
          <w:tab w:val="clear" w:pos="1141"/>
          <w:tab w:val="num" w:pos="432"/>
        </w:tabs>
        <w:ind w:left="432"/>
        <w:rPr>
          <w:color w:val="800000"/>
        </w:rPr>
      </w:pPr>
      <w:bookmarkStart w:id="15" w:name="_Toc404710834"/>
      <w:r w:rsidRPr="00902E4F">
        <w:rPr>
          <w:color w:val="800000"/>
        </w:rPr>
        <w:t>DEDUCCIONES:</w:t>
      </w:r>
      <w:bookmarkEnd w:id="15"/>
      <w:r w:rsidRPr="00902E4F">
        <w:rPr>
          <w:color w:val="800000"/>
        </w:rPr>
        <w:t xml:space="preserve"> </w:t>
      </w:r>
    </w:p>
    <w:p w14:paraId="7A51C55C" w14:textId="77777777" w:rsidR="00902E4F" w:rsidRPr="00902E4F" w:rsidRDefault="0068178B" w:rsidP="00902E4F">
      <w:pPr>
        <w:tabs>
          <w:tab w:val="right" w:leader="dot" w:pos="6804"/>
        </w:tabs>
        <w:spacing w:after="0"/>
        <w:rPr>
          <w:rFonts w:ascii="Century Schoolbook" w:hAnsi="Century Schoolbook"/>
        </w:rPr>
      </w:pPr>
      <w:r>
        <w:rPr>
          <w:rFonts w:ascii="Century Schoolbook" w:hAnsi="Century Schoolbook"/>
        </w:rPr>
        <w:t>Siempre se calculan después de</w:t>
      </w:r>
      <w:r w:rsidR="00902E4F" w:rsidRPr="00902E4F">
        <w:rPr>
          <w:rFonts w:ascii="Century Schoolbook" w:hAnsi="Century Schoolbook"/>
        </w:rPr>
        <w:t xml:space="preserve"> las BASES del apartado </w:t>
      </w:r>
      <w:r w:rsidR="00687656">
        <w:rPr>
          <w:rFonts w:ascii="Century Schoolbook" w:hAnsi="Century Schoolbook"/>
        </w:rPr>
        <w:t>5</w:t>
      </w:r>
      <w:r>
        <w:rPr>
          <w:rFonts w:ascii="Century Schoolbook" w:hAnsi="Century Schoolbook"/>
        </w:rPr>
        <w:t>. Las BASES son necesarias para cuantificar las deducciones.</w:t>
      </w:r>
    </w:p>
    <w:p w14:paraId="2E0D49FE" w14:textId="77777777" w:rsidR="00902E4F" w:rsidRPr="00902E4F" w:rsidRDefault="00902E4F" w:rsidP="00902E4F">
      <w:pPr>
        <w:pStyle w:val="Ttulo2"/>
        <w:tabs>
          <w:tab w:val="clear" w:pos="1285"/>
          <w:tab w:val="num" w:pos="576"/>
        </w:tabs>
        <w:spacing w:before="240" w:line="240" w:lineRule="auto"/>
        <w:ind w:left="576"/>
        <w:rPr>
          <w:rFonts w:ascii="Century Schoolbook" w:hAnsi="Century Schoolbook"/>
          <w:i w:val="0"/>
          <w:color w:val="800000"/>
          <w:sz w:val="22"/>
          <w:szCs w:val="22"/>
        </w:rPr>
      </w:pPr>
      <w:bookmarkStart w:id="16" w:name="_Toc404710835"/>
      <w:r w:rsidRPr="00902E4F">
        <w:rPr>
          <w:rFonts w:ascii="Century Schoolbook" w:hAnsi="Century Schoolbook"/>
          <w:i w:val="0"/>
          <w:color w:val="800000"/>
          <w:sz w:val="22"/>
          <w:szCs w:val="22"/>
        </w:rPr>
        <w:t xml:space="preserve">Aportaciones a </w:t>
      </w:r>
      <w:smartTag w:uri="urn:schemas-microsoft-com:office:smarttags" w:element="PersonName">
        <w:smartTagPr>
          <w:attr w:name="ProductID" w:val="la Seguridad Social"/>
        </w:smartTagPr>
        <w:r w:rsidRPr="00902E4F">
          <w:rPr>
            <w:rFonts w:ascii="Century Schoolbook" w:hAnsi="Century Schoolbook"/>
            <w:i w:val="0"/>
            <w:color w:val="800000"/>
            <w:sz w:val="22"/>
            <w:szCs w:val="22"/>
          </w:rPr>
          <w:t>la Seguridad Social</w:t>
        </w:r>
      </w:smartTag>
      <w:r w:rsidRPr="00902E4F">
        <w:rPr>
          <w:rFonts w:ascii="Century Schoolbook" w:hAnsi="Century Schoolbook"/>
          <w:i w:val="0"/>
          <w:color w:val="800000"/>
          <w:sz w:val="22"/>
          <w:szCs w:val="22"/>
        </w:rPr>
        <w:t>:</w:t>
      </w:r>
      <w:bookmarkEnd w:id="16"/>
    </w:p>
    <w:p w14:paraId="4EDC5A95" w14:textId="77777777" w:rsidR="000C037C" w:rsidRDefault="00902E4F" w:rsidP="000C037C">
      <w:pPr>
        <w:tabs>
          <w:tab w:val="right" w:leader="dot" w:pos="7020"/>
        </w:tabs>
        <w:spacing w:after="0"/>
        <w:ind w:left="567"/>
        <w:rPr>
          <w:rFonts w:ascii="Century Schoolbook" w:hAnsi="Century Schoolbook"/>
        </w:rPr>
      </w:pPr>
      <w:r w:rsidRPr="00902E4F">
        <w:rPr>
          <w:rFonts w:ascii="Century Schoolbook" w:hAnsi="Century Schoolbook"/>
        </w:rPr>
        <w:t xml:space="preserve">3.1.1.- </w:t>
      </w:r>
      <w:r w:rsidRPr="00115644">
        <w:rPr>
          <w:rFonts w:ascii="Century Schoolbook" w:hAnsi="Century Schoolbook"/>
          <w:b/>
        </w:rPr>
        <w:t>Contingencias comunes</w:t>
      </w:r>
      <w:r w:rsidRPr="00902E4F">
        <w:rPr>
          <w:rFonts w:ascii="Century Schoolbook" w:hAnsi="Century Schoolbook"/>
        </w:rPr>
        <w:t xml:space="preserve">: </w:t>
      </w:r>
    </w:p>
    <w:p w14:paraId="768BE0A4" w14:textId="77777777" w:rsidR="000C037C" w:rsidRPr="003802F7" w:rsidRDefault="000C037C" w:rsidP="00DD3D02">
      <w:pPr>
        <w:tabs>
          <w:tab w:val="right" w:leader="dot" w:pos="6480"/>
        </w:tabs>
        <w:spacing w:after="0"/>
        <w:ind w:left="1260"/>
        <w:rPr>
          <w:rFonts w:ascii="Century Schoolbook" w:hAnsi="Century Schoolbook"/>
        </w:rPr>
      </w:pPr>
      <w:r w:rsidRPr="003802F7">
        <w:rPr>
          <w:rFonts w:ascii="Century Schoolbook" w:hAnsi="Century Schoolbook"/>
        </w:rPr>
        <w:t>BCCC*4,7%=</w:t>
      </w:r>
      <w:r w:rsidR="00D83B17">
        <w:rPr>
          <w:rFonts w:ascii="Century Schoolbook" w:hAnsi="Century Schoolbook"/>
        </w:rPr>
        <w:t>1</w:t>
      </w:r>
      <w:r w:rsidR="00F15B22">
        <w:rPr>
          <w:rFonts w:ascii="Century Schoolbook" w:hAnsi="Century Schoolbook"/>
        </w:rPr>
        <w:t>53</w:t>
      </w:r>
      <w:r w:rsidR="00D83B17">
        <w:rPr>
          <w:rFonts w:ascii="Century Schoolbook" w:hAnsi="Century Schoolbook"/>
        </w:rPr>
        <w:t>8,33</w:t>
      </w:r>
      <w:r w:rsidRPr="003802F7">
        <w:rPr>
          <w:rFonts w:ascii="Century Schoolbook" w:hAnsi="Century Schoolbook"/>
        </w:rPr>
        <w:t>*4,7%=</w:t>
      </w:r>
      <w:r w:rsidRPr="003802F7">
        <w:rPr>
          <w:rFonts w:ascii="Century Schoolbook" w:hAnsi="Century Schoolbook"/>
        </w:rPr>
        <w:tab/>
      </w:r>
      <w:r w:rsidR="00446566">
        <w:rPr>
          <w:rFonts w:ascii="Century Schoolbook" w:hAnsi="Century Schoolbook"/>
        </w:rPr>
        <w:t>72,30</w:t>
      </w:r>
      <w:r w:rsidRPr="003802F7">
        <w:rPr>
          <w:rFonts w:ascii="Century Schoolbook" w:hAnsi="Century Schoolbook"/>
        </w:rPr>
        <w:t>€</w:t>
      </w:r>
    </w:p>
    <w:p w14:paraId="6F35DD99" w14:textId="77777777" w:rsidR="000C037C" w:rsidRPr="003802F7" w:rsidRDefault="000C037C" w:rsidP="000C037C">
      <w:pPr>
        <w:tabs>
          <w:tab w:val="right" w:leader="dot" w:pos="6480"/>
        </w:tabs>
        <w:spacing w:after="0"/>
        <w:ind w:left="1260"/>
        <w:rPr>
          <w:rFonts w:ascii="Century Schoolbook" w:hAnsi="Century Schoolbook"/>
        </w:rPr>
      </w:pPr>
      <w:r w:rsidRPr="003802F7">
        <w:rPr>
          <w:rFonts w:ascii="Century Schoolbook" w:hAnsi="Century Schoolbook"/>
        </w:rPr>
        <w:t>El tipo es siempre el 4,7%.</w:t>
      </w:r>
    </w:p>
    <w:p w14:paraId="008337B0" w14:textId="77777777" w:rsidR="000C037C" w:rsidRDefault="000C037C" w:rsidP="000C037C">
      <w:pPr>
        <w:tabs>
          <w:tab w:val="right" w:leader="dot" w:pos="6480"/>
        </w:tabs>
        <w:spacing w:after="0"/>
        <w:ind w:left="567"/>
        <w:rPr>
          <w:rFonts w:ascii="Century Schoolbook" w:hAnsi="Century Schoolbook"/>
        </w:rPr>
      </w:pPr>
      <w:r w:rsidRPr="003802F7">
        <w:rPr>
          <w:rFonts w:ascii="Century Schoolbook" w:hAnsi="Century Schoolbook"/>
        </w:rPr>
        <w:t xml:space="preserve">3.1.2.- </w:t>
      </w:r>
      <w:r w:rsidRPr="000C037C">
        <w:rPr>
          <w:rFonts w:ascii="Century Schoolbook" w:hAnsi="Century Schoolbook"/>
          <w:b/>
        </w:rPr>
        <w:t>Desempleo</w:t>
      </w:r>
      <w:r w:rsidRPr="003802F7">
        <w:rPr>
          <w:rFonts w:ascii="Century Schoolbook" w:hAnsi="Century Schoolbook"/>
        </w:rPr>
        <w:t xml:space="preserve">: </w:t>
      </w:r>
    </w:p>
    <w:p w14:paraId="44FC0D37" w14:textId="77777777" w:rsidR="000C037C" w:rsidRPr="003802F7" w:rsidRDefault="000C037C" w:rsidP="00DD3D02">
      <w:pPr>
        <w:tabs>
          <w:tab w:val="right" w:leader="dot" w:pos="6480"/>
        </w:tabs>
        <w:spacing w:after="0"/>
        <w:ind w:left="1260"/>
        <w:rPr>
          <w:rFonts w:ascii="Century Schoolbook" w:hAnsi="Century Schoolbook"/>
        </w:rPr>
      </w:pPr>
      <w:r w:rsidRPr="003802F7">
        <w:rPr>
          <w:rFonts w:ascii="Century Schoolbook" w:hAnsi="Century Schoolbook"/>
        </w:rPr>
        <w:t>BCCP*1,</w:t>
      </w:r>
      <w:r w:rsidR="00D83B17">
        <w:rPr>
          <w:rFonts w:ascii="Century Schoolbook" w:hAnsi="Century Schoolbook"/>
        </w:rPr>
        <w:t>55</w:t>
      </w:r>
      <w:r w:rsidRPr="003802F7">
        <w:rPr>
          <w:rFonts w:ascii="Century Schoolbook" w:hAnsi="Century Schoolbook"/>
        </w:rPr>
        <w:t>%=</w:t>
      </w:r>
      <w:r w:rsidR="00F15B22">
        <w:rPr>
          <w:rFonts w:ascii="Century Schoolbook" w:hAnsi="Century Schoolbook"/>
        </w:rPr>
        <w:t>1730,33</w:t>
      </w:r>
      <w:r w:rsidRPr="003802F7">
        <w:rPr>
          <w:rFonts w:ascii="Century Schoolbook" w:hAnsi="Century Schoolbook"/>
        </w:rPr>
        <w:t>*1,</w:t>
      </w:r>
      <w:r w:rsidR="00D83B17">
        <w:rPr>
          <w:rFonts w:ascii="Century Schoolbook" w:hAnsi="Century Schoolbook"/>
        </w:rPr>
        <w:t>55</w:t>
      </w:r>
      <w:r w:rsidRPr="003802F7">
        <w:rPr>
          <w:rFonts w:ascii="Century Schoolbook" w:hAnsi="Century Schoolbook"/>
        </w:rPr>
        <w:t>%=</w:t>
      </w:r>
      <w:r w:rsidRPr="003802F7">
        <w:rPr>
          <w:rFonts w:ascii="Century Schoolbook" w:hAnsi="Century Schoolbook"/>
        </w:rPr>
        <w:tab/>
      </w:r>
      <w:r w:rsidR="00446566">
        <w:rPr>
          <w:rFonts w:ascii="Century Schoolbook" w:hAnsi="Century Schoolbook"/>
        </w:rPr>
        <w:t>26,82</w:t>
      </w:r>
      <w:r w:rsidRPr="003802F7">
        <w:rPr>
          <w:rFonts w:ascii="Century Schoolbook" w:hAnsi="Century Schoolbook"/>
        </w:rPr>
        <w:t>€</w:t>
      </w:r>
    </w:p>
    <w:p w14:paraId="1493CC41" w14:textId="77777777" w:rsidR="000C037C" w:rsidRPr="003802F7" w:rsidRDefault="000C037C" w:rsidP="0053065F">
      <w:pPr>
        <w:tabs>
          <w:tab w:val="right" w:leader="dot" w:pos="6480"/>
        </w:tabs>
        <w:spacing w:after="0"/>
        <w:ind w:left="1260" w:right="2744"/>
        <w:rPr>
          <w:rFonts w:ascii="Century Schoolbook" w:hAnsi="Century Schoolbook"/>
        </w:rPr>
      </w:pPr>
      <w:r w:rsidRPr="003802F7">
        <w:rPr>
          <w:rFonts w:ascii="Century Schoolbook" w:hAnsi="Century Schoolbook"/>
        </w:rPr>
        <w:t xml:space="preserve">Como es un contrato </w:t>
      </w:r>
      <w:r w:rsidR="00D83B17">
        <w:rPr>
          <w:rFonts w:ascii="Century Schoolbook" w:hAnsi="Century Schoolbook"/>
        </w:rPr>
        <w:t>indefinido</w:t>
      </w:r>
      <w:r w:rsidRPr="003802F7">
        <w:rPr>
          <w:rFonts w:ascii="Century Schoolbook" w:hAnsi="Century Schoolbook"/>
        </w:rPr>
        <w:t xml:space="preserve"> el tipo es el 1,</w:t>
      </w:r>
      <w:r w:rsidR="00D83B17">
        <w:rPr>
          <w:rFonts w:ascii="Century Schoolbook" w:hAnsi="Century Schoolbook"/>
        </w:rPr>
        <w:t>55</w:t>
      </w:r>
      <w:r w:rsidRPr="003802F7">
        <w:rPr>
          <w:rFonts w:ascii="Century Schoolbook" w:hAnsi="Century Schoolbook"/>
        </w:rPr>
        <w:t xml:space="preserve">%. Si hubiese sido </w:t>
      </w:r>
      <w:r w:rsidR="00D83B17">
        <w:rPr>
          <w:rFonts w:ascii="Century Schoolbook" w:hAnsi="Century Schoolbook"/>
        </w:rPr>
        <w:t>temporal</w:t>
      </w:r>
      <w:r w:rsidRPr="003802F7">
        <w:rPr>
          <w:rFonts w:ascii="Century Schoolbook" w:hAnsi="Century Schoolbook"/>
        </w:rPr>
        <w:t>, sería el 1,</w:t>
      </w:r>
      <w:r w:rsidR="00D83B17">
        <w:rPr>
          <w:rFonts w:ascii="Century Schoolbook" w:hAnsi="Century Schoolbook"/>
        </w:rPr>
        <w:t>6</w:t>
      </w:r>
      <w:r w:rsidRPr="003802F7">
        <w:rPr>
          <w:rFonts w:ascii="Century Schoolbook" w:hAnsi="Century Schoolbook"/>
        </w:rPr>
        <w:t xml:space="preserve">% </w:t>
      </w:r>
    </w:p>
    <w:p w14:paraId="050F8D51" w14:textId="77777777" w:rsidR="000C037C" w:rsidRDefault="000C037C" w:rsidP="000C037C">
      <w:pPr>
        <w:tabs>
          <w:tab w:val="right" w:leader="dot" w:pos="6480"/>
        </w:tabs>
        <w:spacing w:after="0"/>
        <w:ind w:left="567"/>
        <w:rPr>
          <w:rFonts w:ascii="Century Schoolbook" w:hAnsi="Century Schoolbook"/>
        </w:rPr>
      </w:pPr>
      <w:r w:rsidRPr="003802F7">
        <w:rPr>
          <w:rFonts w:ascii="Century Schoolbook" w:hAnsi="Century Schoolbook"/>
        </w:rPr>
        <w:t xml:space="preserve">3.1.3.- </w:t>
      </w:r>
      <w:r w:rsidRPr="000C037C">
        <w:rPr>
          <w:rFonts w:ascii="Century Schoolbook" w:hAnsi="Century Schoolbook"/>
          <w:b/>
        </w:rPr>
        <w:t>Formación profesional</w:t>
      </w:r>
      <w:r w:rsidRPr="003802F7">
        <w:rPr>
          <w:rFonts w:ascii="Century Schoolbook" w:hAnsi="Century Schoolbook"/>
        </w:rPr>
        <w:t xml:space="preserve">: </w:t>
      </w:r>
    </w:p>
    <w:p w14:paraId="40AD1CA4" w14:textId="77777777" w:rsidR="000C037C" w:rsidRPr="003802F7" w:rsidRDefault="000C037C" w:rsidP="00DD3D02">
      <w:pPr>
        <w:tabs>
          <w:tab w:val="right" w:leader="dot" w:pos="6480"/>
        </w:tabs>
        <w:spacing w:after="0"/>
        <w:ind w:left="1260"/>
        <w:rPr>
          <w:rFonts w:ascii="Century Schoolbook" w:hAnsi="Century Schoolbook"/>
        </w:rPr>
      </w:pPr>
      <w:r w:rsidRPr="003802F7">
        <w:rPr>
          <w:rFonts w:ascii="Century Schoolbook" w:hAnsi="Century Schoolbook"/>
        </w:rPr>
        <w:t>BCCP*0,1%=</w:t>
      </w:r>
      <w:r w:rsidR="00F15B22">
        <w:rPr>
          <w:rFonts w:ascii="Century Schoolbook" w:hAnsi="Century Schoolbook"/>
        </w:rPr>
        <w:t>1730,33</w:t>
      </w:r>
      <w:r w:rsidRPr="003802F7">
        <w:rPr>
          <w:rFonts w:ascii="Century Schoolbook" w:hAnsi="Century Schoolbook"/>
        </w:rPr>
        <w:t>*0,1%=</w:t>
      </w:r>
      <w:r w:rsidRPr="003802F7">
        <w:rPr>
          <w:rFonts w:ascii="Century Schoolbook" w:hAnsi="Century Schoolbook"/>
        </w:rPr>
        <w:tab/>
        <w:t>1,</w:t>
      </w:r>
      <w:r w:rsidR="009A56C2">
        <w:rPr>
          <w:rFonts w:ascii="Century Schoolbook" w:hAnsi="Century Schoolbook"/>
        </w:rPr>
        <w:t>73</w:t>
      </w:r>
      <w:r w:rsidRPr="003802F7">
        <w:rPr>
          <w:rFonts w:ascii="Century Schoolbook" w:hAnsi="Century Schoolbook"/>
        </w:rPr>
        <w:t>€</w:t>
      </w:r>
    </w:p>
    <w:p w14:paraId="4C308C9B" w14:textId="77777777" w:rsidR="000C037C" w:rsidRPr="003802F7" w:rsidRDefault="000C037C" w:rsidP="000C037C">
      <w:pPr>
        <w:tabs>
          <w:tab w:val="right" w:leader="dot" w:pos="6480"/>
        </w:tabs>
        <w:spacing w:after="0"/>
        <w:ind w:left="1260"/>
        <w:rPr>
          <w:rFonts w:ascii="Century Schoolbook" w:hAnsi="Century Schoolbook"/>
        </w:rPr>
      </w:pPr>
      <w:r w:rsidRPr="003802F7">
        <w:rPr>
          <w:rFonts w:ascii="Century Schoolbook" w:hAnsi="Century Schoolbook"/>
        </w:rPr>
        <w:t>El tipo es siempre el 0,1%</w:t>
      </w:r>
    </w:p>
    <w:p w14:paraId="7D8EE5A7" w14:textId="77777777" w:rsidR="000C037C" w:rsidRDefault="000C037C" w:rsidP="000C037C">
      <w:pPr>
        <w:tabs>
          <w:tab w:val="right" w:leader="dot" w:pos="6480"/>
        </w:tabs>
        <w:spacing w:after="0"/>
        <w:ind w:left="567"/>
        <w:rPr>
          <w:rFonts w:ascii="Century Schoolbook" w:hAnsi="Century Schoolbook"/>
        </w:rPr>
      </w:pPr>
      <w:r w:rsidRPr="003802F7">
        <w:rPr>
          <w:rFonts w:ascii="Century Schoolbook" w:hAnsi="Century Schoolbook"/>
        </w:rPr>
        <w:t xml:space="preserve">3.1.4.- </w:t>
      </w:r>
      <w:r w:rsidRPr="000C037C">
        <w:rPr>
          <w:rFonts w:ascii="Century Schoolbook" w:hAnsi="Century Schoolbook"/>
          <w:b/>
        </w:rPr>
        <w:t>Horas extra fuerza mayor</w:t>
      </w:r>
      <w:r w:rsidRPr="003802F7">
        <w:rPr>
          <w:rFonts w:ascii="Century Schoolbook" w:hAnsi="Century Schoolbook"/>
        </w:rPr>
        <w:t xml:space="preserve">: </w:t>
      </w:r>
    </w:p>
    <w:p w14:paraId="6E0D4594" w14:textId="77777777" w:rsidR="000C037C" w:rsidRPr="003802F7" w:rsidRDefault="00D83B17" w:rsidP="00DD3D02">
      <w:pPr>
        <w:tabs>
          <w:tab w:val="right" w:leader="dot" w:pos="6480"/>
        </w:tabs>
        <w:spacing w:after="0"/>
        <w:ind w:left="1260"/>
        <w:rPr>
          <w:rFonts w:ascii="Century Schoolbook" w:hAnsi="Century Schoolbook"/>
        </w:rPr>
      </w:pPr>
      <w:r>
        <w:rPr>
          <w:rFonts w:ascii="Century Schoolbook" w:hAnsi="Century Schoolbook"/>
        </w:rPr>
        <w:t>BHEFM*2%=105*2%=</w:t>
      </w:r>
      <w:r w:rsidR="000C037C" w:rsidRPr="003802F7">
        <w:rPr>
          <w:rFonts w:ascii="Century Schoolbook" w:hAnsi="Century Schoolbook"/>
        </w:rPr>
        <w:t xml:space="preserve"> </w:t>
      </w:r>
      <w:r w:rsidR="000C037C" w:rsidRPr="003802F7">
        <w:rPr>
          <w:rFonts w:ascii="Century Schoolbook" w:hAnsi="Century Schoolbook"/>
        </w:rPr>
        <w:tab/>
      </w:r>
      <w:r>
        <w:rPr>
          <w:rFonts w:ascii="Century Schoolbook" w:hAnsi="Century Schoolbook"/>
        </w:rPr>
        <w:t>2,10</w:t>
      </w:r>
      <w:r w:rsidR="000C037C" w:rsidRPr="003802F7">
        <w:rPr>
          <w:rFonts w:ascii="Century Schoolbook" w:hAnsi="Century Schoolbook"/>
        </w:rPr>
        <w:t>€</w:t>
      </w:r>
    </w:p>
    <w:p w14:paraId="0E33402C" w14:textId="77777777" w:rsidR="000C037C" w:rsidRDefault="000C037C" w:rsidP="000C037C">
      <w:pPr>
        <w:tabs>
          <w:tab w:val="right" w:leader="dot" w:pos="6480"/>
        </w:tabs>
        <w:spacing w:after="0"/>
        <w:ind w:left="567"/>
        <w:rPr>
          <w:rFonts w:ascii="Century Schoolbook" w:hAnsi="Century Schoolbook"/>
        </w:rPr>
      </w:pPr>
      <w:r w:rsidRPr="003802F7">
        <w:rPr>
          <w:rFonts w:ascii="Century Schoolbook" w:hAnsi="Century Schoolbook"/>
        </w:rPr>
        <w:t xml:space="preserve">3.1.5.- </w:t>
      </w:r>
      <w:r w:rsidRPr="000C037C">
        <w:rPr>
          <w:rFonts w:ascii="Century Schoolbook" w:hAnsi="Century Schoolbook"/>
          <w:b/>
        </w:rPr>
        <w:t>Otras horas extra</w:t>
      </w:r>
      <w:r w:rsidRPr="003802F7">
        <w:rPr>
          <w:rFonts w:ascii="Century Schoolbook" w:hAnsi="Century Schoolbook"/>
        </w:rPr>
        <w:t xml:space="preserve">: </w:t>
      </w:r>
    </w:p>
    <w:p w14:paraId="5F317FC5" w14:textId="77777777" w:rsidR="000C037C" w:rsidRPr="003802F7" w:rsidRDefault="000C037C" w:rsidP="00DD3D02">
      <w:pPr>
        <w:tabs>
          <w:tab w:val="right" w:leader="dot" w:pos="6480"/>
        </w:tabs>
        <w:spacing w:after="0"/>
        <w:ind w:left="1260"/>
        <w:rPr>
          <w:rFonts w:ascii="Century Schoolbook" w:hAnsi="Century Schoolbook"/>
        </w:rPr>
      </w:pPr>
      <w:r w:rsidRPr="003802F7">
        <w:rPr>
          <w:rFonts w:ascii="Century Schoolbook" w:hAnsi="Century Schoolbook"/>
        </w:rPr>
        <w:t>BOHE*4,7%=</w:t>
      </w:r>
      <w:r w:rsidR="00D83B17">
        <w:rPr>
          <w:rFonts w:ascii="Century Schoolbook" w:hAnsi="Century Schoolbook"/>
        </w:rPr>
        <w:t>87</w:t>
      </w:r>
      <w:r w:rsidRPr="003802F7">
        <w:rPr>
          <w:rFonts w:ascii="Century Schoolbook" w:hAnsi="Century Schoolbook"/>
        </w:rPr>
        <w:t>*4,7%=</w:t>
      </w:r>
      <w:r w:rsidRPr="003802F7">
        <w:rPr>
          <w:rFonts w:ascii="Century Schoolbook" w:hAnsi="Century Schoolbook"/>
        </w:rPr>
        <w:tab/>
      </w:r>
      <w:r w:rsidR="00D83B17">
        <w:rPr>
          <w:rFonts w:ascii="Century Schoolbook" w:hAnsi="Century Schoolbook"/>
        </w:rPr>
        <w:t>4,09</w:t>
      </w:r>
      <w:r w:rsidRPr="003802F7">
        <w:rPr>
          <w:rFonts w:ascii="Century Schoolbook" w:hAnsi="Century Schoolbook"/>
        </w:rPr>
        <w:t>€</w:t>
      </w:r>
    </w:p>
    <w:p w14:paraId="08FF93B8" w14:textId="77777777" w:rsidR="000C037C" w:rsidRDefault="000C037C" w:rsidP="000C037C">
      <w:pPr>
        <w:tabs>
          <w:tab w:val="right" w:leader="dot" w:pos="6480"/>
        </w:tabs>
        <w:spacing w:after="0"/>
        <w:ind w:left="1260"/>
        <w:rPr>
          <w:rFonts w:ascii="Century Schoolbook" w:hAnsi="Century Schoolbook"/>
        </w:rPr>
      </w:pPr>
      <w:r w:rsidRPr="003802F7">
        <w:rPr>
          <w:rFonts w:ascii="Century Schoolbook" w:hAnsi="Century Schoolbook"/>
        </w:rPr>
        <w:t>El tipo siempre es el 4,7%.</w:t>
      </w:r>
    </w:p>
    <w:p w14:paraId="4FD2A394" w14:textId="77777777" w:rsidR="000C037C" w:rsidRPr="003802F7" w:rsidRDefault="000C037C" w:rsidP="000C037C">
      <w:pPr>
        <w:tabs>
          <w:tab w:val="right" w:leader="dot" w:pos="6804"/>
        </w:tabs>
        <w:ind w:left="3544"/>
        <w:rPr>
          <w:rFonts w:ascii="Century Schoolbook" w:hAnsi="Century Schoolbook"/>
        </w:rPr>
      </w:pPr>
      <w:r w:rsidRPr="003802F7">
        <w:rPr>
          <w:rFonts w:ascii="Century Schoolbook" w:hAnsi="Century Schoolbook"/>
        </w:rPr>
        <w:t>Total aportaciones</w:t>
      </w:r>
      <w:r w:rsidRPr="003802F7">
        <w:rPr>
          <w:rFonts w:ascii="Century Schoolbook" w:hAnsi="Century Schoolbook"/>
        </w:rPr>
        <w:tab/>
      </w:r>
      <w:r w:rsidR="009A56C2">
        <w:rPr>
          <w:rFonts w:ascii="Century Schoolbook" w:hAnsi="Century Schoolbook"/>
          <w:b/>
        </w:rPr>
        <w:t>107,04</w:t>
      </w:r>
      <w:r w:rsidRPr="00CC46FE">
        <w:rPr>
          <w:rFonts w:ascii="Century Schoolbook" w:hAnsi="Century Schoolbook"/>
          <w:b/>
        </w:rPr>
        <w:t>€</w:t>
      </w:r>
    </w:p>
    <w:p w14:paraId="5EDA4546" w14:textId="77777777" w:rsidR="00902E4F" w:rsidRPr="00B4462C" w:rsidRDefault="00902E4F" w:rsidP="00B4462C">
      <w:pPr>
        <w:pStyle w:val="Ttulo2"/>
        <w:tabs>
          <w:tab w:val="clear" w:pos="1285"/>
          <w:tab w:val="num" w:pos="576"/>
        </w:tabs>
        <w:spacing w:before="240" w:line="240" w:lineRule="auto"/>
        <w:ind w:left="576"/>
        <w:rPr>
          <w:rFonts w:ascii="Century Schoolbook" w:hAnsi="Century Schoolbook"/>
          <w:i w:val="0"/>
          <w:color w:val="800000"/>
          <w:sz w:val="22"/>
          <w:szCs w:val="22"/>
        </w:rPr>
      </w:pPr>
      <w:bookmarkStart w:id="17" w:name="_Toc404710836"/>
      <w:r w:rsidRPr="00B4462C">
        <w:rPr>
          <w:rFonts w:ascii="Century Schoolbook" w:hAnsi="Century Schoolbook"/>
          <w:i w:val="0"/>
          <w:color w:val="800000"/>
          <w:sz w:val="22"/>
          <w:szCs w:val="22"/>
        </w:rPr>
        <w:t>Retención del IRPF:</w:t>
      </w:r>
      <w:bookmarkEnd w:id="17"/>
      <w:r w:rsidRPr="00B4462C">
        <w:rPr>
          <w:rFonts w:ascii="Century Schoolbook" w:hAnsi="Century Schoolbook"/>
          <w:i w:val="0"/>
          <w:color w:val="800000"/>
          <w:sz w:val="22"/>
          <w:szCs w:val="22"/>
        </w:rPr>
        <w:t xml:space="preserve"> </w:t>
      </w:r>
    </w:p>
    <w:p w14:paraId="76A06678" w14:textId="77777777" w:rsidR="000C037C" w:rsidRPr="003802F7" w:rsidRDefault="000C037C" w:rsidP="00DD3D02">
      <w:pPr>
        <w:tabs>
          <w:tab w:val="right" w:leader="dot" w:pos="6804"/>
        </w:tabs>
        <w:spacing w:after="0"/>
        <w:ind w:left="540"/>
        <w:rPr>
          <w:rFonts w:ascii="Century Schoolbook" w:hAnsi="Century Schoolbook"/>
        </w:rPr>
      </w:pPr>
      <w:r w:rsidRPr="003802F7">
        <w:rPr>
          <w:rFonts w:ascii="Century Schoolbook" w:hAnsi="Century Schoolbook"/>
        </w:rPr>
        <w:t xml:space="preserve">BIRPF*tipo = </w:t>
      </w:r>
      <w:r w:rsidR="00D83B17">
        <w:rPr>
          <w:rFonts w:ascii="Century Schoolbook" w:hAnsi="Century Schoolbook"/>
        </w:rPr>
        <w:t>2647</w:t>
      </w:r>
      <w:r w:rsidRPr="003802F7">
        <w:rPr>
          <w:rFonts w:ascii="Century Schoolbook" w:hAnsi="Century Schoolbook"/>
        </w:rPr>
        <w:t>*1</w:t>
      </w:r>
      <w:r w:rsidR="00D83B17">
        <w:rPr>
          <w:rFonts w:ascii="Century Schoolbook" w:hAnsi="Century Schoolbook"/>
        </w:rPr>
        <w:t>3</w:t>
      </w:r>
      <w:r w:rsidRPr="003802F7">
        <w:rPr>
          <w:rFonts w:ascii="Century Schoolbook" w:hAnsi="Century Schoolbook"/>
        </w:rPr>
        <w:t xml:space="preserve">%= </w:t>
      </w:r>
      <w:r w:rsidRPr="003802F7">
        <w:rPr>
          <w:rFonts w:ascii="Century Schoolbook" w:hAnsi="Century Schoolbook"/>
        </w:rPr>
        <w:tab/>
      </w:r>
      <w:r w:rsidR="00D83B17">
        <w:rPr>
          <w:rFonts w:ascii="Century Schoolbook" w:hAnsi="Century Schoolbook"/>
        </w:rPr>
        <w:t>344,11</w:t>
      </w:r>
      <w:r w:rsidRPr="003802F7">
        <w:rPr>
          <w:rFonts w:ascii="Century Schoolbook" w:hAnsi="Century Schoolbook"/>
        </w:rPr>
        <w:t>€</w:t>
      </w:r>
    </w:p>
    <w:p w14:paraId="0287F3D9" w14:textId="77777777" w:rsidR="000C037C" w:rsidRPr="003802F7" w:rsidRDefault="000C037C" w:rsidP="00DD3D02">
      <w:pPr>
        <w:tabs>
          <w:tab w:val="right" w:leader="dot" w:pos="6804"/>
        </w:tabs>
        <w:spacing w:after="0"/>
        <w:ind w:left="540"/>
        <w:rPr>
          <w:rFonts w:ascii="Century Schoolbook" w:hAnsi="Century Schoolbook"/>
        </w:rPr>
      </w:pPr>
      <w:r w:rsidRPr="003802F7">
        <w:rPr>
          <w:rFonts w:ascii="Century Schoolbook" w:hAnsi="Century Schoolbook"/>
        </w:rPr>
        <w:t>El tipo se aportará en cada enunciado. En este supuesto es el 1</w:t>
      </w:r>
      <w:r w:rsidR="00D83B17">
        <w:rPr>
          <w:rFonts w:ascii="Century Schoolbook" w:hAnsi="Century Schoolbook"/>
        </w:rPr>
        <w:t>3</w:t>
      </w:r>
      <w:r w:rsidRPr="003802F7">
        <w:rPr>
          <w:rFonts w:ascii="Century Schoolbook" w:hAnsi="Century Schoolbook"/>
        </w:rPr>
        <w:t>%</w:t>
      </w:r>
    </w:p>
    <w:p w14:paraId="34A26ED3" w14:textId="77777777" w:rsidR="000C037C" w:rsidRPr="003802F7" w:rsidRDefault="000C037C" w:rsidP="000C037C">
      <w:pPr>
        <w:tabs>
          <w:tab w:val="right" w:leader="dot" w:pos="8280"/>
        </w:tabs>
        <w:ind w:left="540"/>
        <w:rPr>
          <w:rFonts w:ascii="Century Schoolbook" w:hAnsi="Century Schoolbook"/>
        </w:rPr>
      </w:pPr>
      <w:r w:rsidRPr="003802F7">
        <w:rPr>
          <w:rFonts w:ascii="Century Schoolbook" w:hAnsi="Century Schoolbook"/>
          <w:b/>
        </w:rPr>
        <w:t>TOTAL A DEDUCIR</w:t>
      </w:r>
      <w:r w:rsidRPr="003802F7">
        <w:rPr>
          <w:rFonts w:ascii="Century Schoolbook" w:hAnsi="Century Schoolbook"/>
        </w:rPr>
        <w:t xml:space="preserve">: </w:t>
      </w:r>
      <w:r w:rsidR="004E08B8">
        <w:rPr>
          <w:rFonts w:ascii="Century Schoolbook" w:hAnsi="Century Schoolbook"/>
        </w:rPr>
        <w:t>107</w:t>
      </w:r>
      <w:r w:rsidR="00A7465E">
        <w:rPr>
          <w:rFonts w:ascii="Century Schoolbook" w:hAnsi="Century Schoolbook"/>
        </w:rPr>
        <w:t>,04</w:t>
      </w:r>
      <w:r w:rsidRPr="003802F7">
        <w:rPr>
          <w:rFonts w:ascii="Century Schoolbook" w:hAnsi="Century Schoolbook"/>
        </w:rPr>
        <w:t>+</w:t>
      </w:r>
      <w:r w:rsidR="00D83B17">
        <w:rPr>
          <w:rFonts w:ascii="Century Schoolbook" w:hAnsi="Century Schoolbook"/>
        </w:rPr>
        <w:t>344,11</w:t>
      </w:r>
      <w:r w:rsidRPr="003802F7">
        <w:rPr>
          <w:rFonts w:ascii="Century Schoolbook" w:hAnsi="Century Schoolbook"/>
        </w:rPr>
        <w:t>=</w:t>
      </w:r>
      <w:r w:rsidRPr="003802F7">
        <w:rPr>
          <w:rFonts w:ascii="Century Schoolbook" w:hAnsi="Century Schoolbook"/>
        </w:rPr>
        <w:tab/>
      </w:r>
      <w:r w:rsidR="00A7465E">
        <w:rPr>
          <w:rFonts w:ascii="Century Schoolbook" w:hAnsi="Century Schoolbook"/>
          <w:b/>
        </w:rPr>
        <w:t>451,15</w:t>
      </w:r>
      <w:r w:rsidRPr="003802F7">
        <w:rPr>
          <w:rFonts w:ascii="Century Schoolbook" w:hAnsi="Century Schoolbook"/>
          <w:b/>
        </w:rPr>
        <w:t>€</w:t>
      </w:r>
    </w:p>
    <w:p w14:paraId="568267D3" w14:textId="77777777" w:rsidR="00CC46FE" w:rsidRDefault="00CC46FE" w:rsidP="00CC46FE">
      <w:pPr>
        <w:tabs>
          <w:tab w:val="right" w:leader="dot" w:pos="8280"/>
        </w:tabs>
        <w:ind w:right="-136"/>
        <w:rPr>
          <w:rFonts w:ascii="Century Schoolbook" w:hAnsi="Century Schoolbook"/>
          <w:b/>
          <w:sz w:val="24"/>
          <w:szCs w:val="24"/>
        </w:rPr>
      </w:pPr>
    </w:p>
    <w:p w14:paraId="63D5EBF5" w14:textId="77777777" w:rsidR="000C037C" w:rsidRPr="003802F7" w:rsidRDefault="000C037C" w:rsidP="00CC46FE">
      <w:pPr>
        <w:tabs>
          <w:tab w:val="right" w:leader="dot" w:pos="8280"/>
        </w:tabs>
        <w:ind w:right="-136"/>
        <w:rPr>
          <w:rFonts w:ascii="Century Schoolbook" w:hAnsi="Century Schoolbook"/>
        </w:rPr>
      </w:pPr>
      <w:r w:rsidRPr="000C037C">
        <w:rPr>
          <w:rFonts w:ascii="Century Schoolbook" w:hAnsi="Century Schoolbook"/>
          <w:b/>
          <w:sz w:val="24"/>
          <w:szCs w:val="24"/>
        </w:rPr>
        <w:t>LÍQUIDO A PERCIBIR</w:t>
      </w:r>
      <w:r w:rsidRPr="003802F7">
        <w:rPr>
          <w:rFonts w:ascii="Century Schoolbook" w:hAnsi="Century Schoolbook"/>
        </w:rPr>
        <w:t xml:space="preserve">: Devengos – </w:t>
      </w:r>
      <w:proofErr w:type="spellStart"/>
      <w:r w:rsidRPr="003802F7">
        <w:rPr>
          <w:rFonts w:ascii="Century Schoolbook" w:hAnsi="Century Schoolbook"/>
        </w:rPr>
        <w:t>Deducc</w:t>
      </w:r>
      <w:proofErr w:type="spellEnd"/>
      <w:r w:rsidRPr="003802F7">
        <w:rPr>
          <w:rFonts w:ascii="Century Schoolbook" w:hAnsi="Century Schoolbook"/>
        </w:rPr>
        <w:t>=</w:t>
      </w:r>
      <w:r w:rsidR="00D83B17">
        <w:rPr>
          <w:rFonts w:ascii="Century Schoolbook" w:hAnsi="Century Schoolbook"/>
        </w:rPr>
        <w:t>2647</w:t>
      </w:r>
      <w:r w:rsidRPr="003802F7">
        <w:rPr>
          <w:rFonts w:ascii="Century Schoolbook" w:hAnsi="Century Schoolbook"/>
        </w:rPr>
        <w:t>-</w:t>
      </w:r>
      <w:r w:rsidR="00A7465E">
        <w:rPr>
          <w:rFonts w:ascii="Century Schoolbook" w:hAnsi="Century Schoolbook"/>
        </w:rPr>
        <w:t>451,15</w:t>
      </w:r>
      <w:r w:rsidRPr="003802F7">
        <w:rPr>
          <w:rFonts w:ascii="Century Schoolbook" w:hAnsi="Century Schoolbook"/>
        </w:rPr>
        <w:t xml:space="preserve">= </w:t>
      </w:r>
      <w:r w:rsidR="00AD16C5">
        <w:rPr>
          <w:rFonts w:ascii="Century Schoolbook" w:hAnsi="Century Schoolbook"/>
          <w:b/>
          <w:sz w:val="32"/>
          <w:szCs w:val="32"/>
        </w:rPr>
        <w:t>2.249,19</w:t>
      </w:r>
      <w:r w:rsidRPr="003802F7">
        <w:rPr>
          <w:rFonts w:ascii="Century Schoolbook" w:hAnsi="Century Schoolbook"/>
          <w:b/>
          <w:sz w:val="32"/>
          <w:szCs w:val="32"/>
        </w:rPr>
        <w:t>€</w:t>
      </w:r>
    </w:p>
    <w:p w14:paraId="20C9FBD5" w14:textId="77777777" w:rsidR="00902E4F" w:rsidRPr="00902E4F" w:rsidRDefault="00902E4F" w:rsidP="00902E4F">
      <w:pPr>
        <w:pStyle w:val="Ttulo1GrupodeTrabajo"/>
        <w:tabs>
          <w:tab w:val="clear" w:pos="1141"/>
          <w:tab w:val="num" w:pos="432"/>
        </w:tabs>
        <w:ind w:left="432"/>
        <w:rPr>
          <w:color w:val="800000"/>
        </w:rPr>
      </w:pPr>
      <w:bookmarkStart w:id="18" w:name="_Toc404710837"/>
      <w:r w:rsidRPr="00902E4F">
        <w:rPr>
          <w:color w:val="800000"/>
        </w:rPr>
        <w:lastRenderedPageBreak/>
        <w:t xml:space="preserve">DETERMINACIÓN DE LAS BASES DE COTIZACIÓN Y </w:t>
      </w:r>
      <w:smartTag w:uri="urn:schemas-microsoft-com:office:smarttags" w:element="PersonName">
        <w:smartTagPr>
          <w:attr w:name="ProductID" w:val="LA BASE SUJETA"/>
        </w:smartTagPr>
        <w:r w:rsidRPr="00902E4F">
          <w:rPr>
            <w:color w:val="800000"/>
          </w:rPr>
          <w:t>LA BASE SUJETA</w:t>
        </w:r>
      </w:smartTag>
      <w:r w:rsidRPr="00902E4F">
        <w:rPr>
          <w:color w:val="800000"/>
        </w:rPr>
        <w:t xml:space="preserve"> A RETENCIÓN DEL IRPF</w:t>
      </w:r>
      <w:bookmarkEnd w:id="18"/>
    </w:p>
    <w:p w14:paraId="7FCEEE72" w14:textId="77777777" w:rsidR="00902E4F" w:rsidRPr="00B4462C" w:rsidRDefault="00902E4F" w:rsidP="00B4462C">
      <w:pPr>
        <w:pStyle w:val="Ttulo2"/>
        <w:tabs>
          <w:tab w:val="clear" w:pos="1285"/>
          <w:tab w:val="num" w:pos="576"/>
        </w:tabs>
        <w:spacing w:before="240" w:line="240" w:lineRule="auto"/>
        <w:ind w:left="576"/>
        <w:rPr>
          <w:rFonts w:ascii="Century Schoolbook" w:hAnsi="Century Schoolbook"/>
          <w:i w:val="0"/>
          <w:color w:val="800000"/>
          <w:sz w:val="22"/>
          <w:szCs w:val="22"/>
        </w:rPr>
      </w:pPr>
      <w:bookmarkStart w:id="19" w:name="_Toc404710838"/>
      <w:r w:rsidRPr="00B4462C">
        <w:rPr>
          <w:rFonts w:ascii="Century Schoolbook" w:hAnsi="Century Schoolbook"/>
          <w:i w:val="0"/>
          <w:color w:val="800000"/>
          <w:sz w:val="22"/>
          <w:szCs w:val="22"/>
        </w:rPr>
        <w:t>Base de cotización por contingencias comunes (BCCC)</w:t>
      </w:r>
      <w:bookmarkEnd w:id="19"/>
    </w:p>
    <w:p w14:paraId="409E83F9" w14:textId="77777777" w:rsidR="004B29E3" w:rsidRPr="00E379B9" w:rsidRDefault="00CC46FE" w:rsidP="004B29E3">
      <w:pPr>
        <w:tabs>
          <w:tab w:val="right" w:leader="dot" w:pos="6660"/>
        </w:tabs>
        <w:spacing w:after="0"/>
        <w:ind w:left="567"/>
        <w:rPr>
          <w:rFonts w:ascii="Century Schoolbook" w:hAnsi="Century Schoolbook"/>
        </w:rPr>
      </w:pPr>
      <w:r>
        <w:rPr>
          <w:rFonts w:ascii="Century Schoolbook" w:hAnsi="Century Schoolbook"/>
        </w:rPr>
        <w:t>5</w:t>
      </w:r>
      <w:r w:rsidR="004B29E3" w:rsidRPr="00E379B9">
        <w:rPr>
          <w:rFonts w:ascii="Century Schoolbook" w:hAnsi="Century Schoolbook"/>
        </w:rPr>
        <w:t xml:space="preserve">.1.1.- </w:t>
      </w:r>
      <w:commentRangeStart w:id="20"/>
      <w:r w:rsidR="004B29E3" w:rsidRPr="00E379B9">
        <w:rPr>
          <w:rFonts w:ascii="Century Schoolbook" w:hAnsi="Century Schoolbook"/>
          <w:b/>
        </w:rPr>
        <w:t>Remuneración mensual</w:t>
      </w:r>
      <w:commentRangeEnd w:id="20"/>
      <w:r w:rsidR="00203063">
        <w:rPr>
          <w:rStyle w:val="Refdecomentario"/>
        </w:rPr>
        <w:commentReference w:id="20"/>
      </w:r>
      <w:r w:rsidR="004B29E3" w:rsidRPr="00E379B9">
        <w:rPr>
          <w:rFonts w:ascii="Century Schoolbook" w:hAnsi="Century Schoolbook"/>
        </w:rPr>
        <w:t xml:space="preserve">: 1100+95+100 </w:t>
      </w:r>
      <w:r w:rsidR="000B42D2">
        <w:rPr>
          <w:rFonts w:ascii="Century Schoolbook" w:hAnsi="Century Schoolbook"/>
        </w:rPr>
        <w:t>+60</w:t>
      </w:r>
      <w:r w:rsidR="004B29E3" w:rsidRPr="00E379B9">
        <w:rPr>
          <w:rFonts w:ascii="Century Schoolbook" w:hAnsi="Century Schoolbook"/>
        </w:rPr>
        <w:t xml:space="preserve">= </w:t>
      </w:r>
      <w:r w:rsidR="004B29E3" w:rsidRPr="00E379B9">
        <w:rPr>
          <w:rFonts w:ascii="Century Schoolbook" w:hAnsi="Century Schoolbook"/>
        </w:rPr>
        <w:tab/>
      </w:r>
      <w:r w:rsidR="007F786E">
        <w:rPr>
          <w:rFonts w:ascii="Century Schoolbook" w:hAnsi="Century Schoolbook"/>
        </w:rPr>
        <w:t>1355,00</w:t>
      </w:r>
      <w:r w:rsidR="004B29E3" w:rsidRPr="00E379B9">
        <w:rPr>
          <w:rFonts w:ascii="Century Schoolbook" w:hAnsi="Century Schoolbook"/>
        </w:rPr>
        <w:t>€</w:t>
      </w:r>
    </w:p>
    <w:p w14:paraId="1C39CB57" w14:textId="77777777" w:rsidR="004B29E3" w:rsidRPr="00E379B9" w:rsidRDefault="00CC46FE" w:rsidP="004B29E3">
      <w:pPr>
        <w:tabs>
          <w:tab w:val="right" w:leader="dot" w:pos="6660"/>
        </w:tabs>
        <w:spacing w:after="0"/>
        <w:ind w:left="567"/>
        <w:rPr>
          <w:rFonts w:ascii="Century Schoolbook" w:hAnsi="Century Schoolbook"/>
        </w:rPr>
      </w:pPr>
      <w:r>
        <w:rPr>
          <w:rFonts w:ascii="Century Schoolbook" w:hAnsi="Century Schoolbook"/>
        </w:rPr>
        <w:t>5</w:t>
      </w:r>
      <w:r w:rsidR="004B29E3" w:rsidRPr="00E379B9">
        <w:rPr>
          <w:rFonts w:ascii="Century Schoolbook" w:hAnsi="Century Schoolbook"/>
        </w:rPr>
        <w:t xml:space="preserve">.1.2.- </w:t>
      </w:r>
      <w:commentRangeStart w:id="21"/>
      <w:r w:rsidR="004B29E3" w:rsidRPr="00E379B9">
        <w:rPr>
          <w:rFonts w:ascii="Century Schoolbook" w:hAnsi="Century Schoolbook"/>
          <w:b/>
        </w:rPr>
        <w:t>Prorrata de pagas extra</w:t>
      </w:r>
      <w:commentRangeEnd w:id="21"/>
      <w:r w:rsidR="00203063">
        <w:rPr>
          <w:rStyle w:val="Refdecomentario"/>
        </w:rPr>
        <w:commentReference w:id="21"/>
      </w:r>
      <w:r w:rsidR="004B29E3" w:rsidRPr="00E379B9">
        <w:rPr>
          <w:rFonts w:ascii="Century Schoolbook" w:hAnsi="Century Schoolbook"/>
        </w:rPr>
        <w:t>: (1100*2)/12=</w:t>
      </w:r>
      <w:r w:rsidR="004B29E3" w:rsidRPr="00E379B9">
        <w:rPr>
          <w:rFonts w:ascii="Century Schoolbook" w:hAnsi="Century Schoolbook"/>
        </w:rPr>
        <w:tab/>
        <w:t>183,33€</w:t>
      </w:r>
    </w:p>
    <w:p w14:paraId="703A80F3" w14:textId="77777777" w:rsidR="004B29E3" w:rsidRDefault="004B29E3" w:rsidP="004B29E3">
      <w:pPr>
        <w:tabs>
          <w:tab w:val="right" w:leader="dot" w:pos="7740"/>
        </w:tabs>
        <w:spacing w:after="0"/>
        <w:ind w:left="3420"/>
        <w:rPr>
          <w:rFonts w:ascii="Century Schoolbook" w:hAnsi="Century Schoolbook"/>
          <w:b/>
        </w:rPr>
      </w:pPr>
      <w:r w:rsidRPr="00E379B9">
        <w:rPr>
          <w:rFonts w:ascii="Century Schoolbook" w:hAnsi="Century Schoolbook"/>
          <w:b/>
        </w:rPr>
        <w:t>TOTAL</w:t>
      </w:r>
      <w:r w:rsidRPr="00E379B9">
        <w:rPr>
          <w:rFonts w:ascii="Century Schoolbook" w:hAnsi="Century Schoolbook"/>
          <w:b/>
        </w:rPr>
        <w:tab/>
        <w:t>1</w:t>
      </w:r>
      <w:r w:rsidR="009D3C4F">
        <w:rPr>
          <w:rFonts w:ascii="Century Schoolbook" w:hAnsi="Century Schoolbook"/>
          <w:b/>
        </w:rPr>
        <w:t>53</w:t>
      </w:r>
      <w:r w:rsidRPr="00E379B9">
        <w:rPr>
          <w:rFonts w:ascii="Century Schoolbook" w:hAnsi="Century Schoolbook"/>
          <w:b/>
        </w:rPr>
        <w:t>8,33€</w:t>
      </w:r>
    </w:p>
    <w:p w14:paraId="0F71DAE6" w14:textId="3FD42E82" w:rsidR="00203063" w:rsidRPr="00203063" w:rsidRDefault="00203063" w:rsidP="00203063">
      <w:pPr>
        <w:tabs>
          <w:tab w:val="right" w:leader="dot" w:pos="6804"/>
        </w:tabs>
        <w:spacing w:after="0"/>
        <w:ind w:left="540"/>
        <w:rPr>
          <w:rFonts w:ascii="Century Schoolbook" w:hAnsi="Century Schoolbook"/>
        </w:rPr>
      </w:pPr>
      <w:r>
        <w:rPr>
          <w:rFonts w:ascii="Century Schoolbook" w:hAnsi="Century Schoolbook"/>
        </w:rPr>
        <w:t xml:space="preserve">Una vez calculada la BCCC hemos de comprobar que no excede las bases máxima ni mínima correspondiente a su grupo de cotización. Su grupo de cotización es el 2. Consultamos las bases máxima y mínima en  </w:t>
      </w:r>
      <w:hyperlink r:id="rId10" w:history="1">
        <w:r w:rsidRPr="005C0D91">
          <w:rPr>
            <w:rStyle w:val="Hipervnculo"/>
            <w:rFonts w:ascii="Century Schoolbook" w:hAnsi="Century Schoolbook"/>
          </w:rPr>
          <w:t>Bases y tipos de cotización</w:t>
        </w:r>
      </w:hyperlink>
      <w:r>
        <w:rPr>
          <w:rStyle w:val="Hipervnculo"/>
          <w:rFonts w:ascii="Century Schoolbook" w:hAnsi="Century Schoolbook"/>
        </w:rPr>
        <w:t>.</w:t>
      </w:r>
      <w:r>
        <w:rPr>
          <w:rFonts w:ascii="Century Schoolbook" w:hAnsi="Century Schoolbook"/>
        </w:rPr>
        <w:t xml:space="preserve"> Como no excede la máxima ni la mínima mantenemos la calculada </w:t>
      </w:r>
      <w:r>
        <w:rPr>
          <w:rFonts w:ascii="Century Schoolbook" w:hAnsi="Century Schoolbook"/>
          <w:b/>
        </w:rPr>
        <w:t>1538,33</w:t>
      </w:r>
      <w:r w:rsidRPr="004D65C1">
        <w:rPr>
          <w:rFonts w:ascii="Century Schoolbook" w:hAnsi="Century Schoolbook"/>
          <w:b/>
        </w:rPr>
        <w:t>€</w:t>
      </w:r>
    </w:p>
    <w:p w14:paraId="1DE75D55" w14:textId="77777777" w:rsidR="00902E4F" w:rsidRPr="00B4462C" w:rsidRDefault="00902E4F" w:rsidP="00B4462C">
      <w:pPr>
        <w:pStyle w:val="Ttulo2"/>
        <w:tabs>
          <w:tab w:val="clear" w:pos="1285"/>
          <w:tab w:val="num" w:pos="576"/>
        </w:tabs>
        <w:spacing w:before="240" w:line="240" w:lineRule="auto"/>
        <w:ind w:left="576"/>
        <w:rPr>
          <w:rFonts w:ascii="Century Schoolbook" w:hAnsi="Century Schoolbook"/>
          <w:i w:val="0"/>
          <w:color w:val="800000"/>
          <w:sz w:val="22"/>
          <w:szCs w:val="22"/>
        </w:rPr>
      </w:pPr>
      <w:bookmarkStart w:id="22" w:name="_Toc404710839"/>
      <w:r w:rsidRPr="00B4462C">
        <w:rPr>
          <w:rFonts w:ascii="Century Schoolbook" w:hAnsi="Century Schoolbook"/>
          <w:i w:val="0"/>
          <w:color w:val="800000"/>
          <w:sz w:val="22"/>
          <w:szCs w:val="22"/>
        </w:rPr>
        <w:t>Base de cotización por contingencia</w:t>
      </w:r>
      <w:r w:rsidR="004B29E3">
        <w:rPr>
          <w:rFonts w:ascii="Century Schoolbook" w:hAnsi="Century Schoolbook"/>
          <w:i w:val="0"/>
          <w:color w:val="800000"/>
          <w:sz w:val="22"/>
          <w:szCs w:val="22"/>
        </w:rPr>
        <w:t>s</w:t>
      </w:r>
      <w:r w:rsidRPr="00B4462C">
        <w:rPr>
          <w:rFonts w:ascii="Century Schoolbook" w:hAnsi="Century Schoolbook"/>
          <w:i w:val="0"/>
          <w:color w:val="800000"/>
          <w:sz w:val="22"/>
          <w:szCs w:val="22"/>
        </w:rPr>
        <w:t xml:space="preserve"> profesionales (BCCP)</w:t>
      </w:r>
      <w:bookmarkEnd w:id="22"/>
    </w:p>
    <w:p w14:paraId="4FF44D0F" w14:textId="77777777" w:rsidR="004B29E3" w:rsidRPr="00E379B9" w:rsidRDefault="004B29E3" w:rsidP="004B29E3">
      <w:pPr>
        <w:tabs>
          <w:tab w:val="right" w:leader="dot" w:pos="6804"/>
        </w:tabs>
        <w:spacing w:after="0"/>
        <w:ind w:left="540"/>
        <w:rPr>
          <w:rFonts w:ascii="Century Schoolbook" w:hAnsi="Century Schoolbook"/>
        </w:rPr>
      </w:pPr>
      <w:r w:rsidRPr="00E379B9">
        <w:rPr>
          <w:rFonts w:ascii="Century Schoolbook" w:hAnsi="Century Schoolbook"/>
        </w:rPr>
        <w:t xml:space="preserve">Equivale a </w:t>
      </w:r>
      <w:smartTag w:uri="urn:schemas-microsoft-com:office:smarttags" w:element="PersonName">
        <w:smartTagPr>
          <w:attr w:name="ProductID" w:val="la BCCC"/>
        </w:smartTagPr>
        <w:r w:rsidRPr="00E379B9">
          <w:rPr>
            <w:rFonts w:ascii="Century Schoolbook" w:hAnsi="Century Schoolbook"/>
          </w:rPr>
          <w:t>la BCCC</w:t>
        </w:r>
      </w:smartTag>
      <w:r w:rsidRPr="00E379B9">
        <w:rPr>
          <w:rFonts w:ascii="Century Schoolbook" w:hAnsi="Century Schoolbook"/>
        </w:rPr>
        <w:t xml:space="preserve"> + las horas extra (del tipo que sean).</w:t>
      </w:r>
    </w:p>
    <w:p w14:paraId="6A3D27B7" w14:textId="77777777" w:rsidR="004B29E3" w:rsidRDefault="004B29E3" w:rsidP="004B29E3">
      <w:pPr>
        <w:tabs>
          <w:tab w:val="right" w:leader="dot" w:pos="6804"/>
        </w:tabs>
        <w:spacing w:after="0"/>
        <w:ind w:left="540"/>
        <w:rPr>
          <w:rFonts w:ascii="Century Schoolbook" w:hAnsi="Century Schoolbook"/>
          <w:b/>
        </w:rPr>
      </w:pPr>
      <w:r w:rsidRPr="00E379B9">
        <w:rPr>
          <w:rFonts w:ascii="Century Schoolbook" w:hAnsi="Century Schoolbook"/>
        </w:rPr>
        <w:t>BCCP= 1</w:t>
      </w:r>
      <w:r w:rsidR="009D3C4F">
        <w:rPr>
          <w:rFonts w:ascii="Century Schoolbook" w:hAnsi="Century Schoolbook"/>
        </w:rPr>
        <w:t>53</w:t>
      </w:r>
      <w:r w:rsidRPr="00E379B9">
        <w:rPr>
          <w:rFonts w:ascii="Century Schoolbook" w:hAnsi="Century Schoolbook"/>
        </w:rPr>
        <w:t xml:space="preserve">8,33+105+87= </w:t>
      </w:r>
      <w:r w:rsidR="009D3C4F">
        <w:rPr>
          <w:rFonts w:ascii="Century Schoolbook" w:hAnsi="Century Schoolbook"/>
          <w:b/>
        </w:rPr>
        <w:t>1730,33</w:t>
      </w:r>
      <w:r w:rsidRPr="004B29E3">
        <w:rPr>
          <w:rFonts w:ascii="Century Schoolbook" w:hAnsi="Century Schoolbook"/>
          <w:b/>
        </w:rPr>
        <w:t xml:space="preserve">€. </w:t>
      </w:r>
    </w:p>
    <w:p w14:paraId="47298D91" w14:textId="4EFAAACF" w:rsidR="00203063" w:rsidRPr="00E379B9" w:rsidRDefault="00203063" w:rsidP="004B29E3">
      <w:pPr>
        <w:tabs>
          <w:tab w:val="right" w:leader="dot" w:pos="6804"/>
        </w:tabs>
        <w:spacing w:after="0"/>
        <w:ind w:left="540"/>
        <w:rPr>
          <w:rFonts w:ascii="Century Schoolbook" w:hAnsi="Century Schoolbook"/>
        </w:rPr>
      </w:pPr>
      <w:r>
        <w:rPr>
          <w:rFonts w:ascii="Century Schoolbook" w:hAnsi="Century Schoolbook" w:cs="Century Schoolbook"/>
        </w:rPr>
        <w:t xml:space="preserve">Comprobamos, aquí también, que no excede las bases máxima ni mínima de su grupo de cotización. </w:t>
      </w:r>
      <w:r>
        <w:rPr>
          <w:rFonts w:ascii="Century Schoolbook" w:hAnsi="Century Schoolbook"/>
        </w:rPr>
        <w:t xml:space="preserve">Como no excede la máxima ni la mínima mantenemos la calculada </w:t>
      </w:r>
      <w:r>
        <w:rPr>
          <w:rFonts w:ascii="Century Schoolbook" w:hAnsi="Century Schoolbook"/>
          <w:b/>
        </w:rPr>
        <w:t>1730,33</w:t>
      </w:r>
      <w:r w:rsidRPr="004D65C1">
        <w:rPr>
          <w:rFonts w:ascii="Century Schoolbook" w:hAnsi="Century Schoolbook"/>
          <w:b/>
        </w:rPr>
        <w:t>€</w:t>
      </w:r>
    </w:p>
    <w:p w14:paraId="2028D7B5" w14:textId="77777777" w:rsidR="00902E4F" w:rsidRPr="00B4462C" w:rsidRDefault="00902E4F" w:rsidP="00B4462C">
      <w:pPr>
        <w:pStyle w:val="Ttulo2"/>
        <w:tabs>
          <w:tab w:val="clear" w:pos="1285"/>
          <w:tab w:val="num" w:pos="576"/>
        </w:tabs>
        <w:spacing w:before="240" w:line="240" w:lineRule="auto"/>
        <w:ind w:left="576"/>
        <w:rPr>
          <w:rFonts w:ascii="Century Schoolbook" w:hAnsi="Century Schoolbook"/>
          <w:i w:val="0"/>
          <w:color w:val="800000"/>
          <w:sz w:val="22"/>
          <w:szCs w:val="22"/>
        </w:rPr>
      </w:pPr>
      <w:bookmarkStart w:id="23" w:name="_Toc404710840"/>
      <w:r w:rsidRPr="00B4462C">
        <w:rPr>
          <w:rFonts w:ascii="Century Schoolbook" w:hAnsi="Century Schoolbook"/>
          <w:i w:val="0"/>
          <w:color w:val="800000"/>
          <w:sz w:val="22"/>
          <w:szCs w:val="22"/>
        </w:rPr>
        <w:t xml:space="preserve">Base de cotización adicional por </w:t>
      </w:r>
      <w:r w:rsidR="00C6069A">
        <w:rPr>
          <w:rFonts w:ascii="Century Schoolbook" w:hAnsi="Century Schoolbook"/>
          <w:i w:val="0"/>
          <w:color w:val="800000"/>
          <w:sz w:val="22"/>
          <w:szCs w:val="22"/>
        </w:rPr>
        <w:t xml:space="preserve">otras </w:t>
      </w:r>
      <w:r w:rsidRPr="00B4462C">
        <w:rPr>
          <w:rFonts w:ascii="Century Schoolbook" w:hAnsi="Century Schoolbook"/>
          <w:i w:val="0"/>
          <w:color w:val="800000"/>
          <w:sz w:val="22"/>
          <w:szCs w:val="22"/>
        </w:rPr>
        <w:t>horas extraordinarias</w:t>
      </w:r>
      <w:r w:rsidR="00D13186">
        <w:rPr>
          <w:rFonts w:ascii="Century Schoolbook" w:hAnsi="Century Schoolbook"/>
          <w:i w:val="0"/>
          <w:color w:val="800000"/>
          <w:sz w:val="22"/>
          <w:szCs w:val="22"/>
        </w:rPr>
        <w:t xml:space="preserve"> (</w:t>
      </w:r>
      <w:r w:rsidR="00D13186" w:rsidRPr="00D13186">
        <w:rPr>
          <w:rFonts w:ascii="Century Schoolbook" w:hAnsi="Century Schoolbook"/>
          <w:i w:val="0"/>
          <w:color w:val="800000"/>
          <w:sz w:val="22"/>
          <w:szCs w:val="22"/>
        </w:rPr>
        <w:t>BOHE)</w:t>
      </w:r>
      <w:bookmarkEnd w:id="23"/>
    </w:p>
    <w:p w14:paraId="59E80109" w14:textId="77777777" w:rsidR="00902E4F" w:rsidRPr="00DD3D02" w:rsidRDefault="00B4462C" w:rsidP="00DD3D02">
      <w:pPr>
        <w:tabs>
          <w:tab w:val="right" w:leader="dot" w:pos="8280"/>
        </w:tabs>
        <w:spacing w:after="0"/>
        <w:ind w:left="540" w:right="2024"/>
        <w:rPr>
          <w:rFonts w:ascii="Century Schoolbook" w:hAnsi="Century Schoolbook"/>
          <w:b/>
        </w:rPr>
      </w:pPr>
      <w:bookmarkStart w:id="24" w:name="OLE_LINK1"/>
      <w:r w:rsidRPr="00B4462C">
        <w:rPr>
          <w:rFonts w:ascii="Century Schoolbook" w:hAnsi="Century Schoolbook"/>
        </w:rPr>
        <w:t xml:space="preserve">En este supuesto </w:t>
      </w:r>
      <w:r w:rsidR="0053065F">
        <w:rPr>
          <w:rFonts w:ascii="Century Schoolbook" w:hAnsi="Century Schoolbook"/>
        </w:rPr>
        <w:t xml:space="preserve">son </w:t>
      </w:r>
      <w:r w:rsidR="004B29E3">
        <w:rPr>
          <w:rFonts w:ascii="Century Schoolbook" w:hAnsi="Century Schoolbook"/>
          <w:b/>
        </w:rPr>
        <w:t>87</w:t>
      </w:r>
      <w:r w:rsidR="0053065F" w:rsidRPr="00DD3D02">
        <w:rPr>
          <w:rFonts w:ascii="Century Schoolbook" w:hAnsi="Century Schoolbook"/>
          <w:b/>
        </w:rPr>
        <w:t>€</w:t>
      </w:r>
      <w:r w:rsidRPr="00DD3D02">
        <w:rPr>
          <w:rFonts w:ascii="Century Schoolbook" w:hAnsi="Century Schoolbook"/>
          <w:b/>
        </w:rPr>
        <w:t>.</w:t>
      </w:r>
    </w:p>
    <w:p w14:paraId="347C9EA5" w14:textId="77777777" w:rsidR="00902E4F" w:rsidRPr="00B4462C" w:rsidRDefault="00902E4F" w:rsidP="00B4462C">
      <w:pPr>
        <w:pStyle w:val="Ttulo2"/>
        <w:tabs>
          <w:tab w:val="clear" w:pos="1285"/>
          <w:tab w:val="num" w:pos="576"/>
        </w:tabs>
        <w:spacing w:before="240" w:line="240" w:lineRule="auto"/>
        <w:ind w:left="576"/>
        <w:rPr>
          <w:rFonts w:ascii="Century Schoolbook" w:hAnsi="Century Schoolbook"/>
          <w:i w:val="0"/>
          <w:color w:val="800000"/>
          <w:sz w:val="22"/>
          <w:szCs w:val="22"/>
        </w:rPr>
      </w:pPr>
      <w:bookmarkStart w:id="25" w:name="_Toc404710841"/>
      <w:bookmarkEnd w:id="24"/>
      <w:r w:rsidRPr="00B4462C">
        <w:rPr>
          <w:rFonts w:ascii="Century Schoolbook" w:hAnsi="Century Schoolbook"/>
          <w:i w:val="0"/>
          <w:color w:val="800000"/>
          <w:sz w:val="22"/>
          <w:szCs w:val="22"/>
        </w:rPr>
        <w:t xml:space="preserve">Base de </w:t>
      </w:r>
      <w:proofErr w:type="spellStart"/>
      <w:r w:rsidRPr="00B4462C">
        <w:rPr>
          <w:rFonts w:ascii="Century Schoolbook" w:hAnsi="Century Schoolbook"/>
          <w:i w:val="0"/>
          <w:color w:val="800000"/>
          <w:sz w:val="22"/>
          <w:szCs w:val="22"/>
        </w:rPr>
        <w:t>cotiz</w:t>
      </w:r>
      <w:proofErr w:type="spellEnd"/>
      <w:r w:rsidRPr="00B4462C">
        <w:rPr>
          <w:rFonts w:ascii="Century Schoolbook" w:hAnsi="Century Schoolbook"/>
          <w:i w:val="0"/>
          <w:color w:val="800000"/>
          <w:sz w:val="22"/>
          <w:szCs w:val="22"/>
        </w:rPr>
        <w:t xml:space="preserve">. </w:t>
      </w:r>
      <w:proofErr w:type="spellStart"/>
      <w:r w:rsidRPr="00B4462C">
        <w:rPr>
          <w:rFonts w:ascii="Century Schoolbook" w:hAnsi="Century Schoolbook"/>
          <w:i w:val="0"/>
          <w:color w:val="800000"/>
          <w:sz w:val="22"/>
          <w:szCs w:val="22"/>
        </w:rPr>
        <w:t>adic</w:t>
      </w:r>
      <w:proofErr w:type="spellEnd"/>
      <w:r w:rsidRPr="00B4462C">
        <w:rPr>
          <w:rFonts w:ascii="Century Schoolbook" w:hAnsi="Century Schoolbook"/>
          <w:i w:val="0"/>
          <w:color w:val="800000"/>
          <w:sz w:val="22"/>
          <w:szCs w:val="22"/>
        </w:rPr>
        <w:t>. por horas extra. fuerza mayor:</w:t>
      </w:r>
      <w:r w:rsidR="00B7764C">
        <w:rPr>
          <w:rFonts w:ascii="Century Schoolbook" w:hAnsi="Century Schoolbook"/>
          <w:i w:val="0"/>
          <w:color w:val="800000"/>
          <w:sz w:val="22"/>
          <w:szCs w:val="22"/>
        </w:rPr>
        <w:t xml:space="preserve"> (</w:t>
      </w:r>
      <w:r w:rsidR="00B7764C" w:rsidRPr="00D13186">
        <w:rPr>
          <w:rFonts w:ascii="Century Schoolbook" w:hAnsi="Century Schoolbook"/>
          <w:i w:val="0"/>
          <w:color w:val="800000"/>
          <w:sz w:val="22"/>
          <w:szCs w:val="22"/>
        </w:rPr>
        <w:t>BHEFM</w:t>
      </w:r>
      <w:r w:rsidR="00D13186" w:rsidRPr="00D13186">
        <w:rPr>
          <w:rFonts w:ascii="Century Schoolbook" w:hAnsi="Century Schoolbook"/>
          <w:i w:val="0"/>
          <w:color w:val="800000"/>
          <w:sz w:val="22"/>
          <w:szCs w:val="22"/>
        </w:rPr>
        <w:t>)</w:t>
      </w:r>
      <w:bookmarkEnd w:id="25"/>
    </w:p>
    <w:p w14:paraId="2BDEFAC2" w14:textId="77777777" w:rsidR="004B29E3" w:rsidRPr="00DD3D02" w:rsidRDefault="004B29E3" w:rsidP="004B29E3">
      <w:pPr>
        <w:tabs>
          <w:tab w:val="right" w:leader="dot" w:pos="8280"/>
        </w:tabs>
        <w:spacing w:after="0"/>
        <w:ind w:left="540" w:right="2024"/>
        <w:rPr>
          <w:rFonts w:ascii="Century Schoolbook" w:hAnsi="Century Schoolbook"/>
          <w:b/>
        </w:rPr>
      </w:pPr>
      <w:r w:rsidRPr="00B4462C">
        <w:rPr>
          <w:rFonts w:ascii="Century Schoolbook" w:hAnsi="Century Schoolbook"/>
        </w:rPr>
        <w:t xml:space="preserve">En este supuesto </w:t>
      </w:r>
      <w:r>
        <w:rPr>
          <w:rFonts w:ascii="Century Schoolbook" w:hAnsi="Century Schoolbook"/>
        </w:rPr>
        <w:t xml:space="preserve">son </w:t>
      </w:r>
      <w:r>
        <w:rPr>
          <w:rFonts w:ascii="Century Schoolbook" w:hAnsi="Century Schoolbook"/>
          <w:b/>
        </w:rPr>
        <w:t>105</w:t>
      </w:r>
      <w:r w:rsidRPr="00DD3D02">
        <w:rPr>
          <w:rFonts w:ascii="Century Schoolbook" w:hAnsi="Century Schoolbook"/>
          <w:b/>
        </w:rPr>
        <w:t>€.</w:t>
      </w:r>
    </w:p>
    <w:p w14:paraId="24469DA6" w14:textId="77777777" w:rsidR="00902E4F" w:rsidRPr="00B4462C" w:rsidRDefault="00902E4F" w:rsidP="00B4462C">
      <w:pPr>
        <w:pStyle w:val="Ttulo2"/>
        <w:tabs>
          <w:tab w:val="clear" w:pos="1285"/>
          <w:tab w:val="num" w:pos="576"/>
        </w:tabs>
        <w:spacing w:before="240" w:line="240" w:lineRule="auto"/>
        <w:ind w:left="576"/>
        <w:rPr>
          <w:rFonts w:ascii="Century Schoolbook" w:hAnsi="Century Schoolbook"/>
          <w:i w:val="0"/>
          <w:color w:val="800000"/>
          <w:sz w:val="22"/>
          <w:szCs w:val="22"/>
        </w:rPr>
      </w:pPr>
      <w:bookmarkStart w:id="26" w:name="_Toc404710842"/>
      <w:r w:rsidRPr="00B4462C">
        <w:rPr>
          <w:rFonts w:ascii="Century Schoolbook" w:hAnsi="Century Schoolbook"/>
          <w:i w:val="0"/>
          <w:color w:val="800000"/>
          <w:sz w:val="22"/>
          <w:szCs w:val="22"/>
        </w:rPr>
        <w:t>Base sujeta a retención del IRPF (BIRPF):</w:t>
      </w:r>
      <w:bookmarkEnd w:id="26"/>
      <w:r w:rsidRPr="00B4462C">
        <w:rPr>
          <w:rFonts w:ascii="Century Schoolbook" w:hAnsi="Century Schoolbook"/>
          <w:i w:val="0"/>
          <w:color w:val="800000"/>
          <w:sz w:val="22"/>
          <w:szCs w:val="22"/>
        </w:rPr>
        <w:t xml:space="preserve"> </w:t>
      </w:r>
    </w:p>
    <w:bookmarkEnd w:id="5"/>
    <w:bookmarkEnd w:id="6"/>
    <w:bookmarkEnd w:id="7"/>
    <w:bookmarkEnd w:id="8"/>
    <w:p w14:paraId="441AB37C" w14:textId="65F4E1B4" w:rsidR="0053065F" w:rsidRPr="00DD3D02" w:rsidRDefault="00203063" w:rsidP="009C4C71">
      <w:pPr>
        <w:tabs>
          <w:tab w:val="right" w:leader="dot" w:pos="8280"/>
        </w:tabs>
        <w:spacing w:after="0"/>
        <w:ind w:left="540" w:right="-1"/>
        <w:rPr>
          <w:rFonts w:ascii="Century Schoolbook" w:hAnsi="Century Schoolbook"/>
          <w:b/>
        </w:rPr>
      </w:pPr>
      <w:r>
        <w:rPr>
          <w:rFonts w:ascii="Century Schoolbook" w:hAnsi="Century Schoolbook"/>
        </w:rPr>
        <w:t xml:space="preserve">Como regla general podríamos decir que </w:t>
      </w:r>
      <w:r w:rsidRPr="00B4462C">
        <w:rPr>
          <w:rFonts w:ascii="Century Schoolbook" w:hAnsi="Century Schoolbook"/>
        </w:rPr>
        <w:t>se incluyen tod</w:t>
      </w:r>
      <w:r>
        <w:rPr>
          <w:rFonts w:ascii="Century Schoolbook" w:hAnsi="Century Schoolbook"/>
        </w:rPr>
        <w:t xml:space="preserve">as las percepciones salariales, aunque son la </w:t>
      </w:r>
      <w:r w:rsidRPr="00B4462C">
        <w:rPr>
          <w:rFonts w:ascii="Century Schoolbook" w:hAnsi="Century Schoolbook"/>
        </w:rPr>
        <w:t xml:space="preserve">ley y </w:t>
      </w:r>
      <w:hyperlink r:id="rId11" w:history="1">
        <w:r w:rsidRPr="00BE2329">
          <w:rPr>
            <w:rStyle w:val="Hipervnculo"/>
            <w:rFonts w:ascii="Century Schoolbook" w:hAnsi="Century Schoolbook"/>
          </w:rPr>
          <w:t>reglamento del IRPF</w:t>
        </w:r>
      </w:hyperlink>
      <w:r w:rsidRPr="00B4462C">
        <w:rPr>
          <w:rFonts w:ascii="Century Schoolbook" w:hAnsi="Century Schoolbook"/>
        </w:rPr>
        <w:t xml:space="preserve"> </w:t>
      </w:r>
      <w:r>
        <w:rPr>
          <w:rFonts w:ascii="Century Schoolbook" w:hAnsi="Century Schoolbook"/>
        </w:rPr>
        <w:t xml:space="preserve">los que </w:t>
      </w:r>
      <w:r w:rsidRPr="00B4462C">
        <w:rPr>
          <w:rFonts w:ascii="Century Schoolbook" w:hAnsi="Century Schoolbook"/>
        </w:rPr>
        <w:t>determinan</w:t>
      </w:r>
      <w:r>
        <w:rPr>
          <w:rFonts w:ascii="Century Schoolbook" w:hAnsi="Century Schoolbook"/>
        </w:rPr>
        <w:t>, en última instancia,</w:t>
      </w:r>
      <w:r w:rsidRPr="00B4462C">
        <w:rPr>
          <w:rFonts w:ascii="Century Schoolbook" w:hAnsi="Century Schoolbook"/>
        </w:rPr>
        <w:t xml:space="preserve"> cuáles</w:t>
      </w:r>
      <w:r>
        <w:rPr>
          <w:rFonts w:ascii="Century Schoolbook" w:hAnsi="Century Schoolbook"/>
        </w:rPr>
        <w:t xml:space="preserve"> sí y cuáles no</w:t>
      </w:r>
      <w:r w:rsidRPr="00B4462C">
        <w:rPr>
          <w:rFonts w:ascii="Century Schoolbook" w:hAnsi="Century Schoolbook"/>
        </w:rPr>
        <w:t xml:space="preserve">. </w:t>
      </w:r>
      <w:r>
        <w:rPr>
          <w:rFonts w:ascii="Century Schoolbook" w:hAnsi="Century Schoolbook"/>
        </w:rPr>
        <w:t>De hecho, en este caso el plus de transporte es extrasalarial pero sí tributa en el IRPF y, por tanto, se incluye también en la BIRPF. Sin embargo, los 53,</w:t>
      </w:r>
      <w:r w:rsidR="00D76A6B">
        <w:rPr>
          <w:rFonts w:ascii="Century Schoolbook" w:hAnsi="Century Schoolbook"/>
        </w:rPr>
        <w:t xml:space="preserve">34€ no tributan, por lo que no se incluyen en la BIRPF. </w:t>
      </w:r>
      <w:r w:rsidRPr="00B4462C">
        <w:rPr>
          <w:rFonts w:ascii="Century Schoolbook" w:hAnsi="Century Schoolbook"/>
        </w:rPr>
        <w:t>En cada supuesto indicaré cuáles de las percepciones se incluyen. En este caso coincide con el TOTAL DEVENGOS (no</w:t>
      </w:r>
      <w:r w:rsidR="00E2560D">
        <w:rPr>
          <w:rFonts w:ascii="Century Schoolbook" w:hAnsi="Century Schoolbook"/>
        </w:rPr>
        <w:t xml:space="preserve"> tiene por qué ser siempre así), e</w:t>
      </w:r>
      <w:r>
        <w:rPr>
          <w:rFonts w:ascii="Century Schoolbook" w:hAnsi="Century Schoolbook"/>
        </w:rPr>
        <w:t xml:space="preserve">s decir </w:t>
      </w:r>
      <w:r w:rsidR="00D83B17">
        <w:rPr>
          <w:rFonts w:ascii="Century Schoolbook" w:hAnsi="Century Schoolbook"/>
          <w:b/>
        </w:rPr>
        <w:t>2</w:t>
      </w:r>
      <w:r w:rsidR="009C4C71">
        <w:rPr>
          <w:rFonts w:ascii="Century Schoolbook" w:hAnsi="Century Schoolbook"/>
          <w:b/>
        </w:rPr>
        <w:t>.</w:t>
      </w:r>
      <w:r w:rsidR="00D83B17">
        <w:rPr>
          <w:rFonts w:ascii="Century Schoolbook" w:hAnsi="Century Schoolbook"/>
          <w:b/>
        </w:rPr>
        <w:t>647</w:t>
      </w:r>
      <w:r w:rsidR="0053065F" w:rsidRPr="00DD3D02">
        <w:rPr>
          <w:rFonts w:ascii="Century Schoolbook" w:hAnsi="Century Schoolbook"/>
          <w:b/>
        </w:rPr>
        <w:t>€</w:t>
      </w:r>
    </w:p>
    <w:p w14:paraId="4F646F24" w14:textId="77777777" w:rsidR="00AD16C5" w:rsidRPr="00B2076E" w:rsidRDefault="00AD16C5" w:rsidP="00AD16C5">
      <w:pPr>
        <w:pStyle w:val="Ttulo1GrupodeTrabajo"/>
        <w:tabs>
          <w:tab w:val="clear" w:pos="1141"/>
          <w:tab w:val="num" w:pos="432"/>
        </w:tabs>
        <w:ind w:left="432"/>
        <w:rPr>
          <w:color w:val="800000"/>
        </w:rPr>
      </w:pPr>
      <w:bookmarkStart w:id="27" w:name="_Toc404617870"/>
      <w:bookmarkStart w:id="28" w:name="_Toc404698969"/>
      <w:bookmarkStart w:id="29" w:name="_Toc404705877"/>
      <w:bookmarkStart w:id="30" w:name="_Toc404707981"/>
      <w:bookmarkStart w:id="31" w:name="_Toc404710843"/>
      <w:r w:rsidRPr="00B2076E">
        <w:rPr>
          <w:color w:val="800000"/>
        </w:rPr>
        <w:t>APORTACIONES DE LA EMPRESA A LA SEGURIDAD SOCIAL</w:t>
      </w:r>
      <w:bookmarkEnd w:id="27"/>
      <w:bookmarkEnd w:id="28"/>
      <w:bookmarkEnd w:id="29"/>
      <w:bookmarkEnd w:id="30"/>
      <w:bookmarkEnd w:id="31"/>
    </w:p>
    <w:p w14:paraId="5B08A2C6" w14:textId="77777777" w:rsidR="00AD16C5" w:rsidRDefault="00AD16C5" w:rsidP="00AD16C5">
      <w:pPr>
        <w:tabs>
          <w:tab w:val="right" w:leader="dot" w:pos="6804"/>
        </w:tabs>
        <w:spacing w:after="0"/>
        <w:ind w:left="540"/>
        <w:rPr>
          <w:rFonts w:ascii="Century Schoolbook" w:hAnsi="Century Schoolbook"/>
        </w:rPr>
      </w:pPr>
      <w:r>
        <w:rPr>
          <w:rFonts w:ascii="Century Schoolbook" w:hAnsi="Century Schoolbook"/>
        </w:rPr>
        <w:t xml:space="preserve">Tras la aprobación de la </w:t>
      </w:r>
      <w:hyperlink r:id="rId12" w:history="1">
        <w:r w:rsidRPr="00991FB9">
          <w:rPr>
            <w:rStyle w:val="Hipervnculo"/>
            <w:rFonts w:ascii="Century Schoolbook" w:hAnsi="Century Schoolbook"/>
          </w:rPr>
          <w:t>Orden ESS/2098/2014</w:t>
        </w:r>
      </w:hyperlink>
      <w:r>
        <w:rPr>
          <w:rFonts w:ascii="Century Schoolbook" w:hAnsi="Century Schoolbook"/>
        </w:rPr>
        <w:t xml:space="preserve">, de 6 de noviembre de 2014, es obligatorio hacer constar en el recibo del salario o nómina la cotización del empresario por cada trabajador. No afecta a la cuantía que recibe el trabajador. Se introduce a efectos informativos. En este supuesto, las cantidades que paga el empresario a la Seguridad Social por este trabajador son: </w:t>
      </w:r>
    </w:p>
    <w:tbl>
      <w:tblPr>
        <w:tblW w:w="8982" w:type="dxa"/>
        <w:tblInd w:w="55" w:type="dxa"/>
        <w:tblCellMar>
          <w:left w:w="70" w:type="dxa"/>
          <w:right w:w="70" w:type="dxa"/>
        </w:tblCellMar>
        <w:tblLook w:val="04A0" w:firstRow="1" w:lastRow="0" w:firstColumn="1" w:lastColumn="0" w:noHBand="0" w:noVBand="1"/>
      </w:tblPr>
      <w:tblGrid>
        <w:gridCol w:w="4908"/>
        <w:gridCol w:w="1207"/>
        <w:gridCol w:w="1207"/>
        <w:gridCol w:w="1660"/>
      </w:tblGrid>
      <w:tr w:rsidR="00AD16C5" w:rsidRPr="00AD16C5" w14:paraId="469B4172" w14:textId="77777777" w:rsidTr="00AD16C5">
        <w:trPr>
          <w:trHeight w:val="255"/>
        </w:trPr>
        <w:tc>
          <w:tcPr>
            <w:tcW w:w="4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5978F1" w14:textId="77777777" w:rsidR="00AD16C5" w:rsidRPr="00AD16C5" w:rsidRDefault="00AD16C5" w:rsidP="00AD16C5">
            <w:pPr>
              <w:spacing w:after="0" w:line="240" w:lineRule="auto"/>
              <w:rPr>
                <w:rFonts w:ascii="Arial" w:eastAsia="Times New Roman" w:hAnsi="Arial" w:cs="Arial"/>
                <w:sz w:val="20"/>
                <w:szCs w:val="20"/>
                <w:lang w:eastAsia="es-ES"/>
              </w:rPr>
            </w:pPr>
          </w:p>
        </w:tc>
        <w:tc>
          <w:tcPr>
            <w:tcW w:w="12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81AECA" w14:textId="77777777" w:rsidR="00AD16C5" w:rsidRPr="00AD16C5" w:rsidRDefault="00AD16C5" w:rsidP="00AD16C5">
            <w:pPr>
              <w:spacing w:after="0" w:line="240" w:lineRule="auto"/>
              <w:jc w:val="center"/>
              <w:rPr>
                <w:rFonts w:ascii="Arial" w:eastAsia="Times New Roman" w:hAnsi="Arial" w:cs="Arial"/>
                <w:b/>
                <w:bCs/>
                <w:sz w:val="20"/>
                <w:szCs w:val="20"/>
                <w:lang w:eastAsia="es-ES"/>
              </w:rPr>
            </w:pPr>
            <w:r w:rsidRPr="00AD16C5">
              <w:rPr>
                <w:rFonts w:ascii="Arial" w:eastAsia="Times New Roman" w:hAnsi="Arial" w:cs="Arial"/>
                <w:b/>
                <w:bCs/>
                <w:sz w:val="20"/>
                <w:szCs w:val="20"/>
                <w:lang w:eastAsia="es-ES"/>
              </w:rPr>
              <w:t>Tipo</w:t>
            </w:r>
          </w:p>
        </w:tc>
        <w:tc>
          <w:tcPr>
            <w:tcW w:w="12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1B2AF5" w14:textId="77777777" w:rsidR="00AD16C5" w:rsidRPr="00AD16C5" w:rsidRDefault="00AD16C5" w:rsidP="00AD16C5">
            <w:pPr>
              <w:spacing w:after="0" w:line="240" w:lineRule="auto"/>
              <w:jc w:val="center"/>
              <w:rPr>
                <w:rFonts w:ascii="Arial" w:eastAsia="Times New Roman" w:hAnsi="Arial" w:cs="Arial"/>
                <w:b/>
                <w:bCs/>
                <w:sz w:val="20"/>
                <w:szCs w:val="20"/>
                <w:lang w:eastAsia="es-ES"/>
              </w:rPr>
            </w:pPr>
            <w:r w:rsidRPr="00AD16C5">
              <w:rPr>
                <w:rFonts w:ascii="Arial" w:eastAsia="Times New Roman" w:hAnsi="Arial" w:cs="Arial"/>
                <w:b/>
                <w:bCs/>
                <w:sz w:val="20"/>
                <w:szCs w:val="20"/>
                <w:lang w:eastAsia="es-ES"/>
              </w:rPr>
              <w:t>Base</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4C0651" w14:textId="77777777" w:rsidR="00AD16C5" w:rsidRPr="00AD16C5" w:rsidRDefault="00AD16C5" w:rsidP="00AD16C5">
            <w:pPr>
              <w:spacing w:after="0" w:line="240" w:lineRule="auto"/>
              <w:jc w:val="center"/>
              <w:rPr>
                <w:rFonts w:ascii="Arial" w:eastAsia="Times New Roman" w:hAnsi="Arial" w:cs="Arial"/>
                <w:b/>
                <w:bCs/>
                <w:sz w:val="20"/>
                <w:szCs w:val="20"/>
                <w:lang w:eastAsia="es-ES"/>
              </w:rPr>
            </w:pPr>
            <w:r w:rsidRPr="00AD16C5">
              <w:rPr>
                <w:rFonts w:ascii="Arial" w:eastAsia="Times New Roman" w:hAnsi="Arial" w:cs="Arial"/>
                <w:b/>
                <w:bCs/>
                <w:sz w:val="20"/>
                <w:szCs w:val="20"/>
                <w:lang w:eastAsia="es-ES"/>
              </w:rPr>
              <w:t>Cuota</w:t>
            </w:r>
          </w:p>
        </w:tc>
      </w:tr>
      <w:tr w:rsidR="00AD16C5" w:rsidRPr="00AD16C5" w14:paraId="17E20682" w14:textId="77777777" w:rsidTr="00AD16C5">
        <w:trPr>
          <w:trHeight w:val="255"/>
        </w:trPr>
        <w:tc>
          <w:tcPr>
            <w:tcW w:w="4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2A7B2B" w14:textId="77777777" w:rsidR="00AD16C5" w:rsidRPr="00AD16C5" w:rsidRDefault="00AD16C5" w:rsidP="00AD16C5">
            <w:pPr>
              <w:spacing w:after="0" w:line="240" w:lineRule="auto"/>
              <w:rPr>
                <w:rFonts w:ascii="Arial" w:eastAsia="Times New Roman" w:hAnsi="Arial" w:cs="Arial"/>
                <w:sz w:val="20"/>
                <w:szCs w:val="20"/>
                <w:lang w:eastAsia="es-ES"/>
              </w:rPr>
            </w:pPr>
            <w:r w:rsidRPr="00AD16C5">
              <w:rPr>
                <w:rFonts w:ascii="Arial" w:eastAsia="Times New Roman" w:hAnsi="Arial" w:cs="Arial"/>
                <w:sz w:val="20"/>
                <w:szCs w:val="20"/>
                <w:lang w:eastAsia="es-ES"/>
              </w:rPr>
              <w:t>1.- Contingencias comunes …………...………………..</w:t>
            </w:r>
          </w:p>
        </w:tc>
        <w:tc>
          <w:tcPr>
            <w:tcW w:w="12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C408C5" w14:textId="77777777" w:rsidR="00AD16C5" w:rsidRPr="00AD16C5" w:rsidRDefault="00AD16C5" w:rsidP="00AD16C5">
            <w:pPr>
              <w:spacing w:after="0" w:line="240" w:lineRule="auto"/>
              <w:jc w:val="center"/>
              <w:rPr>
                <w:rFonts w:ascii="Arial" w:eastAsia="Times New Roman" w:hAnsi="Arial" w:cs="Arial"/>
                <w:sz w:val="20"/>
                <w:szCs w:val="20"/>
                <w:lang w:eastAsia="es-ES"/>
              </w:rPr>
            </w:pPr>
            <w:r w:rsidRPr="00AD16C5">
              <w:rPr>
                <w:rFonts w:ascii="Arial" w:eastAsia="Times New Roman" w:hAnsi="Arial" w:cs="Arial"/>
                <w:sz w:val="20"/>
                <w:szCs w:val="20"/>
                <w:lang w:eastAsia="es-ES"/>
              </w:rPr>
              <w:t>23,60%</w:t>
            </w:r>
          </w:p>
        </w:tc>
        <w:tc>
          <w:tcPr>
            <w:tcW w:w="12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9159D7" w14:textId="77777777" w:rsidR="00AD16C5" w:rsidRPr="00AD16C5" w:rsidRDefault="00AD16C5" w:rsidP="00AD16C5">
            <w:pPr>
              <w:spacing w:after="0" w:line="240" w:lineRule="auto"/>
              <w:rPr>
                <w:rFonts w:ascii="Arial" w:eastAsia="Times New Roman" w:hAnsi="Arial" w:cs="Arial"/>
                <w:sz w:val="20"/>
                <w:szCs w:val="20"/>
                <w:lang w:eastAsia="es-ES"/>
              </w:rPr>
            </w:pPr>
            <w:r w:rsidRPr="00AD16C5">
              <w:rPr>
                <w:rFonts w:ascii="Arial" w:eastAsia="Times New Roman" w:hAnsi="Arial" w:cs="Arial"/>
                <w:sz w:val="20"/>
                <w:szCs w:val="20"/>
                <w:lang w:eastAsia="es-ES"/>
              </w:rPr>
              <w:t xml:space="preserve">  1.538,33 € </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3052B7" w14:textId="77777777" w:rsidR="00AD16C5" w:rsidRPr="00AD16C5" w:rsidRDefault="00AD16C5" w:rsidP="00AD16C5">
            <w:pPr>
              <w:spacing w:after="0" w:line="240" w:lineRule="auto"/>
              <w:rPr>
                <w:rFonts w:ascii="Arial" w:eastAsia="Times New Roman" w:hAnsi="Arial" w:cs="Arial"/>
                <w:sz w:val="20"/>
                <w:szCs w:val="20"/>
                <w:lang w:eastAsia="es-ES"/>
              </w:rPr>
            </w:pPr>
            <w:r w:rsidRPr="00AD16C5">
              <w:rPr>
                <w:rFonts w:ascii="Arial" w:eastAsia="Times New Roman" w:hAnsi="Arial" w:cs="Arial"/>
                <w:sz w:val="20"/>
                <w:szCs w:val="20"/>
                <w:lang w:eastAsia="es-ES"/>
              </w:rPr>
              <w:t xml:space="preserve">             363,05 € </w:t>
            </w:r>
          </w:p>
        </w:tc>
      </w:tr>
      <w:tr w:rsidR="00AD16C5" w:rsidRPr="00AD16C5" w14:paraId="5B090C2C" w14:textId="77777777" w:rsidTr="00AD16C5">
        <w:trPr>
          <w:trHeight w:val="255"/>
        </w:trPr>
        <w:tc>
          <w:tcPr>
            <w:tcW w:w="4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205C67" w14:textId="77777777" w:rsidR="00AD16C5" w:rsidRPr="00AD16C5" w:rsidRDefault="00AD16C5" w:rsidP="00AD16C5">
            <w:pPr>
              <w:spacing w:after="0" w:line="240" w:lineRule="auto"/>
              <w:rPr>
                <w:rFonts w:ascii="Arial" w:eastAsia="Times New Roman" w:hAnsi="Arial" w:cs="Arial"/>
                <w:sz w:val="20"/>
                <w:szCs w:val="20"/>
                <w:lang w:eastAsia="es-ES"/>
              </w:rPr>
            </w:pPr>
            <w:r w:rsidRPr="00AD16C5">
              <w:rPr>
                <w:rFonts w:ascii="Arial" w:eastAsia="Times New Roman" w:hAnsi="Arial" w:cs="Arial"/>
                <w:sz w:val="20"/>
                <w:szCs w:val="20"/>
                <w:lang w:eastAsia="es-ES"/>
              </w:rPr>
              <w:t xml:space="preserve">2.- Desempleo ……………………………………….      </w:t>
            </w:r>
          </w:p>
        </w:tc>
        <w:tc>
          <w:tcPr>
            <w:tcW w:w="12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85B794" w14:textId="77777777" w:rsidR="00AD16C5" w:rsidRPr="00AD16C5" w:rsidRDefault="00AD16C5" w:rsidP="00AD16C5">
            <w:pPr>
              <w:spacing w:after="0" w:line="240" w:lineRule="auto"/>
              <w:jc w:val="center"/>
              <w:rPr>
                <w:rFonts w:ascii="Arial" w:eastAsia="Times New Roman" w:hAnsi="Arial" w:cs="Arial"/>
                <w:sz w:val="20"/>
                <w:szCs w:val="20"/>
                <w:lang w:eastAsia="es-ES"/>
              </w:rPr>
            </w:pPr>
            <w:r w:rsidRPr="00AD16C5">
              <w:rPr>
                <w:rFonts w:ascii="Arial" w:eastAsia="Times New Roman" w:hAnsi="Arial" w:cs="Arial"/>
                <w:sz w:val="20"/>
                <w:szCs w:val="20"/>
                <w:lang w:eastAsia="es-ES"/>
              </w:rPr>
              <w:t>5,50%</w:t>
            </w:r>
          </w:p>
        </w:tc>
        <w:tc>
          <w:tcPr>
            <w:tcW w:w="12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092A5" w14:textId="77777777" w:rsidR="00AD16C5" w:rsidRPr="00AD16C5" w:rsidRDefault="00AD16C5" w:rsidP="00AD16C5">
            <w:pPr>
              <w:spacing w:after="0" w:line="240" w:lineRule="auto"/>
              <w:rPr>
                <w:rFonts w:ascii="Arial" w:eastAsia="Times New Roman" w:hAnsi="Arial" w:cs="Arial"/>
                <w:sz w:val="20"/>
                <w:szCs w:val="20"/>
                <w:lang w:eastAsia="es-ES"/>
              </w:rPr>
            </w:pPr>
            <w:r w:rsidRPr="00AD16C5">
              <w:rPr>
                <w:rFonts w:ascii="Arial" w:eastAsia="Times New Roman" w:hAnsi="Arial" w:cs="Arial"/>
                <w:sz w:val="20"/>
                <w:szCs w:val="20"/>
                <w:lang w:eastAsia="es-ES"/>
              </w:rPr>
              <w:t xml:space="preserve">  1.730,33 € </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666A4F" w14:textId="77777777" w:rsidR="00AD16C5" w:rsidRPr="00AD16C5" w:rsidRDefault="00AD16C5" w:rsidP="00AD16C5">
            <w:pPr>
              <w:spacing w:after="0" w:line="240" w:lineRule="auto"/>
              <w:rPr>
                <w:rFonts w:ascii="Arial" w:eastAsia="Times New Roman" w:hAnsi="Arial" w:cs="Arial"/>
                <w:sz w:val="20"/>
                <w:szCs w:val="20"/>
                <w:lang w:eastAsia="es-ES"/>
              </w:rPr>
            </w:pPr>
            <w:r w:rsidRPr="00AD16C5">
              <w:rPr>
                <w:rFonts w:ascii="Arial" w:eastAsia="Times New Roman" w:hAnsi="Arial" w:cs="Arial"/>
                <w:sz w:val="20"/>
                <w:szCs w:val="20"/>
                <w:lang w:eastAsia="es-ES"/>
              </w:rPr>
              <w:t xml:space="preserve">              95,17 € </w:t>
            </w:r>
          </w:p>
        </w:tc>
      </w:tr>
      <w:tr w:rsidR="00AD16C5" w:rsidRPr="00AD16C5" w14:paraId="7D4346A9" w14:textId="77777777" w:rsidTr="00AD16C5">
        <w:trPr>
          <w:trHeight w:val="255"/>
        </w:trPr>
        <w:tc>
          <w:tcPr>
            <w:tcW w:w="4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24EC06" w14:textId="77777777" w:rsidR="00AD16C5" w:rsidRPr="00AD16C5" w:rsidRDefault="00AD16C5" w:rsidP="00AD16C5">
            <w:pPr>
              <w:spacing w:after="0" w:line="240" w:lineRule="auto"/>
              <w:rPr>
                <w:rFonts w:ascii="Arial" w:eastAsia="Times New Roman" w:hAnsi="Arial" w:cs="Arial"/>
                <w:sz w:val="20"/>
                <w:szCs w:val="20"/>
                <w:lang w:eastAsia="es-ES"/>
              </w:rPr>
            </w:pPr>
            <w:r w:rsidRPr="00AD16C5">
              <w:rPr>
                <w:rFonts w:ascii="Arial" w:eastAsia="Times New Roman" w:hAnsi="Arial" w:cs="Arial"/>
                <w:sz w:val="20"/>
                <w:szCs w:val="20"/>
                <w:lang w:eastAsia="es-ES"/>
              </w:rPr>
              <w:t>3.- Formación profesional ………...…………………..</w:t>
            </w:r>
          </w:p>
        </w:tc>
        <w:tc>
          <w:tcPr>
            <w:tcW w:w="12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7F5534" w14:textId="77777777" w:rsidR="00AD16C5" w:rsidRPr="00AD16C5" w:rsidRDefault="00AD16C5" w:rsidP="00AD16C5">
            <w:pPr>
              <w:spacing w:after="0" w:line="240" w:lineRule="auto"/>
              <w:jc w:val="center"/>
              <w:rPr>
                <w:rFonts w:ascii="Arial" w:eastAsia="Times New Roman" w:hAnsi="Arial" w:cs="Arial"/>
                <w:sz w:val="20"/>
                <w:szCs w:val="20"/>
                <w:lang w:eastAsia="es-ES"/>
              </w:rPr>
            </w:pPr>
            <w:r w:rsidRPr="00AD16C5">
              <w:rPr>
                <w:rFonts w:ascii="Arial" w:eastAsia="Times New Roman" w:hAnsi="Arial" w:cs="Arial"/>
                <w:sz w:val="20"/>
                <w:szCs w:val="20"/>
                <w:lang w:eastAsia="es-ES"/>
              </w:rPr>
              <w:t>0,60%</w:t>
            </w:r>
          </w:p>
        </w:tc>
        <w:tc>
          <w:tcPr>
            <w:tcW w:w="12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F4A07A" w14:textId="77777777" w:rsidR="00AD16C5" w:rsidRPr="00AD16C5" w:rsidRDefault="00AD16C5" w:rsidP="00AD16C5">
            <w:pPr>
              <w:spacing w:after="0" w:line="240" w:lineRule="auto"/>
              <w:rPr>
                <w:rFonts w:ascii="Arial" w:eastAsia="Times New Roman" w:hAnsi="Arial" w:cs="Arial"/>
                <w:sz w:val="20"/>
                <w:szCs w:val="20"/>
                <w:lang w:eastAsia="es-ES"/>
              </w:rPr>
            </w:pPr>
            <w:r w:rsidRPr="00AD16C5">
              <w:rPr>
                <w:rFonts w:ascii="Arial" w:eastAsia="Times New Roman" w:hAnsi="Arial" w:cs="Arial"/>
                <w:sz w:val="20"/>
                <w:szCs w:val="20"/>
                <w:lang w:eastAsia="es-ES"/>
              </w:rPr>
              <w:t xml:space="preserve">  1.730,33 € </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D5A6F" w14:textId="77777777" w:rsidR="00AD16C5" w:rsidRPr="00AD16C5" w:rsidRDefault="00AD16C5" w:rsidP="00AD16C5">
            <w:pPr>
              <w:spacing w:after="0" w:line="240" w:lineRule="auto"/>
              <w:rPr>
                <w:rFonts w:ascii="Arial" w:eastAsia="Times New Roman" w:hAnsi="Arial" w:cs="Arial"/>
                <w:sz w:val="20"/>
                <w:szCs w:val="20"/>
                <w:lang w:eastAsia="es-ES"/>
              </w:rPr>
            </w:pPr>
            <w:r w:rsidRPr="00AD16C5">
              <w:rPr>
                <w:rFonts w:ascii="Arial" w:eastAsia="Times New Roman" w:hAnsi="Arial" w:cs="Arial"/>
                <w:sz w:val="20"/>
                <w:szCs w:val="20"/>
                <w:lang w:eastAsia="es-ES"/>
              </w:rPr>
              <w:t xml:space="preserve">              10,38 € </w:t>
            </w:r>
          </w:p>
        </w:tc>
      </w:tr>
      <w:tr w:rsidR="00AD16C5" w:rsidRPr="00AD16C5" w14:paraId="32EC5093" w14:textId="77777777" w:rsidTr="00AD16C5">
        <w:trPr>
          <w:trHeight w:val="255"/>
        </w:trPr>
        <w:tc>
          <w:tcPr>
            <w:tcW w:w="4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FAC8A5" w14:textId="77777777" w:rsidR="00AD16C5" w:rsidRPr="00AD16C5" w:rsidRDefault="00AD16C5" w:rsidP="00AD16C5">
            <w:pPr>
              <w:spacing w:after="0" w:line="240" w:lineRule="auto"/>
              <w:rPr>
                <w:rFonts w:ascii="Arial" w:eastAsia="Times New Roman" w:hAnsi="Arial" w:cs="Arial"/>
                <w:sz w:val="20"/>
                <w:szCs w:val="20"/>
                <w:lang w:eastAsia="es-ES"/>
              </w:rPr>
            </w:pPr>
            <w:r w:rsidRPr="00AD16C5">
              <w:rPr>
                <w:rFonts w:ascii="Arial" w:eastAsia="Times New Roman" w:hAnsi="Arial" w:cs="Arial"/>
                <w:sz w:val="20"/>
                <w:szCs w:val="20"/>
                <w:lang w:eastAsia="es-ES"/>
              </w:rPr>
              <w:t>4.- Horas extra fuerza mayor………….………………</w:t>
            </w:r>
          </w:p>
        </w:tc>
        <w:tc>
          <w:tcPr>
            <w:tcW w:w="12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F0102C" w14:textId="77777777" w:rsidR="00AD16C5" w:rsidRPr="00AD16C5" w:rsidRDefault="00AD16C5" w:rsidP="00AD16C5">
            <w:pPr>
              <w:spacing w:after="0" w:line="240" w:lineRule="auto"/>
              <w:jc w:val="center"/>
              <w:rPr>
                <w:rFonts w:ascii="Arial" w:eastAsia="Times New Roman" w:hAnsi="Arial" w:cs="Arial"/>
                <w:sz w:val="20"/>
                <w:szCs w:val="20"/>
                <w:lang w:eastAsia="es-ES"/>
              </w:rPr>
            </w:pPr>
            <w:r w:rsidRPr="00AD16C5">
              <w:rPr>
                <w:rFonts w:ascii="Arial" w:eastAsia="Times New Roman" w:hAnsi="Arial" w:cs="Arial"/>
                <w:sz w:val="20"/>
                <w:szCs w:val="20"/>
                <w:lang w:eastAsia="es-ES"/>
              </w:rPr>
              <w:t>12,00%</w:t>
            </w:r>
          </w:p>
        </w:tc>
        <w:tc>
          <w:tcPr>
            <w:tcW w:w="12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A94498" w14:textId="77777777" w:rsidR="00AD16C5" w:rsidRPr="00AD16C5" w:rsidRDefault="00AD16C5" w:rsidP="00AD16C5">
            <w:pPr>
              <w:spacing w:after="0" w:line="240" w:lineRule="auto"/>
              <w:rPr>
                <w:rFonts w:ascii="Arial" w:eastAsia="Times New Roman" w:hAnsi="Arial" w:cs="Arial"/>
                <w:sz w:val="20"/>
                <w:szCs w:val="20"/>
                <w:lang w:eastAsia="es-ES"/>
              </w:rPr>
            </w:pPr>
            <w:r w:rsidRPr="00AD16C5">
              <w:rPr>
                <w:rFonts w:ascii="Arial" w:eastAsia="Times New Roman" w:hAnsi="Arial" w:cs="Arial"/>
                <w:sz w:val="20"/>
                <w:szCs w:val="20"/>
                <w:lang w:eastAsia="es-ES"/>
              </w:rPr>
              <w:t xml:space="preserve">     105,00 € </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B9688B" w14:textId="77777777" w:rsidR="00AD16C5" w:rsidRPr="00AD16C5" w:rsidRDefault="00AD16C5" w:rsidP="00AD16C5">
            <w:pPr>
              <w:spacing w:after="0" w:line="240" w:lineRule="auto"/>
              <w:rPr>
                <w:rFonts w:ascii="Arial" w:eastAsia="Times New Roman" w:hAnsi="Arial" w:cs="Arial"/>
                <w:sz w:val="20"/>
                <w:szCs w:val="20"/>
                <w:lang w:eastAsia="es-ES"/>
              </w:rPr>
            </w:pPr>
            <w:r w:rsidRPr="00AD16C5">
              <w:rPr>
                <w:rFonts w:ascii="Arial" w:eastAsia="Times New Roman" w:hAnsi="Arial" w:cs="Arial"/>
                <w:sz w:val="20"/>
                <w:szCs w:val="20"/>
                <w:lang w:eastAsia="es-ES"/>
              </w:rPr>
              <w:t xml:space="preserve">              12,60 € </w:t>
            </w:r>
          </w:p>
        </w:tc>
      </w:tr>
      <w:tr w:rsidR="00AD16C5" w:rsidRPr="00AD16C5" w14:paraId="644CF1C6" w14:textId="77777777" w:rsidTr="00AD16C5">
        <w:trPr>
          <w:trHeight w:val="255"/>
        </w:trPr>
        <w:tc>
          <w:tcPr>
            <w:tcW w:w="4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DBD418" w14:textId="77777777" w:rsidR="00AD16C5" w:rsidRPr="00AD16C5" w:rsidRDefault="00AD16C5" w:rsidP="00AD16C5">
            <w:pPr>
              <w:spacing w:after="0" w:line="240" w:lineRule="auto"/>
              <w:rPr>
                <w:rFonts w:ascii="Arial" w:eastAsia="Times New Roman" w:hAnsi="Arial" w:cs="Arial"/>
                <w:sz w:val="20"/>
                <w:szCs w:val="20"/>
                <w:lang w:eastAsia="es-ES"/>
              </w:rPr>
            </w:pPr>
            <w:r w:rsidRPr="00AD16C5">
              <w:rPr>
                <w:rFonts w:ascii="Arial" w:eastAsia="Times New Roman" w:hAnsi="Arial" w:cs="Arial"/>
                <w:sz w:val="20"/>
                <w:szCs w:val="20"/>
                <w:lang w:eastAsia="es-ES"/>
              </w:rPr>
              <w:t>5.- Otras horas extra …………………………………..</w:t>
            </w:r>
          </w:p>
        </w:tc>
        <w:tc>
          <w:tcPr>
            <w:tcW w:w="12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647B81" w14:textId="77777777" w:rsidR="00AD16C5" w:rsidRPr="00AD16C5" w:rsidRDefault="00AD16C5" w:rsidP="00AD16C5">
            <w:pPr>
              <w:spacing w:after="0" w:line="240" w:lineRule="auto"/>
              <w:jc w:val="center"/>
              <w:rPr>
                <w:rFonts w:ascii="Arial" w:eastAsia="Times New Roman" w:hAnsi="Arial" w:cs="Arial"/>
                <w:sz w:val="20"/>
                <w:szCs w:val="20"/>
                <w:lang w:eastAsia="es-ES"/>
              </w:rPr>
            </w:pPr>
            <w:r w:rsidRPr="00AD16C5">
              <w:rPr>
                <w:rFonts w:ascii="Arial" w:eastAsia="Times New Roman" w:hAnsi="Arial" w:cs="Arial"/>
                <w:sz w:val="20"/>
                <w:szCs w:val="20"/>
                <w:lang w:eastAsia="es-ES"/>
              </w:rPr>
              <w:t>23,60%</w:t>
            </w:r>
          </w:p>
        </w:tc>
        <w:tc>
          <w:tcPr>
            <w:tcW w:w="12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E2D516" w14:textId="77777777" w:rsidR="00AD16C5" w:rsidRPr="00AD16C5" w:rsidRDefault="00AD16C5" w:rsidP="00AD16C5">
            <w:pPr>
              <w:spacing w:after="0" w:line="240" w:lineRule="auto"/>
              <w:rPr>
                <w:rFonts w:ascii="Arial" w:eastAsia="Times New Roman" w:hAnsi="Arial" w:cs="Arial"/>
                <w:sz w:val="20"/>
                <w:szCs w:val="20"/>
                <w:lang w:eastAsia="es-ES"/>
              </w:rPr>
            </w:pPr>
            <w:r w:rsidRPr="00AD16C5">
              <w:rPr>
                <w:rFonts w:ascii="Arial" w:eastAsia="Times New Roman" w:hAnsi="Arial" w:cs="Arial"/>
                <w:sz w:val="20"/>
                <w:szCs w:val="20"/>
                <w:lang w:eastAsia="es-ES"/>
              </w:rPr>
              <w:t xml:space="preserve">       87,00 € </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1582EF" w14:textId="77777777" w:rsidR="00AD16C5" w:rsidRPr="00AD16C5" w:rsidRDefault="00AD16C5" w:rsidP="00AD16C5">
            <w:pPr>
              <w:spacing w:after="0" w:line="240" w:lineRule="auto"/>
              <w:rPr>
                <w:rFonts w:ascii="Arial" w:eastAsia="Times New Roman" w:hAnsi="Arial" w:cs="Arial"/>
                <w:sz w:val="20"/>
                <w:szCs w:val="20"/>
                <w:lang w:eastAsia="es-ES"/>
              </w:rPr>
            </w:pPr>
            <w:r w:rsidRPr="00AD16C5">
              <w:rPr>
                <w:rFonts w:ascii="Arial" w:eastAsia="Times New Roman" w:hAnsi="Arial" w:cs="Arial"/>
                <w:sz w:val="20"/>
                <w:szCs w:val="20"/>
                <w:lang w:eastAsia="es-ES"/>
              </w:rPr>
              <w:t xml:space="preserve">              20,53 € </w:t>
            </w:r>
          </w:p>
        </w:tc>
      </w:tr>
      <w:tr w:rsidR="00AD16C5" w:rsidRPr="00AD16C5" w14:paraId="43EC3B04" w14:textId="77777777" w:rsidTr="00AD16C5">
        <w:trPr>
          <w:trHeight w:val="255"/>
        </w:trPr>
        <w:tc>
          <w:tcPr>
            <w:tcW w:w="4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E428CB" w14:textId="77777777" w:rsidR="00AD16C5" w:rsidRPr="00AD16C5" w:rsidRDefault="00AD16C5" w:rsidP="00AD16C5">
            <w:pPr>
              <w:spacing w:after="0" w:line="240" w:lineRule="auto"/>
              <w:rPr>
                <w:rFonts w:ascii="Arial" w:eastAsia="Times New Roman" w:hAnsi="Arial" w:cs="Arial"/>
                <w:sz w:val="20"/>
                <w:szCs w:val="20"/>
                <w:lang w:eastAsia="es-ES"/>
              </w:rPr>
            </w:pPr>
            <w:r w:rsidRPr="00AD16C5">
              <w:rPr>
                <w:rFonts w:ascii="Arial" w:eastAsia="Times New Roman" w:hAnsi="Arial" w:cs="Arial"/>
                <w:sz w:val="20"/>
                <w:szCs w:val="20"/>
                <w:lang w:eastAsia="es-ES"/>
              </w:rPr>
              <w:t>6.- FOGASA ………….…………………………………..</w:t>
            </w:r>
          </w:p>
        </w:tc>
        <w:tc>
          <w:tcPr>
            <w:tcW w:w="12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DFB38" w14:textId="77777777" w:rsidR="00AD16C5" w:rsidRPr="00AD16C5" w:rsidRDefault="00AD16C5" w:rsidP="00AD16C5">
            <w:pPr>
              <w:spacing w:after="0" w:line="240" w:lineRule="auto"/>
              <w:jc w:val="center"/>
              <w:rPr>
                <w:rFonts w:ascii="Arial" w:eastAsia="Times New Roman" w:hAnsi="Arial" w:cs="Arial"/>
                <w:sz w:val="20"/>
                <w:szCs w:val="20"/>
                <w:lang w:eastAsia="es-ES"/>
              </w:rPr>
            </w:pPr>
            <w:r w:rsidRPr="00AD16C5">
              <w:rPr>
                <w:rFonts w:ascii="Arial" w:eastAsia="Times New Roman" w:hAnsi="Arial" w:cs="Arial"/>
                <w:sz w:val="20"/>
                <w:szCs w:val="20"/>
                <w:lang w:eastAsia="es-ES"/>
              </w:rPr>
              <w:t>0,20%</w:t>
            </w:r>
          </w:p>
        </w:tc>
        <w:tc>
          <w:tcPr>
            <w:tcW w:w="12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9B5668" w14:textId="77777777" w:rsidR="00AD16C5" w:rsidRPr="00AD16C5" w:rsidRDefault="00AD16C5" w:rsidP="00AD16C5">
            <w:pPr>
              <w:spacing w:after="0" w:line="240" w:lineRule="auto"/>
              <w:rPr>
                <w:rFonts w:ascii="Arial" w:eastAsia="Times New Roman" w:hAnsi="Arial" w:cs="Arial"/>
                <w:sz w:val="20"/>
                <w:szCs w:val="20"/>
                <w:lang w:eastAsia="es-ES"/>
              </w:rPr>
            </w:pPr>
            <w:r w:rsidRPr="00AD16C5">
              <w:rPr>
                <w:rFonts w:ascii="Arial" w:eastAsia="Times New Roman" w:hAnsi="Arial" w:cs="Arial"/>
                <w:sz w:val="20"/>
                <w:szCs w:val="20"/>
                <w:lang w:eastAsia="es-ES"/>
              </w:rPr>
              <w:t xml:space="preserve">  1.730,33 € </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4E9D0F" w14:textId="77777777" w:rsidR="00AD16C5" w:rsidRPr="00AD16C5" w:rsidRDefault="00AD16C5" w:rsidP="00AD16C5">
            <w:pPr>
              <w:spacing w:after="0" w:line="240" w:lineRule="auto"/>
              <w:rPr>
                <w:rFonts w:ascii="Arial" w:eastAsia="Times New Roman" w:hAnsi="Arial" w:cs="Arial"/>
                <w:sz w:val="20"/>
                <w:szCs w:val="20"/>
                <w:lang w:eastAsia="es-ES"/>
              </w:rPr>
            </w:pPr>
            <w:r w:rsidRPr="00AD16C5">
              <w:rPr>
                <w:rFonts w:ascii="Arial" w:eastAsia="Times New Roman" w:hAnsi="Arial" w:cs="Arial"/>
                <w:sz w:val="20"/>
                <w:szCs w:val="20"/>
                <w:lang w:eastAsia="es-ES"/>
              </w:rPr>
              <w:t xml:space="preserve">                3,46 € </w:t>
            </w:r>
          </w:p>
        </w:tc>
      </w:tr>
      <w:tr w:rsidR="00AD16C5" w:rsidRPr="00AD16C5" w14:paraId="14444AA4" w14:textId="77777777" w:rsidTr="00AD16C5">
        <w:trPr>
          <w:trHeight w:val="255"/>
        </w:trPr>
        <w:tc>
          <w:tcPr>
            <w:tcW w:w="4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0D7E0" w14:textId="77777777" w:rsidR="00AD16C5" w:rsidRPr="00AD16C5" w:rsidRDefault="00AD16C5" w:rsidP="00AD16C5">
            <w:pPr>
              <w:spacing w:after="0" w:line="240" w:lineRule="auto"/>
              <w:rPr>
                <w:rFonts w:ascii="Arial" w:eastAsia="Times New Roman" w:hAnsi="Arial" w:cs="Arial"/>
                <w:sz w:val="20"/>
                <w:szCs w:val="20"/>
                <w:lang w:eastAsia="es-ES"/>
              </w:rPr>
            </w:pPr>
            <w:r w:rsidRPr="00AD16C5">
              <w:rPr>
                <w:rFonts w:ascii="Arial" w:eastAsia="Times New Roman" w:hAnsi="Arial" w:cs="Arial"/>
                <w:sz w:val="20"/>
                <w:szCs w:val="20"/>
                <w:lang w:eastAsia="es-ES"/>
              </w:rPr>
              <w:t xml:space="preserve">7.- </w:t>
            </w:r>
            <w:proofErr w:type="spellStart"/>
            <w:r w:rsidRPr="00AD16C5">
              <w:rPr>
                <w:rFonts w:ascii="Arial" w:eastAsia="Times New Roman" w:hAnsi="Arial" w:cs="Arial"/>
                <w:sz w:val="20"/>
                <w:szCs w:val="20"/>
                <w:lang w:eastAsia="es-ES"/>
              </w:rPr>
              <w:t>Conting</w:t>
            </w:r>
            <w:proofErr w:type="spellEnd"/>
            <w:r w:rsidRPr="00AD16C5">
              <w:rPr>
                <w:rFonts w:ascii="Arial" w:eastAsia="Times New Roman" w:hAnsi="Arial" w:cs="Arial"/>
                <w:sz w:val="20"/>
                <w:szCs w:val="20"/>
                <w:lang w:eastAsia="es-ES"/>
              </w:rPr>
              <w:t>. Prof. IT. ………….………………………….</w:t>
            </w:r>
          </w:p>
        </w:tc>
        <w:tc>
          <w:tcPr>
            <w:tcW w:w="12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869AE5" w14:textId="77777777" w:rsidR="00AD16C5" w:rsidRPr="00AD16C5" w:rsidRDefault="00AD16C5" w:rsidP="00AD16C5">
            <w:pPr>
              <w:spacing w:after="0" w:line="240" w:lineRule="auto"/>
              <w:jc w:val="center"/>
              <w:rPr>
                <w:rFonts w:ascii="Arial" w:eastAsia="Times New Roman" w:hAnsi="Arial" w:cs="Arial"/>
                <w:sz w:val="20"/>
                <w:szCs w:val="20"/>
                <w:lang w:eastAsia="es-ES"/>
              </w:rPr>
            </w:pPr>
            <w:commentRangeStart w:id="32"/>
            <w:r w:rsidRPr="00AD16C5">
              <w:rPr>
                <w:rFonts w:ascii="Arial" w:eastAsia="Times New Roman" w:hAnsi="Arial" w:cs="Arial"/>
                <w:sz w:val="20"/>
                <w:szCs w:val="20"/>
                <w:lang w:eastAsia="es-ES"/>
              </w:rPr>
              <w:t>2,10%</w:t>
            </w:r>
            <w:commentRangeEnd w:id="32"/>
            <w:r w:rsidR="00510ABA">
              <w:rPr>
                <w:rStyle w:val="Refdecomentario"/>
              </w:rPr>
              <w:commentReference w:id="32"/>
            </w:r>
          </w:p>
        </w:tc>
        <w:tc>
          <w:tcPr>
            <w:tcW w:w="12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F119F6" w14:textId="77777777" w:rsidR="00AD16C5" w:rsidRPr="00AD16C5" w:rsidRDefault="00AD16C5" w:rsidP="00AD16C5">
            <w:pPr>
              <w:spacing w:after="0" w:line="240" w:lineRule="auto"/>
              <w:rPr>
                <w:rFonts w:ascii="Arial" w:eastAsia="Times New Roman" w:hAnsi="Arial" w:cs="Arial"/>
                <w:sz w:val="20"/>
                <w:szCs w:val="20"/>
                <w:lang w:eastAsia="es-ES"/>
              </w:rPr>
            </w:pPr>
            <w:r w:rsidRPr="00AD16C5">
              <w:rPr>
                <w:rFonts w:ascii="Arial" w:eastAsia="Times New Roman" w:hAnsi="Arial" w:cs="Arial"/>
                <w:sz w:val="20"/>
                <w:szCs w:val="20"/>
                <w:lang w:eastAsia="es-ES"/>
              </w:rPr>
              <w:t xml:space="preserve">  1.730,33 € </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7DB2E0" w14:textId="77777777" w:rsidR="00AD16C5" w:rsidRPr="00AD16C5" w:rsidRDefault="00AD16C5" w:rsidP="00AD16C5">
            <w:pPr>
              <w:spacing w:after="0" w:line="240" w:lineRule="auto"/>
              <w:rPr>
                <w:rFonts w:ascii="Arial" w:eastAsia="Times New Roman" w:hAnsi="Arial" w:cs="Arial"/>
                <w:sz w:val="20"/>
                <w:szCs w:val="20"/>
                <w:lang w:eastAsia="es-ES"/>
              </w:rPr>
            </w:pPr>
            <w:r w:rsidRPr="00AD16C5">
              <w:rPr>
                <w:rFonts w:ascii="Arial" w:eastAsia="Times New Roman" w:hAnsi="Arial" w:cs="Arial"/>
                <w:sz w:val="20"/>
                <w:szCs w:val="20"/>
                <w:lang w:eastAsia="es-ES"/>
              </w:rPr>
              <w:t xml:space="preserve">              36,34 € </w:t>
            </w:r>
          </w:p>
        </w:tc>
      </w:tr>
      <w:tr w:rsidR="00AD16C5" w:rsidRPr="00AD16C5" w14:paraId="272A5537" w14:textId="77777777" w:rsidTr="00AD16C5">
        <w:trPr>
          <w:trHeight w:val="255"/>
        </w:trPr>
        <w:tc>
          <w:tcPr>
            <w:tcW w:w="4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F03472" w14:textId="77777777" w:rsidR="00AD16C5" w:rsidRPr="00AD16C5" w:rsidRDefault="00AD16C5" w:rsidP="00AD16C5">
            <w:pPr>
              <w:spacing w:after="0" w:line="240" w:lineRule="auto"/>
              <w:rPr>
                <w:rFonts w:ascii="Arial" w:eastAsia="Times New Roman" w:hAnsi="Arial" w:cs="Arial"/>
                <w:sz w:val="20"/>
                <w:szCs w:val="20"/>
                <w:lang w:eastAsia="es-ES"/>
              </w:rPr>
            </w:pPr>
            <w:r w:rsidRPr="00AD16C5">
              <w:rPr>
                <w:rFonts w:ascii="Arial" w:eastAsia="Times New Roman" w:hAnsi="Arial" w:cs="Arial"/>
                <w:sz w:val="20"/>
                <w:szCs w:val="20"/>
                <w:lang w:eastAsia="es-ES"/>
              </w:rPr>
              <w:t xml:space="preserve">8.- </w:t>
            </w:r>
            <w:proofErr w:type="spellStart"/>
            <w:r w:rsidRPr="00AD16C5">
              <w:rPr>
                <w:rFonts w:ascii="Arial" w:eastAsia="Times New Roman" w:hAnsi="Arial" w:cs="Arial"/>
                <w:sz w:val="20"/>
                <w:szCs w:val="20"/>
                <w:lang w:eastAsia="es-ES"/>
              </w:rPr>
              <w:t>Conting</w:t>
            </w:r>
            <w:proofErr w:type="spellEnd"/>
            <w:r w:rsidRPr="00AD16C5">
              <w:rPr>
                <w:rFonts w:ascii="Arial" w:eastAsia="Times New Roman" w:hAnsi="Arial" w:cs="Arial"/>
                <w:sz w:val="20"/>
                <w:szCs w:val="20"/>
                <w:lang w:eastAsia="es-ES"/>
              </w:rPr>
              <w:t>. Prof. IMS ………….….…………………….</w:t>
            </w:r>
          </w:p>
        </w:tc>
        <w:tc>
          <w:tcPr>
            <w:tcW w:w="12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18BC1B" w14:textId="77777777" w:rsidR="00AD16C5" w:rsidRPr="00AD16C5" w:rsidRDefault="00AD16C5" w:rsidP="00AD16C5">
            <w:pPr>
              <w:spacing w:after="0" w:line="240" w:lineRule="auto"/>
              <w:jc w:val="center"/>
              <w:rPr>
                <w:rFonts w:ascii="Arial" w:eastAsia="Times New Roman" w:hAnsi="Arial" w:cs="Arial"/>
                <w:sz w:val="20"/>
                <w:szCs w:val="20"/>
                <w:lang w:eastAsia="es-ES"/>
              </w:rPr>
            </w:pPr>
            <w:commentRangeStart w:id="33"/>
            <w:r w:rsidRPr="00AD16C5">
              <w:rPr>
                <w:rFonts w:ascii="Arial" w:eastAsia="Times New Roman" w:hAnsi="Arial" w:cs="Arial"/>
                <w:sz w:val="20"/>
                <w:szCs w:val="20"/>
                <w:lang w:eastAsia="es-ES"/>
              </w:rPr>
              <w:t>1,60%</w:t>
            </w:r>
            <w:commentRangeEnd w:id="33"/>
            <w:r w:rsidR="00510ABA">
              <w:rPr>
                <w:rStyle w:val="Refdecomentario"/>
              </w:rPr>
              <w:commentReference w:id="33"/>
            </w:r>
          </w:p>
        </w:tc>
        <w:tc>
          <w:tcPr>
            <w:tcW w:w="12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F4FE40" w14:textId="77777777" w:rsidR="00AD16C5" w:rsidRPr="00AD16C5" w:rsidRDefault="00AD16C5" w:rsidP="00AD16C5">
            <w:pPr>
              <w:spacing w:after="0" w:line="240" w:lineRule="auto"/>
              <w:rPr>
                <w:rFonts w:ascii="Arial" w:eastAsia="Times New Roman" w:hAnsi="Arial" w:cs="Arial"/>
                <w:sz w:val="20"/>
                <w:szCs w:val="20"/>
                <w:lang w:eastAsia="es-ES"/>
              </w:rPr>
            </w:pPr>
            <w:r w:rsidRPr="00AD16C5">
              <w:rPr>
                <w:rFonts w:ascii="Arial" w:eastAsia="Times New Roman" w:hAnsi="Arial" w:cs="Arial"/>
                <w:sz w:val="20"/>
                <w:szCs w:val="20"/>
                <w:lang w:eastAsia="es-ES"/>
              </w:rPr>
              <w:t xml:space="preserve">  1.730,33 € </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CA97B1" w14:textId="77777777" w:rsidR="00AD16C5" w:rsidRPr="00AD16C5" w:rsidRDefault="00AD16C5" w:rsidP="00AD16C5">
            <w:pPr>
              <w:spacing w:after="0" w:line="240" w:lineRule="auto"/>
              <w:rPr>
                <w:rFonts w:ascii="Arial" w:eastAsia="Times New Roman" w:hAnsi="Arial" w:cs="Arial"/>
                <w:sz w:val="20"/>
                <w:szCs w:val="20"/>
                <w:lang w:eastAsia="es-ES"/>
              </w:rPr>
            </w:pPr>
            <w:r w:rsidRPr="00AD16C5">
              <w:rPr>
                <w:rFonts w:ascii="Arial" w:eastAsia="Times New Roman" w:hAnsi="Arial" w:cs="Arial"/>
                <w:sz w:val="20"/>
                <w:szCs w:val="20"/>
                <w:lang w:eastAsia="es-ES"/>
              </w:rPr>
              <w:t xml:space="preserve">              27,69 € </w:t>
            </w:r>
          </w:p>
        </w:tc>
      </w:tr>
      <w:tr w:rsidR="00AD16C5" w:rsidRPr="00AD16C5" w14:paraId="70E3F3C1" w14:textId="77777777" w:rsidTr="00AD16C5">
        <w:trPr>
          <w:trHeight w:val="360"/>
        </w:trPr>
        <w:tc>
          <w:tcPr>
            <w:tcW w:w="732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13F8D2" w14:textId="77777777" w:rsidR="00AD16C5" w:rsidRPr="00AD16C5" w:rsidRDefault="00AD16C5" w:rsidP="00AD16C5">
            <w:pPr>
              <w:spacing w:after="0" w:line="240" w:lineRule="auto"/>
              <w:rPr>
                <w:rFonts w:ascii="Arial" w:eastAsia="Times New Roman" w:hAnsi="Arial" w:cs="Arial"/>
                <w:sz w:val="20"/>
                <w:szCs w:val="20"/>
                <w:lang w:eastAsia="es-ES"/>
              </w:rPr>
            </w:pPr>
            <w:r w:rsidRPr="00AD16C5">
              <w:rPr>
                <w:rFonts w:ascii="Arial" w:eastAsia="Times New Roman" w:hAnsi="Arial" w:cs="Arial"/>
                <w:sz w:val="20"/>
                <w:szCs w:val="20"/>
                <w:lang w:eastAsia="es-ES"/>
              </w:rPr>
              <w:t>TOTAL APORTACIONES DEL EMPRESARIO A LA SEG. SOCIAL=</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3D61F5" w14:textId="77777777" w:rsidR="00AD16C5" w:rsidRPr="00AD16C5" w:rsidRDefault="00AD16C5" w:rsidP="00AD16C5">
            <w:pPr>
              <w:spacing w:after="0" w:line="240" w:lineRule="auto"/>
              <w:rPr>
                <w:rFonts w:ascii="Arial" w:eastAsia="Times New Roman" w:hAnsi="Arial" w:cs="Arial"/>
                <w:b/>
                <w:bCs/>
                <w:sz w:val="28"/>
                <w:szCs w:val="28"/>
                <w:lang w:eastAsia="es-ES"/>
              </w:rPr>
            </w:pPr>
            <w:r w:rsidRPr="00AD16C5">
              <w:rPr>
                <w:rFonts w:ascii="Arial" w:eastAsia="Times New Roman" w:hAnsi="Arial" w:cs="Arial"/>
                <w:b/>
                <w:bCs/>
                <w:sz w:val="28"/>
                <w:szCs w:val="28"/>
                <w:lang w:eastAsia="es-ES"/>
              </w:rPr>
              <w:t xml:space="preserve">    569,21 € </w:t>
            </w:r>
          </w:p>
        </w:tc>
      </w:tr>
    </w:tbl>
    <w:p w14:paraId="740B27C6" w14:textId="77777777" w:rsidR="00613FD7" w:rsidRDefault="00613FD7">
      <w:pPr>
        <w:rPr>
          <w:rFonts w:ascii="Century Schoolbook" w:hAnsi="Century Schoolbook"/>
        </w:rPr>
      </w:pPr>
    </w:p>
    <w:p w14:paraId="6B01D016" w14:textId="77777777" w:rsidR="00406FB5" w:rsidRDefault="00406FB5">
      <w:pPr>
        <w:rPr>
          <w:rFonts w:ascii="Century Schoolbook" w:hAnsi="Century Schoolbook"/>
        </w:rPr>
      </w:pPr>
    </w:p>
    <w:p w14:paraId="3F98D141" w14:textId="77777777" w:rsidR="00406FB5" w:rsidRDefault="00406FB5">
      <w:pPr>
        <w:rPr>
          <w:rFonts w:ascii="Century Schoolbook" w:hAnsi="Century Schoolbook"/>
        </w:rPr>
      </w:pPr>
    </w:p>
    <w:p w14:paraId="64A08ECA" w14:textId="77777777" w:rsidR="00406FB5" w:rsidRDefault="00406FB5">
      <w:pPr>
        <w:rPr>
          <w:rFonts w:ascii="Century Schoolbook" w:hAnsi="Century Schoolbook"/>
        </w:rPr>
      </w:pPr>
    </w:p>
    <w:p w14:paraId="7E92D5F6" w14:textId="77777777" w:rsidR="00406FB5" w:rsidRDefault="00406FB5">
      <w:pPr>
        <w:rPr>
          <w:rFonts w:ascii="Century Schoolbook" w:hAnsi="Century Schoolbook"/>
        </w:rPr>
      </w:pPr>
    </w:p>
    <w:p w14:paraId="622744DD" w14:textId="77777777" w:rsidR="00406FB5" w:rsidRDefault="00406FB5">
      <w:pPr>
        <w:rPr>
          <w:rFonts w:ascii="Century Schoolbook" w:hAnsi="Century Schoolbook"/>
        </w:rPr>
      </w:pPr>
    </w:p>
    <w:p w14:paraId="1789ADED" w14:textId="77777777" w:rsidR="00406FB5" w:rsidRDefault="00406FB5">
      <w:pPr>
        <w:rPr>
          <w:rFonts w:ascii="Century Schoolbook" w:hAnsi="Century Schoolbook"/>
        </w:rPr>
      </w:pPr>
    </w:p>
    <w:p w14:paraId="17E21632" w14:textId="77777777" w:rsidR="00406FB5" w:rsidRDefault="00406FB5">
      <w:pPr>
        <w:rPr>
          <w:rFonts w:ascii="Century Schoolbook" w:hAnsi="Century Schoolbook"/>
        </w:rPr>
      </w:pPr>
    </w:p>
    <w:p w14:paraId="577A3F60" w14:textId="77777777" w:rsidR="00406FB5" w:rsidRDefault="00406FB5">
      <w:pPr>
        <w:rPr>
          <w:rFonts w:ascii="Century Schoolbook" w:hAnsi="Century Schoolbook"/>
        </w:rPr>
      </w:pPr>
    </w:p>
    <w:p w14:paraId="07DE1D18" w14:textId="77777777" w:rsidR="00406FB5" w:rsidRDefault="00406FB5">
      <w:pPr>
        <w:rPr>
          <w:rFonts w:ascii="Century Schoolbook" w:hAnsi="Century Schoolbook"/>
        </w:rPr>
      </w:pPr>
    </w:p>
    <w:p w14:paraId="6F0EE5AD" w14:textId="77777777" w:rsidR="00406FB5" w:rsidRDefault="00406FB5">
      <w:pPr>
        <w:rPr>
          <w:rFonts w:ascii="Century Schoolbook" w:hAnsi="Century Schoolbook"/>
        </w:rPr>
      </w:pPr>
    </w:p>
    <w:p w14:paraId="298E1463" w14:textId="77777777" w:rsidR="00406FB5" w:rsidRDefault="00406FB5">
      <w:pPr>
        <w:rPr>
          <w:rFonts w:ascii="Century Schoolbook" w:hAnsi="Century Schoolbook"/>
        </w:rPr>
      </w:pPr>
    </w:p>
    <w:p w14:paraId="4AB0DB3A" w14:textId="77777777" w:rsidR="00406FB5" w:rsidRDefault="00406FB5">
      <w:pPr>
        <w:rPr>
          <w:rFonts w:ascii="Century Schoolbook" w:hAnsi="Century Schoolbook"/>
        </w:rPr>
      </w:pPr>
    </w:p>
    <w:p w14:paraId="7DD721EC" w14:textId="77777777" w:rsidR="00406FB5" w:rsidRDefault="00406FB5">
      <w:pPr>
        <w:rPr>
          <w:rFonts w:ascii="Century Schoolbook" w:hAnsi="Century Schoolbook"/>
        </w:rPr>
      </w:pPr>
    </w:p>
    <w:p w14:paraId="413D637B" w14:textId="77777777" w:rsidR="00406FB5" w:rsidRDefault="00406FB5">
      <w:pPr>
        <w:rPr>
          <w:rFonts w:ascii="Century Schoolbook" w:hAnsi="Century Schoolbook"/>
        </w:rPr>
      </w:pPr>
    </w:p>
    <w:p w14:paraId="6B1E2C30" w14:textId="77777777" w:rsidR="00406FB5" w:rsidRDefault="00406FB5">
      <w:pPr>
        <w:rPr>
          <w:rFonts w:ascii="Century Schoolbook" w:hAnsi="Century Schoolbook"/>
        </w:rPr>
      </w:pPr>
    </w:p>
    <w:p w14:paraId="7F922AB7" w14:textId="0E86626C" w:rsidR="00406FB5" w:rsidRPr="00406FB5" w:rsidRDefault="00D76A6B" w:rsidP="00406FB5">
      <w:pPr>
        <w:pBdr>
          <w:top w:val="single" w:sz="4" w:space="1" w:color="auto"/>
          <w:left w:val="single" w:sz="4" w:space="4" w:color="auto"/>
          <w:bottom w:val="single" w:sz="4" w:space="1" w:color="auto"/>
          <w:right w:val="single" w:sz="4" w:space="4" w:color="auto"/>
        </w:pBdr>
        <w:spacing w:after="0"/>
        <w:jc w:val="center"/>
        <w:rPr>
          <w:rFonts w:ascii="Times New Roman" w:eastAsia="Times New Roman" w:hAnsi="Times New Roman"/>
          <w:sz w:val="16"/>
          <w:szCs w:val="16"/>
          <w:lang w:eastAsia="es-ES"/>
        </w:rPr>
      </w:pPr>
      <w:r w:rsidRPr="00406FB5">
        <w:rPr>
          <w:rFonts w:ascii="Times New Roman" w:eastAsia="Times New Roman" w:hAnsi="Times New Roman"/>
          <w:noProof/>
          <w:color w:val="0000FF"/>
          <w:sz w:val="16"/>
          <w:szCs w:val="16"/>
          <w:lang w:eastAsia="es-ES"/>
        </w:rPr>
        <w:drawing>
          <wp:inline distT="0" distB="0" distL="0" distR="0" wp14:anchorId="7664C4AE" wp14:editId="024E3CFD">
            <wp:extent cx="838200" cy="298450"/>
            <wp:effectExtent l="0" t="0" r="0" b="6350"/>
            <wp:docPr id="1" name="Imagen 1" descr="Licencia de Creative Common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icencia de Creative Common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8200" cy="298450"/>
                    </a:xfrm>
                    <a:prstGeom prst="rect">
                      <a:avLst/>
                    </a:prstGeom>
                    <a:noFill/>
                    <a:ln>
                      <a:noFill/>
                    </a:ln>
                  </pic:spPr>
                </pic:pic>
              </a:graphicData>
            </a:graphic>
          </wp:inline>
        </w:drawing>
      </w:r>
      <w:r w:rsidR="00406FB5" w:rsidRPr="008E6661">
        <w:rPr>
          <w:rFonts w:ascii="Times New Roman" w:eastAsia="Times New Roman" w:hAnsi="Times New Roman"/>
          <w:sz w:val="16"/>
          <w:szCs w:val="16"/>
          <w:lang w:eastAsia="es-ES"/>
        </w:rPr>
        <w:br/>
        <w:t xml:space="preserve">Ejercicios de nóminas resueltos: ejercicio </w:t>
      </w:r>
      <w:r w:rsidR="00406FB5" w:rsidRPr="00406FB5">
        <w:rPr>
          <w:rFonts w:ascii="Times New Roman" w:eastAsia="Times New Roman" w:hAnsi="Times New Roman"/>
          <w:sz w:val="16"/>
          <w:szCs w:val="16"/>
          <w:lang w:eastAsia="es-ES"/>
        </w:rPr>
        <w:t>4</w:t>
      </w:r>
      <w:r w:rsidR="00406FB5" w:rsidRPr="008E6661">
        <w:rPr>
          <w:rFonts w:ascii="Times New Roman" w:eastAsia="Times New Roman" w:hAnsi="Times New Roman"/>
          <w:sz w:val="16"/>
          <w:szCs w:val="16"/>
          <w:lang w:eastAsia="es-ES"/>
        </w:rPr>
        <w:t xml:space="preserve"> </w:t>
      </w:r>
      <w:proofErr w:type="spellStart"/>
      <w:r w:rsidR="00406FB5" w:rsidRPr="008E6661">
        <w:rPr>
          <w:rFonts w:ascii="Times New Roman" w:eastAsia="Times New Roman" w:hAnsi="Times New Roman"/>
          <w:sz w:val="16"/>
          <w:szCs w:val="16"/>
          <w:lang w:eastAsia="es-ES"/>
        </w:rPr>
        <w:t>by</w:t>
      </w:r>
      <w:proofErr w:type="spellEnd"/>
      <w:r w:rsidR="00406FB5" w:rsidRPr="008E6661">
        <w:rPr>
          <w:rFonts w:ascii="Times New Roman" w:eastAsia="Times New Roman" w:hAnsi="Times New Roman"/>
          <w:sz w:val="16"/>
          <w:szCs w:val="16"/>
          <w:lang w:eastAsia="es-ES"/>
        </w:rPr>
        <w:t xml:space="preserve"> Pablo-Cruz Cano de la Fuente </w:t>
      </w:r>
      <w:proofErr w:type="spellStart"/>
      <w:r w:rsidR="00406FB5" w:rsidRPr="008E6661">
        <w:rPr>
          <w:rFonts w:ascii="Times New Roman" w:eastAsia="Times New Roman" w:hAnsi="Times New Roman"/>
          <w:sz w:val="16"/>
          <w:szCs w:val="16"/>
          <w:lang w:eastAsia="es-ES"/>
        </w:rPr>
        <w:t>is</w:t>
      </w:r>
      <w:proofErr w:type="spellEnd"/>
      <w:r w:rsidR="00406FB5" w:rsidRPr="008E6661">
        <w:rPr>
          <w:rFonts w:ascii="Times New Roman" w:eastAsia="Times New Roman" w:hAnsi="Times New Roman"/>
          <w:sz w:val="16"/>
          <w:szCs w:val="16"/>
          <w:lang w:eastAsia="es-ES"/>
        </w:rPr>
        <w:t xml:space="preserve"> </w:t>
      </w:r>
      <w:proofErr w:type="spellStart"/>
      <w:r w:rsidR="00406FB5" w:rsidRPr="008E6661">
        <w:rPr>
          <w:rFonts w:ascii="Times New Roman" w:eastAsia="Times New Roman" w:hAnsi="Times New Roman"/>
          <w:sz w:val="16"/>
          <w:szCs w:val="16"/>
          <w:lang w:eastAsia="es-ES"/>
        </w:rPr>
        <w:t>licensed</w:t>
      </w:r>
      <w:proofErr w:type="spellEnd"/>
      <w:r w:rsidR="00406FB5" w:rsidRPr="008E6661">
        <w:rPr>
          <w:rFonts w:ascii="Times New Roman" w:eastAsia="Times New Roman" w:hAnsi="Times New Roman"/>
          <w:sz w:val="16"/>
          <w:szCs w:val="16"/>
          <w:lang w:eastAsia="es-ES"/>
        </w:rPr>
        <w:t xml:space="preserve"> </w:t>
      </w:r>
      <w:proofErr w:type="spellStart"/>
      <w:r w:rsidR="00406FB5" w:rsidRPr="008E6661">
        <w:rPr>
          <w:rFonts w:ascii="Times New Roman" w:eastAsia="Times New Roman" w:hAnsi="Times New Roman"/>
          <w:sz w:val="16"/>
          <w:szCs w:val="16"/>
          <w:lang w:eastAsia="es-ES"/>
        </w:rPr>
        <w:t>under</w:t>
      </w:r>
      <w:proofErr w:type="spellEnd"/>
      <w:r w:rsidR="00406FB5" w:rsidRPr="008E6661">
        <w:rPr>
          <w:rFonts w:ascii="Times New Roman" w:eastAsia="Times New Roman" w:hAnsi="Times New Roman"/>
          <w:sz w:val="16"/>
          <w:szCs w:val="16"/>
          <w:lang w:eastAsia="es-ES"/>
        </w:rPr>
        <w:t xml:space="preserve"> a</w:t>
      </w:r>
    </w:p>
    <w:p w14:paraId="257DA34C" w14:textId="77777777" w:rsidR="00406FB5" w:rsidRPr="008E6661" w:rsidRDefault="00406FB5" w:rsidP="00406FB5">
      <w:pPr>
        <w:pBdr>
          <w:top w:val="single" w:sz="4" w:space="1" w:color="auto"/>
          <w:left w:val="single" w:sz="4" w:space="4" w:color="auto"/>
          <w:bottom w:val="single" w:sz="4" w:space="1" w:color="auto"/>
          <w:right w:val="single" w:sz="4" w:space="4" w:color="auto"/>
        </w:pBdr>
        <w:spacing w:after="0"/>
        <w:jc w:val="center"/>
        <w:rPr>
          <w:rFonts w:ascii="Times New Roman" w:eastAsia="Times New Roman" w:hAnsi="Times New Roman"/>
          <w:sz w:val="16"/>
          <w:szCs w:val="16"/>
          <w:lang w:eastAsia="es-ES"/>
        </w:rPr>
      </w:pPr>
      <w:r w:rsidRPr="008E6661">
        <w:rPr>
          <w:rFonts w:ascii="Times New Roman" w:eastAsia="Times New Roman" w:hAnsi="Times New Roman"/>
          <w:sz w:val="16"/>
          <w:szCs w:val="16"/>
          <w:lang w:eastAsia="es-ES"/>
        </w:rPr>
        <w:t xml:space="preserve"> </w:t>
      </w:r>
      <w:hyperlink r:id="rId15" w:history="1">
        <w:proofErr w:type="spellStart"/>
        <w:r w:rsidRPr="00406FB5">
          <w:rPr>
            <w:rFonts w:ascii="Times New Roman" w:eastAsia="Times New Roman" w:hAnsi="Times New Roman"/>
            <w:color w:val="0000FF"/>
            <w:sz w:val="16"/>
            <w:szCs w:val="16"/>
            <w:u w:val="single"/>
            <w:lang w:eastAsia="es-ES"/>
          </w:rPr>
          <w:t>Creative</w:t>
        </w:r>
        <w:proofErr w:type="spellEnd"/>
        <w:r w:rsidRPr="00406FB5">
          <w:rPr>
            <w:rFonts w:ascii="Times New Roman" w:eastAsia="Times New Roman" w:hAnsi="Times New Roman"/>
            <w:color w:val="0000FF"/>
            <w:sz w:val="16"/>
            <w:szCs w:val="16"/>
            <w:u w:val="single"/>
            <w:lang w:eastAsia="es-ES"/>
          </w:rPr>
          <w:t xml:space="preserve"> </w:t>
        </w:r>
        <w:proofErr w:type="spellStart"/>
        <w:r w:rsidRPr="00406FB5">
          <w:rPr>
            <w:rFonts w:ascii="Times New Roman" w:eastAsia="Times New Roman" w:hAnsi="Times New Roman"/>
            <w:color w:val="0000FF"/>
            <w:sz w:val="16"/>
            <w:szCs w:val="16"/>
            <w:u w:val="single"/>
            <w:lang w:eastAsia="es-ES"/>
          </w:rPr>
          <w:t>Commons</w:t>
        </w:r>
        <w:proofErr w:type="spellEnd"/>
        <w:r w:rsidRPr="00406FB5">
          <w:rPr>
            <w:rFonts w:ascii="Times New Roman" w:eastAsia="Times New Roman" w:hAnsi="Times New Roman"/>
            <w:color w:val="0000FF"/>
            <w:sz w:val="16"/>
            <w:szCs w:val="16"/>
            <w:u w:val="single"/>
            <w:lang w:eastAsia="es-ES"/>
          </w:rPr>
          <w:t xml:space="preserve"> Reconocimiento-</w:t>
        </w:r>
        <w:proofErr w:type="spellStart"/>
        <w:r w:rsidRPr="00406FB5">
          <w:rPr>
            <w:rFonts w:ascii="Times New Roman" w:eastAsia="Times New Roman" w:hAnsi="Times New Roman"/>
            <w:color w:val="0000FF"/>
            <w:sz w:val="16"/>
            <w:szCs w:val="16"/>
            <w:u w:val="single"/>
            <w:lang w:eastAsia="es-ES"/>
          </w:rPr>
          <w:t>NoComercial</w:t>
        </w:r>
        <w:proofErr w:type="spellEnd"/>
        <w:r w:rsidRPr="00406FB5">
          <w:rPr>
            <w:rFonts w:ascii="Times New Roman" w:eastAsia="Times New Roman" w:hAnsi="Times New Roman"/>
            <w:color w:val="0000FF"/>
            <w:sz w:val="16"/>
            <w:szCs w:val="16"/>
            <w:u w:val="single"/>
            <w:lang w:eastAsia="es-ES"/>
          </w:rPr>
          <w:t>-</w:t>
        </w:r>
        <w:proofErr w:type="spellStart"/>
        <w:r w:rsidRPr="00406FB5">
          <w:rPr>
            <w:rFonts w:ascii="Times New Roman" w:eastAsia="Times New Roman" w:hAnsi="Times New Roman"/>
            <w:color w:val="0000FF"/>
            <w:sz w:val="16"/>
            <w:szCs w:val="16"/>
            <w:u w:val="single"/>
            <w:lang w:eastAsia="es-ES"/>
          </w:rPr>
          <w:t>CompartirIgual</w:t>
        </w:r>
        <w:proofErr w:type="spellEnd"/>
        <w:r w:rsidRPr="00406FB5">
          <w:rPr>
            <w:rFonts w:ascii="Times New Roman" w:eastAsia="Times New Roman" w:hAnsi="Times New Roman"/>
            <w:color w:val="0000FF"/>
            <w:sz w:val="16"/>
            <w:szCs w:val="16"/>
            <w:u w:val="single"/>
            <w:lang w:eastAsia="es-ES"/>
          </w:rPr>
          <w:t xml:space="preserve"> 4.0 Internacional </w:t>
        </w:r>
        <w:proofErr w:type="spellStart"/>
        <w:r w:rsidRPr="00406FB5">
          <w:rPr>
            <w:rFonts w:ascii="Times New Roman" w:eastAsia="Times New Roman" w:hAnsi="Times New Roman"/>
            <w:color w:val="0000FF"/>
            <w:sz w:val="16"/>
            <w:szCs w:val="16"/>
            <w:u w:val="single"/>
            <w:lang w:eastAsia="es-ES"/>
          </w:rPr>
          <w:t>License</w:t>
        </w:r>
        <w:proofErr w:type="spellEnd"/>
      </w:hyperlink>
      <w:r w:rsidRPr="008E6661">
        <w:rPr>
          <w:rFonts w:ascii="Times New Roman" w:eastAsia="Times New Roman" w:hAnsi="Times New Roman"/>
          <w:sz w:val="16"/>
          <w:szCs w:val="16"/>
          <w:lang w:eastAsia="es-ES"/>
        </w:rPr>
        <w:t>.</w:t>
      </w:r>
    </w:p>
    <w:p w14:paraId="5FEE54FA" w14:textId="77777777" w:rsidR="00406FB5" w:rsidRPr="00035F68" w:rsidRDefault="00406FB5">
      <w:pPr>
        <w:rPr>
          <w:rFonts w:ascii="Century Schoolbook" w:hAnsi="Century Schoolbook"/>
        </w:rPr>
      </w:pPr>
    </w:p>
    <w:sectPr w:rsidR="00406FB5" w:rsidRPr="00035F68" w:rsidSect="00222178">
      <w:headerReference w:type="default" r:id="rId16"/>
      <w:footerReference w:type="default" r:id="rId1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CANO DE LA FUENTE, PABLO CRUZ" w:date="2018-11-22T20:35:00Z" w:initials="CDLFPC">
    <w:p w14:paraId="6D08FAC4" w14:textId="77777777" w:rsidR="0061420A" w:rsidRDefault="0061420A">
      <w:pPr>
        <w:pStyle w:val="Textocomentario"/>
      </w:pPr>
      <w:r>
        <w:rPr>
          <w:rStyle w:val="Refdecomentario"/>
        </w:rPr>
        <w:annotationRef/>
      </w:r>
      <w:r>
        <w:t>Te va a servir para consultar los tipos de cotización en concepto de IT (incapacidad temporal) y de IMS (incapacidad, muerte y supervivencia). Lo necesitas para calcular las cuotas empresariales de cotización, por este trabajador, a la Seguridad Social en el último apartado de la nómina.</w:t>
      </w:r>
    </w:p>
  </w:comment>
  <w:comment w:id="3" w:author="CANO DE LA FUENTE, PABLO CRUZ" w:date="2018-11-22T20:36:00Z" w:initials="CDLFPC">
    <w:p w14:paraId="0C891E01" w14:textId="77777777" w:rsidR="0061420A" w:rsidRDefault="0061420A" w:rsidP="0061420A">
      <w:pPr>
        <w:pStyle w:val="Textocomentario"/>
      </w:pPr>
      <w:r>
        <w:rPr>
          <w:rStyle w:val="Refdecomentario"/>
        </w:rPr>
        <w:annotationRef/>
      </w:r>
      <w:r>
        <w:t>Aquí puedes consultar las bases máximas y mínimas de cada grupo de cotización y los tipos (%) aplicables a cada concepto de cotización del apartado de deducciones.</w:t>
      </w:r>
    </w:p>
    <w:p w14:paraId="0350B5F4" w14:textId="77777777" w:rsidR="0061420A" w:rsidRDefault="0061420A" w:rsidP="0061420A">
      <w:pPr>
        <w:pStyle w:val="Textocomentario"/>
      </w:pPr>
      <w:r>
        <w:t>Fíjate también que la tabla de bases máximas y mínimas está organizada en grupos de cotización. Los grupos 1 al 7 son de remuneración mensual. Y los del 8 al 11 de remuneración diaria. Esta circunstancia es importante a la hora de calcular las bases de cotización en el último apartado. Este trabajador es del grupo 3, por lo que es de remuneración mensual.</w:t>
      </w:r>
    </w:p>
  </w:comment>
  <w:comment w:id="11" w:author="CANO DE LA FUENTE, PABLO CRUZ" w:date="2018-11-22T20:40:00Z" w:initials="CDLFPC">
    <w:p w14:paraId="4A60FDD9" w14:textId="77777777" w:rsidR="0061420A" w:rsidRDefault="0061420A">
      <w:pPr>
        <w:pStyle w:val="Textocomentario"/>
      </w:pPr>
      <w:r>
        <w:rPr>
          <w:rStyle w:val="Refdecomentario"/>
        </w:rPr>
        <w:annotationRef/>
      </w:r>
      <w:r>
        <w:t xml:space="preserve">Como se trata de la nómina de junio incluimos la paga extraordinaria de verano. Muchas veces, las empresas documentan la paga de la extraordinaria en nómina separada. </w:t>
      </w:r>
      <w:proofErr w:type="gramStart"/>
      <w:r>
        <w:t>La cantidad a recibir</w:t>
      </w:r>
      <w:proofErr w:type="gramEnd"/>
      <w:r>
        <w:t>, al final, es la misma. Yo prefiero incluirla en la misma nómina porque así se perciben mejor todas las implicaciones.</w:t>
      </w:r>
    </w:p>
  </w:comment>
  <w:comment w:id="13" w:author="CANO DE LA FUENTE, PABLO CRUZ" w:date="2018-11-22T20:44:00Z" w:initials="CDLFPC">
    <w:p w14:paraId="05F74E1F" w14:textId="331469E8" w:rsidR="0061420A" w:rsidRDefault="0061420A" w:rsidP="0061420A">
      <w:pPr>
        <w:pStyle w:val="Textocomentario"/>
      </w:pPr>
      <w:r>
        <w:rPr>
          <w:rStyle w:val="Refdecomentario"/>
        </w:rPr>
        <w:annotationRef/>
      </w:r>
      <w:r>
        <w:rPr>
          <w:rStyle w:val="Refdecomentario"/>
        </w:rPr>
        <w:annotationRef/>
      </w:r>
      <w:r>
        <w:t xml:space="preserve">Este concepto no remunera el trabajo, sino un gasto (ir y volver del centro de trabajo a casa). En consecuencia, no es salario. No obstante, como desde el 22/12/2013 </w:t>
      </w:r>
      <w:hyperlink r:id="rId1" w:history="1">
        <w:r w:rsidRPr="00F521D4">
          <w:rPr>
            <w:rStyle w:val="Hipervnculo"/>
          </w:rPr>
          <w:t xml:space="preserve">RDL 16/2013 </w:t>
        </w:r>
      </w:hyperlink>
      <w:r>
        <w:t xml:space="preserve"> se incluye </w:t>
      </w:r>
      <w:r w:rsidR="00510ABA">
        <w:t>en las</w:t>
      </w:r>
      <w:r>
        <w:t xml:space="preserve"> bases de cotización en su totalidad, no faltan opiniones que dicen que debería considerarse salario.  (yo incluido) </w:t>
      </w:r>
    </w:p>
    <w:p w14:paraId="7B7CAF09" w14:textId="06D0FD16" w:rsidR="0061420A" w:rsidRDefault="0061420A" w:rsidP="0061420A">
      <w:pPr>
        <w:pStyle w:val="Textocomentario"/>
      </w:pPr>
      <w:r>
        <w:t xml:space="preserve"> A pesar de todo, lo ubico en percepciones </w:t>
      </w:r>
      <w:r w:rsidR="00510ABA">
        <w:t>extrasalariales</w:t>
      </w:r>
      <w:r>
        <w:t xml:space="preserve"> porque la mayoría de </w:t>
      </w:r>
      <w:r w:rsidR="00510ABA">
        <w:t>los manuales</w:t>
      </w:r>
      <w:r>
        <w:t xml:space="preserve"> así lo hacen, para no generar confusión.</w:t>
      </w:r>
    </w:p>
    <w:p w14:paraId="7953D9D0" w14:textId="77777777" w:rsidR="0061420A" w:rsidRDefault="0061420A">
      <w:pPr>
        <w:pStyle w:val="Textocomentario"/>
      </w:pPr>
      <w:r>
        <w:t>Desde un punto de vista práctico, lo importante es que se incluye íntegro en las bases de cotización a la Seguridad Social y en la base del IRPF.</w:t>
      </w:r>
    </w:p>
  </w:comment>
  <w:comment w:id="14" w:author="CANO DE LA FUENTE, PABLO CRUZ" w:date="2018-11-22T20:44:00Z" w:initials="CDLFPC">
    <w:p w14:paraId="20D7EFFC" w14:textId="030AD589" w:rsidR="0061420A" w:rsidRDefault="0061420A">
      <w:pPr>
        <w:pStyle w:val="Textocomentario"/>
      </w:pPr>
      <w:r>
        <w:rPr>
          <w:rStyle w:val="Refdecomentario"/>
        </w:rPr>
        <w:annotationRef/>
      </w:r>
      <w:r w:rsidR="00203063">
        <w:t xml:space="preserve">Estas cantidades no cotizan ni tributan si están dentro de los límites que establecen las normas tributarias. Os enlazo la página de la </w:t>
      </w:r>
      <w:hyperlink r:id="rId2" w:history="1">
        <w:r w:rsidR="00203063" w:rsidRPr="00203063">
          <w:rPr>
            <w:rStyle w:val="Hipervnculo"/>
          </w:rPr>
          <w:t>Agencia T</w:t>
        </w:r>
        <w:r w:rsidR="00203063" w:rsidRPr="00203063">
          <w:rPr>
            <w:rStyle w:val="Hipervnculo"/>
          </w:rPr>
          <w:t>r</w:t>
        </w:r>
        <w:r w:rsidR="00203063" w:rsidRPr="00203063">
          <w:rPr>
            <w:rStyle w:val="Hipervnculo"/>
          </w:rPr>
          <w:t>ibutaria</w:t>
        </w:r>
      </w:hyperlink>
      <w:r w:rsidR="00203063">
        <w:t xml:space="preserve"> donde se concretan esas cantidades.</w:t>
      </w:r>
    </w:p>
    <w:p w14:paraId="171E4DEC" w14:textId="77777777" w:rsidR="00203063" w:rsidRDefault="00203063">
      <w:pPr>
        <w:pStyle w:val="Textocomentario"/>
      </w:pPr>
      <w:r>
        <w:t>Como podéis comprobar estos 53.34€ se ajustan a las cantidades exentas de cotización y tributación</w:t>
      </w:r>
      <w:r w:rsidR="00D76A6B">
        <w:t xml:space="preserve"> para un día de manutención con pernoctación en España</w:t>
      </w:r>
      <w:r>
        <w:t>.</w:t>
      </w:r>
    </w:p>
  </w:comment>
  <w:comment w:id="20" w:author="CANO DE LA FUENTE, PABLO CRUZ" w:date="2018-11-22T21:12:00Z" w:initials="CDLFPC">
    <w:p w14:paraId="00A01321" w14:textId="77777777" w:rsidR="00203063" w:rsidRDefault="00203063" w:rsidP="00203063">
      <w:pPr>
        <w:pStyle w:val="Textocomentario"/>
      </w:pPr>
      <w:r>
        <w:rPr>
          <w:rStyle w:val="Refdecomentario"/>
        </w:rPr>
        <w:annotationRef/>
      </w:r>
      <w:r>
        <w:t>Aquí se incluyen 2 conceptos:</w:t>
      </w:r>
    </w:p>
    <w:p w14:paraId="180A9BE7" w14:textId="77777777" w:rsidR="00203063" w:rsidRDefault="00203063" w:rsidP="00203063">
      <w:pPr>
        <w:pStyle w:val="Textocomentario"/>
      </w:pPr>
      <w:r>
        <w:t>1.- Todas las percepciones salariales, salvo las pagas extraordinarias (cotizan prorrateadas en el siguiente apartado de la BCCC) y las horas extraordinarias. (en este caso 1100+95+100)</w:t>
      </w:r>
    </w:p>
    <w:p w14:paraId="6A0BA843" w14:textId="77777777" w:rsidR="00203063" w:rsidRDefault="00203063" w:rsidP="00203063">
      <w:pPr>
        <w:pStyle w:val="Textocomentario"/>
      </w:pPr>
      <w:r>
        <w:t>2.- Las percepciones extrasalariales que, por norma, sí cotizan (en este caso los 60€ del plus de transporte). Los gastos de manutención no cotizan.</w:t>
      </w:r>
    </w:p>
  </w:comment>
  <w:comment w:id="21" w:author="CANO DE LA FUENTE, PABLO CRUZ" w:date="2018-11-22T21:15:00Z" w:initials="CDLFPC">
    <w:p w14:paraId="5C42F249" w14:textId="77777777" w:rsidR="00203063" w:rsidRDefault="00203063">
      <w:pPr>
        <w:pStyle w:val="Textocomentario"/>
      </w:pPr>
      <w:r>
        <w:rPr>
          <w:rStyle w:val="Refdecomentario"/>
        </w:rPr>
        <w:annotationRef/>
      </w:r>
      <w:r w:rsidRPr="00E379B9">
        <w:rPr>
          <w:rFonts w:ascii="Century Schoolbook" w:hAnsi="Century Schoolbook"/>
        </w:rPr>
        <w:t>Consiste en repartir en los 12 meses del año la cuantía que anualmente recibe en concepto de pagas extraordinarias. En este supuesto recibe dos pagas de salario base cada una. En cada enunciado se especifica el número de pagas y su cuantía.</w:t>
      </w:r>
    </w:p>
  </w:comment>
  <w:comment w:id="32" w:author="Pablo Cruz Cano" w:date="2022-01-16T10:43:00Z" w:initials="PCC">
    <w:p w14:paraId="64FFF676" w14:textId="4D337D5B" w:rsidR="00510ABA" w:rsidRDefault="00510ABA">
      <w:pPr>
        <w:pStyle w:val="Textocomentario"/>
      </w:pPr>
      <w:r>
        <w:rPr>
          <w:rStyle w:val="Refdecomentario"/>
        </w:rPr>
        <w:annotationRef/>
      </w:r>
      <w:r>
        <w:rPr>
          <w:rFonts w:ascii="Century Schoolbook" w:hAnsi="Century Schoolbook"/>
        </w:rPr>
        <w:t xml:space="preserve">Código CNAE </w:t>
      </w:r>
      <w:proofErr w:type="spellStart"/>
      <w:r>
        <w:rPr>
          <w:rFonts w:ascii="Century Schoolbook" w:hAnsi="Century Schoolbook"/>
        </w:rPr>
        <w:t>nº</w:t>
      </w:r>
      <w:proofErr w:type="spellEnd"/>
      <w:r>
        <w:rPr>
          <w:rFonts w:ascii="Century Schoolbook" w:hAnsi="Century Schoolbook"/>
        </w:rPr>
        <w:t xml:space="preserve"> 36 </w:t>
      </w:r>
      <w:hyperlink r:id="rId3" w:history="1">
        <w:r w:rsidRPr="00CC2C2A">
          <w:rPr>
            <w:rStyle w:val="Hipervnculo"/>
            <w:rFonts w:ascii="Century Schoolbook" w:hAnsi="Century Schoolbook"/>
          </w:rPr>
          <w:t>tarifa de primas vigente a efectos de cotización empresarial por contingencias profesionales</w:t>
        </w:r>
      </w:hyperlink>
      <w:r>
        <w:rPr>
          <w:rStyle w:val="Refdecomentario"/>
        </w:rPr>
        <w:annotationRef/>
      </w:r>
    </w:p>
  </w:comment>
  <w:comment w:id="33" w:author="Pablo Cruz Cano" w:date="2022-01-16T10:43:00Z" w:initials="PCC">
    <w:p w14:paraId="4B5CF03D" w14:textId="0E0EF160" w:rsidR="00510ABA" w:rsidRDefault="00510ABA">
      <w:pPr>
        <w:pStyle w:val="Textocomentario"/>
      </w:pPr>
      <w:r>
        <w:rPr>
          <w:rStyle w:val="Refdecomentario"/>
        </w:rPr>
        <w:annotationRef/>
      </w:r>
      <w:r>
        <w:rPr>
          <w:rFonts w:ascii="Century Schoolbook" w:hAnsi="Century Schoolbook"/>
        </w:rPr>
        <w:t xml:space="preserve">Código CNAE </w:t>
      </w:r>
      <w:proofErr w:type="spellStart"/>
      <w:r>
        <w:rPr>
          <w:rFonts w:ascii="Century Schoolbook" w:hAnsi="Century Schoolbook"/>
        </w:rPr>
        <w:t>nº</w:t>
      </w:r>
      <w:proofErr w:type="spellEnd"/>
      <w:r>
        <w:rPr>
          <w:rFonts w:ascii="Century Schoolbook" w:hAnsi="Century Schoolbook"/>
        </w:rPr>
        <w:t xml:space="preserve"> 36 </w:t>
      </w:r>
      <w:hyperlink r:id="rId4" w:history="1">
        <w:r w:rsidRPr="00CC2C2A">
          <w:rPr>
            <w:rStyle w:val="Hipervnculo"/>
            <w:rFonts w:ascii="Century Schoolbook" w:hAnsi="Century Schoolbook"/>
          </w:rPr>
          <w:t>tarifa de primas vigente a efectos de cotización empresarial por contingencias profesionales</w:t>
        </w:r>
      </w:hyperlink>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08FAC4" w15:done="0"/>
  <w15:commentEx w15:paraId="0350B5F4" w15:done="0"/>
  <w15:commentEx w15:paraId="4A60FDD9" w15:done="0"/>
  <w15:commentEx w15:paraId="7953D9D0" w15:done="0"/>
  <w15:commentEx w15:paraId="171E4DEC" w15:done="0"/>
  <w15:commentEx w15:paraId="6A0BA843" w15:done="0"/>
  <w15:commentEx w15:paraId="5C42F249" w15:done="0"/>
  <w15:commentEx w15:paraId="64FFF676" w15:done="0"/>
  <w15:commentEx w15:paraId="4B5CF0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08FAC4" w16cid:durableId="258E74C4"/>
  <w16cid:commentId w16cid:paraId="0350B5F4" w16cid:durableId="258E74C5"/>
  <w16cid:commentId w16cid:paraId="4A60FDD9" w16cid:durableId="258E74C6"/>
  <w16cid:commentId w16cid:paraId="7953D9D0" w16cid:durableId="258E74C7"/>
  <w16cid:commentId w16cid:paraId="171E4DEC" w16cid:durableId="258E74C8"/>
  <w16cid:commentId w16cid:paraId="6A0BA843" w16cid:durableId="258E74C9"/>
  <w16cid:commentId w16cid:paraId="5C42F249" w16cid:durableId="258E74CA"/>
  <w16cid:commentId w16cid:paraId="64FFF676" w16cid:durableId="258E7554"/>
  <w16cid:commentId w16cid:paraId="4B5CF03D" w16cid:durableId="258E75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D23CC" w14:textId="77777777" w:rsidR="004E1049" w:rsidRDefault="004E1049" w:rsidP="00DA33E0">
      <w:pPr>
        <w:spacing w:after="0" w:line="240" w:lineRule="auto"/>
      </w:pPr>
      <w:r>
        <w:separator/>
      </w:r>
    </w:p>
  </w:endnote>
  <w:endnote w:type="continuationSeparator" w:id="0">
    <w:p w14:paraId="1573F85A" w14:textId="77777777" w:rsidR="004E1049" w:rsidRDefault="004E1049" w:rsidP="00DA3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0CE5A" w14:textId="785DD3A0" w:rsidR="00D83B17" w:rsidRPr="00963C8E" w:rsidRDefault="00D76A6B" w:rsidP="00935B34">
    <w:pPr>
      <w:pStyle w:val="Piedepgina"/>
      <w:pBdr>
        <w:top w:val="single" w:sz="4" w:space="1" w:color="auto"/>
        <w:left w:val="single" w:sz="4" w:space="4" w:color="auto"/>
        <w:bottom w:val="single" w:sz="4" w:space="1" w:color="auto"/>
        <w:right w:val="single" w:sz="4" w:space="4" w:color="auto"/>
      </w:pBdr>
      <w:tabs>
        <w:tab w:val="clear" w:pos="8504"/>
        <w:tab w:val="right" w:pos="8505"/>
      </w:tabs>
      <w:rPr>
        <w:rFonts w:ascii="Arial" w:hAnsi="Arial" w:cs="Arial"/>
        <w:b/>
        <w:i/>
        <w:color w:val="003366"/>
        <w:sz w:val="18"/>
        <w:szCs w:val="18"/>
      </w:rPr>
    </w:pPr>
    <w:r>
      <w:rPr>
        <w:rFonts w:ascii="Arial" w:hAnsi="Arial" w:cs="Arial"/>
        <w:b/>
        <w:i/>
        <w:color w:val="003366"/>
        <w:sz w:val="18"/>
        <w:szCs w:val="18"/>
      </w:rPr>
      <w:t>El salario – la nómina</w:t>
    </w:r>
    <w:r>
      <w:rPr>
        <w:rFonts w:ascii="Arial" w:hAnsi="Arial" w:cs="Arial"/>
        <w:b/>
        <w:i/>
        <w:color w:val="003366"/>
        <w:sz w:val="18"/>
        <w:szCs w:val="18"/>
      </w:rPr>
      <w:tab/>
    </w:r>
    <w:r w:rsidR="00D83B17">
      <w:rPr>
        <w:rFonts w:ascii="Arial" w:hAnsi="Arial" w:cs="Arial"/>
        <w:b/>
        <w:i/>
        <w:color w:val="003366"/>
        <w:sz w:val="18"/>
        <w:szCs w:val="18"/>
      </w:rPr>
      <w:tab/>
      <w:t xml:space="preserve">Pág. </w:t>
    </w:r>
    <w:r w:rsidR="00D83B17" w:rsidRPr="00963C8E">
      <w:rPr>
        <w:rFonts w:ascii="Arial" w:hAnsi="Arial" w:cs="Arial"/>
        <w:b/>
        <w:i/>
        <w:color w:val="003366"/>
        <w:sz w:val="18"/>
        <w:szCs w:val="18"/>
      </w:rPr>
      <w:fldChar w:fldCharType="begin"/>
    </w:r>
    <w:r w:rsidR="00D83B17" w:rsidRPr="00963C8E">
      <w:rPr>
        <w:rFonts w:ascii="Arial" w:hAnsi="Arial" w:cs="Arial"/>
        <w:b/>
        <w:i/>
        <w:color w:val="003366"/>
        <w:sz w:val="18"/>
        <w:szCs w:val="18"/>
      </w:rPr>
      <w:instrText xml:space="preserve"> PAGE </w:instrText>
    </w:r>
    <w:r w:rsidR="00D83B17" w:rsidRPr="00963C8E">
      <w:rPr>
        <w:rFonts w:ascii="Arial" w:hAnsi="Arial" w:cs="Arial"/>
        <w:b/>
        <w:i/>
        <w:color w:val="003366"/>
        <w:sz w:val="18"/>
        <w:szCs w:val="18"/>
      </w:rPr>
      <w:fldChar w:fldCharType="separate"/>
    </w:r>
    <w:r w:rsidR="00E2560D">
      <w:rPr>
        <w:rFonts w:ascii="Arial" w:hAnsi="Arial" w:cs="Arial"/>
        <w:b/>
        <w:i/>
        <w:noProof/>
        <w:color w:val="003366"/>
        <w:sz w:val="18"/>
        <w:szCs w:val="18"/>
      </w:rPr>
      <w:t>4</w:t>
    </w:r>
    <w:r w:rsidR="00D83B17" w:rsidRPr="00963C8E">
      <w:rPr>
        <w:rFonts w:ascii="Arial" w:hAnsi="Arial" w:cs="Arial"/>
        <w:b/>
        <w:i/>
        <w:color w:val="003366"/>
        <w:sz w:val="18"/>
        <w:szCs w:val="18"/>
      </w:rPr>
      <w:fldChar w:fldCharType="end"/>
    </w:r>
    <w:r w:rsidR="00D83B17" w:rsidRPr="00963C8E">
      <w:rPr>
        <w:rFonts w:ascii="Arial" w:hAnsi="Arial" w:cs="Arial"/>
        <w:b/>
        <w:i/>
        <w:color w:val="003366"/>
        <w:sz w:val="18"/>
        <w:szCs w:val="18"/>
      </w:rPr>
      <w:t xml:space="preserve"> / </w:t>
    </w:r>
    <w:r w:rsidR="00D83B17" w:rsidRPr="00963C8E">
      <w:rPr>
        <w:rFonts w:ascii="Arial" w:hAnsi="Arial" w:cs="Arial"/>
        <w:b/>
        <w:i/>
        <w:color w:val="003366"/>
        <w:sz w:val="18"/>
        <w:szCs w:val="18"/>
      </w:rPr>
      <w:fldChar w:fldCharType="begin"/>
    </w:r>
    <w:r w:rsidR="00D83B17" w:rsidRPr="00963C8E">
      <w:rPr>
        <w:rFonts w:ascii="Arial" w:hAnsi="Arial" w:cs="Arial"/>
        <w:b/>
        <w:i/>
        <w:color w:val="003366"/>
        <w:sz w:val="18"/>
        <w:szCs w:val="18"/>
      </w:rPr>
      <w:instrText xml:space="preserve"> NUMPAGES </w:instrText>
    </w:r>
    <w:r w:rsidR="00D83B17" w:rsidRPr="00963C8E">
      <w:rPr>
        <w:rFonts w:ascii="Arial" w:hAnsi="Arial" w:cs="Arial"/>
        <w:b/>
        <w:i/>
        <w:color w:val="003366"/>
        <w:sz w:val="18"/>
        <w:szCs w:val="18"/>
      </w:rPr>
      <w:fldChar w:fldCharType="separate"/>
    </w:r>
    <w:r w:rsidR="00E2560D">
      <w:rPr>
        <w:rFonts w:ascii="Arial" w:hAnsi="Arial" w:cs="Arial"/>
        <w:b/>
        <w:i/>
        <w:noProof/>
        <w:color w:val="003366"/>
        <w:sz w:val="18"/>
        <w:szCs w:val="18"/>
      </w:rPr>
      <w:t>5</w:t>
    </w:r>
    <w:r w:rsidR="00D83B17" w:rsidRPr="00963C8E">
      <w:rPr>
        <w:rFonts w:ascii="Arial" w:hAnsi="Arial" w:cs="Arial"/>
        <w:b/>
        <w:i/>
        <w:color w:val="003366"/>
        <w:sz w:val="18"/>
        <w:szCs w:val="18"/>
      </w:rPr>
      <w:fldChar w:fldCharType="end"/>
    </w:r>
  </w:p>
  <w:p w14:paraId="3DE95047" w14:textId="77777777" w:rsidR="00D83B17" w:rsidRDefault="00D83B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FAC72" w14:textId="77777777" w:rsidR="004E1049" w:rsidRDefault="004E1049" w:rsidP="00DA33E0">
      <w:pPr>
        <w:spacing w:after="0" w:line="240" w:lineRule="auto"/>
      </w:pPr>
      <w:r>
        <w:separator/>
      </w:r>
    </w:p>
  </w:footnote>
  <w:footnote w:type="continuationSeparator" w:id="0">
    <w:p w14:paraId="0C1E8F48" w14:textId="77777777" w:rsidR="004E1049" w:rsidRDefault="004E1049" w:rsidP="00DA33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C8FF2" w14:textId="77777777" w:rsidR="00D83B17" w:rsidRPr="00963C8E" w:rsidRDefault="00D83B17" w:rsidP="00DA33E0">
    <w:pPr>
      <w:pStyle w:val="Encabezado"/>
      <w:ind w:left="-360"/>
      <w:rPr>
        <w:rFonts w:ascii="Arial" w:hAnsi="Arial" w:cs="Arial"/>
        <w:b/>
        <w:i/>
        <w:color w:val="003366"/>
        <w:sz w:val="18"/>
        <w:szCs w:val="18"/>
      </w:rPr>
    </w:pPr>
  </w:p>
  <w:p w14:paraId="0E0AEFDD" w14:textId="77777777" w:rsidR="00D83B17" w:rsidRPr="00963C8E" w:rsidRDefault="00D83B17" w:rsidP="00DA33E0">
    <w:pPr>
      <w:pStyle w:val="Encabezado"/>
      <w:tabs>
        <w:tab w:val="clear" w:pos="8504"/>
        <w:tab w:val="right" w:pos="9600"/>
      </w:tabs>
      <w:ind w:left="-360"/>
      <w:rPr>
        <w:rFonts w:ascii="Arial" w:hAnsi="Arial" w:cs="Arial"/>
        <w:b/>
        <w:i/>
        <w:color w:val="003366"/>
        <w:sz w:val="18"/>
        <w:szCs w:val="18"/>
      </w:rPr>
    </w:pPr>
    <w:r w:rsidRPr="00963C8E">
      <w:rPr>
        <w:rFonts w:ascii="Arial" w:hAnsi="Arial" w:cs="Arial"/>
        <w:b/>
        <w:i/>
        <w:color w:val="003366"/>
        <w:sz w:val="18"/>
        <w:szCs w:val="18"/>
      </w:rPr>
      <w:t>Módulo Formativo:</w:t>
    </w:r>
    <w:r>
      <w:rPr>
        <w:rFonts w:ascii="Arial" w:hAnsi="Arial" w:cs="Arial"/>
        <w:b/>
        <w:color w:val="003366"/>
        <w:sz w:val="18"/>
        <w:szCs w:val="18"/>
      </w:rPr>
      <w:t xml:space="preserve"> </w:t>
    </w:r>
    <w:r>
      <w:rPr>
        <w:rFonts w:ascii="Arial" w:hAnsi="Arial" w:cs="Arial"/>
        <w:b/>
        <w:i/>
        <w:color w:val="003366"/>
        <w:sz w:val="18"/>
        <w:szCs w:val="18"/>
      </w:rPr>
      <w:t>Formación y Orientación Laboral</w:t>
    </w:r>
    <w:r>
      <w:rPr>
        <w:rFonts w:ascii="Arial" w:hAnsi="Arial" w:cs="Arial"/>
        <w:b/>
        <w:color w:val="003366"/>
        <w:sz w:val="18"/>
        <w:szCs w:val="18"/>
      </w:rPr>
      <w:tab/>
    </w:r>
  </w:p>
  <w:p w14:paraId="54A0A68F" w14:textId="77777777" w:rsidR="00D83B17" w:rsidRDefault="00D83B1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C16B90"/>
    <w:multiLevelType w:val="multilevel"/>
    <w:tmpl w:val="14F8F38C"/>
    <w:lvl w:ilvl="0">
      <w:start w:val="1"/>
      <w:numFmt w:val="decimal"/>
      <w:pStyle w:val="Ttulo1"/>
      <w:lvlText w:val="%1"/>
      <w:lvlJc w:val="left"/>
      <w:pPr>
        <w:tabs>
          <w:tab w:val="num" w:pos="1141"/>
        </w:tabs>
        <w:ind w:left="1141" w:hanging="432"/>
      </w:pPr>
    </w:lvl>
    <w:lvl w:ilvl="1">
      <w:start w:val="1"/>
      <w:numFmt w:val="decimal"/>
      <w:pStyle w:val="Ttulo2"/>
      <w:lvlText w:val="%1.%2"/>
      <w:lvlJc w:val="left"/>
      <w:pPr>
        <w:tabs>
          <w:tab w:val="num" w:pos="1285"/>
        </w:tabs>
        <w:ind w:left="1285" w:hanging="576"/>
      </w:pPr>
    </w:lvl>
    <w:lvl w:ilvl="2">
      <w:start w:val="1"/>
      <w:numFmt w:val="decimal"/>
      <w:lvlText w:val="%1.%2.%3"/>
      <w:lvlJc w:val="left"/>
      <w:pPr>
        <w:tabs>
          <w:tab w:val="num" w:pos="1429"/>
        </w:tabs>
        <w:ind w:left="1429" w:hanging="720"/>
      </w:pPr>
    </w:lvl>
    <w:lvl w:ilvl="3">
      <w:start w:val="1"/>
      <w:numFmt w:val="decimal"/>
      <w:lvlText w:val="%1.%2.%3.%4"/>
      <w:lvlJc w:val="left"/>
      <w:pPr>
        <w:tabs>
          <w:tab w:val="num" w:pos="1573"/>
        </w:tabs>
        <w:ind w:left="1573" w:hanging="864"/>
      </w:pPr>
    </w:lvl>
    <w:lvl w:ilvl="4">
      <w:start w:val="1"/>
      <w:numFmt w:val="decimal"/>
      <w:lvlText w:val="%1.%2.%3.%4.%5"/>
      <w:lvlJc w:val="left"/>
      <w:pPr>
        <w:tabs>
          <w:tab w:val="num" w:pos="1717"/>
        </w:tabs>
        <w:ind w:left="1717" w:hanging="1008"/>
      </w:pPr>
    </w:lvl>
    <w:lvl w:ilvl="5">
      <w:start w:val="1"/>
      <w:numFmt w:val="decimal"/>
      <w:lvlText w:val="%1.%2.%3.%4.%5.%6"/>
      <w:lvlJc w:val="left"/>
      <w:pPr>
        <w:tabs>
          <w:tab w:val="num" w:pos="1861"/>
        </w:tabs>
        <w:ind w:left="1861" w:hanging="1152"/>
      </w:pPr>
    </w:lvl>
    <w:lvl w:ilvl="6">
      <w:start w:val="1"/>
      <w:numFmt w:val="decimal"/>
      <w:lvlText w:val="%1.%2.%3.%4.%5.%6.%7"/>
      <w:lvlJc w:val="left"/>
      <w:pPr>
        <w:tabs>
          <w:tab w:val="num" w:pos="2005"/>
        </w:tabs>
        <w:ind w:left="2005" w:hanging="1296"/>
      </w:pPr>
    </w:lvl>
    <w:lvl w:ilvl="7">
      <w:start w:val="1"/>
      <w:numFmt w:val="decimal"/>
      <w:lvlText w:val="%1.%2.%3.%4.%5.%6.%7.%8"/>
      <w:lvlJc w:val="left"/>
      <w:pPr>
        <w:tabs>
          <w:tab w:val="num" w:pos="2149"/>
        </w:tabs>
        <w:ind w:left="2149" w:hanging="1440"/>
      </w:pPr>
    </w:lvl>
    <w:lvl w:ilvl="8">
      <w:start w:val="1"/>
      <w:numFmt w:val="decimal"/>
      <w:lvlText w:val="%1.%2.%3.%4.%5.%6.%7.%8.%9"/>
      <w:lvlJc w:val="left"/>
      <w:pPr>
        <w:tabs>
          <w:tab w:val="num" w:pos="2293"/>
        </w:tabs>
        <w:ind w:left="2293"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NO DE LA FUENTE, PABLO CRUZ">
    <w15:presenceInfo w15:providerId="AD" w15:userId="S-1-5-21-1432065709-2239911157-250631719-265909"/>
  </w15:person>
  <w15:person w15:author="Pablo Cruz Cano">
    <w15:presenceInfo w15:providerId="None" w15:userId="Pablo Cruz C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957"/>
    <w:rsid w:val="00035F68"/>
    <w:rsid w:val="000B42D2"/>
    <w:rsid w:val="000C037C"/>
    <w:rsid w:val="00115644"/>
    <w:rsid w:val="001B4EB0"/>
    <w:rsid w:val="001C02C9"/>
    <w:rsid w:val="001C7D8F"/>
    <w:rsid w:val="00203063"/>
    <w:rsid w:val="00222178"/>
    <w:rsid w:val="00270626"/>
    <w:rsid w:val="002D2931"/>
    <w:rsid w:val="002D3CE3"/>
    <w:rsid w:val="003359A0"/>
    <w:rsid w:val="00364330"/>
    <w:rsid w:val="00406FB5"/>
    <w:rsid w:val="00446566"/>
    <w:rsid w:val="00450067"/>
    <w:rsid w:val="00453BE3"/>
    <w:rsid w:val="004B29E3"/>
    <w:rsid w:val="004C20FB"/>
    <w:rsid w:val="004D33F5"/>
    <w:rsid w:val="004E08B8"/>
    <w:rsid w:val="004E1049"/>
    <w:rsid w:val="00510ABA"/>
    <w:rsid w:val="0053065F"/>
    <w:rsid w:val="00584863"/>
    <w:rsid w:val="005F52ED"/>
    <w:rsid w:val="00613FD7"/>
    <w:rsid w:val="0061420A"/>
    <w:rsid w:val="0068178B"/>
    <w:rsid w:val="00687656"/>
    <w:rsid w:val="006B7E97"/>
    <w:rsid w:val="007033B0"/>
    <w:rsid w:val="00744284"/>
    <w:rsid w:val="00753957"/>
    <w:rsid w:val="007B5692"/>
    <w:rsid w:val="007F1F34"/>
    <w:rsid w:val="007F786E"/>
    <w:rsid w:val="0085256E"/>
    <w:rsid w:val="008B26B1"/>
    <w:rsid w:val="008B7860"/>
    <w:rsid w:val="00902E4F"/>
    <w:rsid w:val="00913B87"/>
    <w:rsid w:val="00935B34"/>
    <w:rsid w:val="00997CC7"/>
    <w:rsid w:val="009A56C2"/>
    <w:rsid w:val="009C4AB1"/>
    <w:rsid w:val="009C4C71"/>
    <w:rsid w:val="009D3C4F"/>
    <w:rsid w:val="009D6870"/>
    <w:rsid w:val="009E3964"/>
    <w:rsid w:val="009F4033"/>
    <w:rsid w:val="00A7465E"/>
    <w:rsid w:val="00AD16C5"/>
    <w:rsid w:val="00B302B0"/>
    <w:rsid w:val="00B4462C"/>
    <w:rsid w:val="00B7506E"/>
    <w:rsid w:val="00B7764C"/>
    <w:rsid w:val="00B977E8"/>
    <w:rsid w:val="00BA7184"/>
    <w:rsid w:val="00BE259D"/>
    <w:rsid w:val="00C6069A"/>
    <w:rsid w:val="00C62651"/>
    <w:rsid w:val="00CC46FE"/>
    <w:rsid w:val="00D13186"/>
    <w:rsid w:val="00D76A6B"/>
    <w:rsid w:val="00D83B17"/>
    <w:rsid w:val="00DA33E0"/>
    <w:rsid w:val="00DA496B"/>
    <w:rsid w:val="00DB306D"/>
    <w:rsid w:val="00DD3D02"/>
    <w:rsid w:val="00E2560D"/>
    <w:rsid w:val="00E656F2"/>
    <w:rsid w:val="00EF3731"/>
    <w:rsid w:val="00F15B22"/>
    <w:rsid w:val="00F15C5C"/>
    <w:rsid w:val="00F26331"/>
    <w:rsid w:val="00F850D4"/>
    <w:rsid w:val="00F93416"/>
    <w:rsid w:val="00FA4E0D"/>
    <w:rsid w:val="00FB4F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6B690BCA"/>
  <w15:chartTrackingRefBased/>
  <w15:docId w15:val="{D893C8B2-1FEC-4A1A-9333-D47222538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178"/>
    <w:pPr>
      <w:spacing w:after="200" w:line="276" w:lineRule="auto"/>
    </w:pPr>
    <w:rPr>
      <w:sz w:val="22"/>
      <w:szCs w:val="22"/>
      <w:lang w:eastAsia="en-US"/>
    </w:rPr>
  </w:style>
  <w:style w:type="paragraph" w:styleId="Ttulo1">
    <w:name w:val="heading 1"/>
    <w:basedOn w:val="Normal"/>
    <w:next w:val="Normal"/>
    <w:link w:val="Ttulo1Car"/>
    <w:uiPriority w:val="9"/>
    <w:qFormat/>
    <w:rsid w:val="00DA33E0"/>
    <w:pPr>
      <w:keepNext/>
      <w:numPr>
        <w:numId w:val="1"/>
      </w:numPr>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qFormat/>
    <w:rsid w:val="009C4AB1"/>
    <w:pPr>
      <w:keepNext/>
      <w:numPr>
        <w:ilvl w:val="1"/>
        <w:numId w:val="1"/>
      </w:numPr>
      <w:spacing w:after="60" w:line="360" w:lineRule="auto"/>
      <w:outlineLvl w:val="1"/>
    </w:pPr>
    <w:rPr>
      <w:rFonts w:ascii="Arial" w:eastAsia="Times New Roman" w:hAnsi="Arial" w:cs="Arial"/>
      <w:b/>
      <w:bCs/>
      <w:i/>
      <w:iCs/>
      <w:sz w:val="28"/>
      <w:szCs w:val="28"/>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9C4AB1"/>
    <w:rPr>
      <w:rFonts w:ascii="Arial" w:hAnsi="Arial" w:cs="Arial"/>
      <w:b/>
      <w:bCs/>
      <w:i/>
      <w:iCs/>
      <w:sz w:val="28"/>
      <w:szCs w:val="28"/>
      <w:lang w:val="es-ES_tradnl" w:eastAsia="es-ES_tradnl" w:bidi="ar-SA"/>
    </w:rPr>
  </w:style>
  <w:style w:type="paragraph" w:customStyle="1" w:styleId="Ttulo1GrupodeTrabajo">
    <w:name w:val="Título 1_Grupo de Trabajo"/>
    <w:basedOn w:val="Ttulo1"/>
    <w:rsid w:val="00DA33E0"/>
    <w:pPr>
      <w:spacing w:line="240" w:lineRule="auto"/>
    </w:pPr>
    <w:rPr>
      <w:rFonts w:ascii="Century Schoolbook" w:hAnsi="Century Schoolbook" w:cs="Arial"/>
      <w:sz w:val="24"/>
      <w:lang w:val="es-ES_tradnl" w:eastAsia="es-ES_tradnl"/>
    </w:rPr>
  </w:style>
  <w:style w:type="character" w:customStyle="1" w:styleId="Ttulo1Car">
    <w:name w:val="Título 1 Car"/>
    <w:basedOn w:val="Fuentedeprrafopredeter"/>
    <w:link w:val="Ttulo1"/>
    <w:uiPriority w:val="9"/>
    <w:rsid w:val="00DA33E0"/>
    <w:rPr>
      <w:rFonts w:ascii="Cambria" w:eastAsia="Times New Roman" w:hAnsi="Cambria" w:cs="Times New Roman"/>
      <w:b/>
      <w:bCs/>
      <w:kern w:val="32"/>
      <w:sz w:val="32"/>
      <w:szCs w:val="32"/>
      <w:lang w:eastAsia="en-US"/>
    </w:rPr>
  </w:style>
  <w:style w:type="paragraph" w:styleId="Encabezado">
    <w:name w:val="header"/>
    <w:basedOn w:val="Normal"/>
    <w:link w:val="EncabezadoCar"/>
    <w:uiPriority w:val="99"/>
    <w:unhideWhenUsed/>
    <w:rsid w:val="00DA33E0"/>
    <w:pPr>
      <w:tabs>
        <w:tab w:val="center" w:pos="4252"/>
        <w:tab w:val="right" w:pos="8504"/>
      </w:tabs>
    </w:pPr>
  </w:style>
  <w:style w:type="character" w:customStyle="1" w:styleId="EncabezadoCar">
    <w:name w:val="Encabezado Car"/>
    <w:basedOn w:val="Fuentedeprrafopredeter"/>
    <w:link w:val="Encabezado"/>
    <w:uiPriority w:val="99"/>
    <w:rsid w:val="00DA33E0"/>
    <w:rPr>
      <w:sz w:val="22"/>
      <w:szCs w:val="22"/>
      <w:lang w:eastAsia="en-US"/>
    </w:rPr>
  </w:style>
  <w:style w:type="paragraph" w:styleId="Piedepgina">
    <w:name w:val="footer"/>
    <w:basedOn w:val="Normal"/>
    <w:link w:val="PiedepginaCar"/>
    <w:unhideWhenUsed/>
    <w:rsid w:val="00DA33E0"/>
    <w:pPr>
      <w:tabs>
        <w:tab w:val="center" w:pos="4252"/>
        <w:tab w:val="right" w:pos="8504"/>
      </w:tabs>
    </w:pPr>
  </w:style>
  <w:style w:type="character" w:customStyle="1" w:styleId="PiedepginaCar">
    <w:name w:val="Pie de página Car"/>
    <w:basedOn w:val="Fuentedeprrafopredeter"/>
    <w:link w:val="Piedepgina"/>
    <w:uiPriority w:val="99"/>
    <w:semiHidden/>
    <w:rsid w:val="00DA33E0"/>
    <w:rPr>
      <w:sz w:val="22"/>
      <w:szCs w:val="22"/>
      <w:lang w:eastAsia="en-US"/>
    </w:rPr>
  </w:style>
  <w:style w:type="paragraph" w:styleId="TtuloTDC">
    <w:name w:val="TOC Heading"/>
    <w:basedOn w:val="Ttulo1"/>
    <w:next w:val="Normal"/>
    <w:uiPriority w:val="39"/>
    <w:qFormat/>
    <w:rsid w:val="00913B87"/>
    <w:pPr>
      <w:keepLines/>
      <w:numPr>
        <w:numId w:val="0"/>
      </w:numPr>
      <w:spacing w:before="480" w:after="0"/>
      <w:outlineLvl w:val="9"/>
    </w:pPr>
    <w:rPr>
      <w:color w:val="365F91"/>
      <w:kern w:val="0"/>
      <w:sz w:val="28"/>
      <w:szCs w:val="28"/>
    </w:rPr>
  </w:style>
  <w:style w:type="paragraph" w:styleId="TDC1">
    <w:name w:val="toc 1"/>
    <w:basedOn w:val="Normal"/>
    <w:next w:val="Normal"/>
    <w:autoRedefine/>
    <w:uiPriority w:val="39"/>
    <w:unhideWhenUsed/>
    <w:qFormat/>
    <w:rsid w:val="00913B87"/>
    <w:pPr>
      <w:tabs>
        <w:tab w:val="left" w:pos="142"/>
        <w:tab w:val="right" w:leader="dot" w:pos="8789"/>
      </w:tabs>
    </w:pPr>
  </w:style>
  <w:style w:type="character" w:styleId="Hipervnculo">
    <w:name w:val="Hyperlink"/>
    <w:basedOn w:val="Fuentedeprrafopredeter"/>
    <w:uiPriority w:val="99"/>
    <w:unhideWhenUsed/>
    <w:rsid w:val="00913B87"/>
    <w:rPr>
      <w:color w:val="0000FF"/>
      <w:u w:val="single"/>
    </w:rPr>
  </w:style>
  <w:style w:type="paragraph" w:styleId="TDC2">
    <w:name w:val="toc 2"/>
    <w:basedOn w:val="Normal"/>
    <w:next w:val="Normal"/>
    <w:autoRedefine/>
    <w:uiPriority w:val="39"/>
    <w:unhideWhenUsed/>
    <w:qFormat/>
    <w:rsid w:val="00913B87"/>
    <w:pPr>
      <w:spacing w:after="100"/>
      <w:ind w:left="220"/>
    </w:pPr>
    <w:rPr>
      <w:rFonts w:eastAsia="Times New Roman"/>
    </w:rPr>
  </w:style>
  <w:style w:type="paragraph" w:styleId="TDC3">
    <w:name w:val="toc 3"/>
    <w:basedOn w:val="Normal"/>
    <w:next w:val="Normal"/>
    <w:autoRedefine/>
    <w:uiPriority w:val="39"/>
    <w:semiHidden/>
    <w:unhideWhenUsed/>
    <w:qFormat/>
    <w:rsid w:val="00913B87"/>
    <w:pPr>
      <w:spacing w:after="100"/>
      <w:ind w:left="440"/>
    </w:pPr>
    <w:rPr>
      <w:rFonts w:eastAsia="Times New Roman"/>
    </w:rPr>
  </w:style>
  <w:style w:type="paragraph" w:styleId="Textodeglobo">
    <w:name w:val="Balloon Text"/>
    <w:basedOn w:val="Normal"/>
    <w:link w:val="TextodegloboCar"/>
    <w:uiPriority w:val="99"/>
    <w:semiHidden/>
    <w:unhideWhenUsed/>
    <w:rsid w:val="00913B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3B87"/>
    <w:rPr>
      <w:rFonts w:ascii="Tahoma" w:hAnsi="Tahoma" w:cs="Tahoma"/>
      <w:sz w:val="16"/>
      <w:szCs w:val="16"/>
      <w:lang w:eastAsia="en-US"/>
    </w:rPr>
  </w:style>
  <w:style w:type="character" w:styleId="Refdecomentario">
    <w:name w:val="annotation reference"/>
    <w:basedOn w:val="Fuentedeprrafopredeter"/>
    <w:uiPriority w:val="99"/>
    <w:semiHidden/>
    <w:unhideWhenUsed/>
    <w:rsid w:val="0061420A"/>
    <w:rPr>
      <w:sz w:val="16"/>
      <w:szCs w:val="16"/>
    </w:rPr>
  </w:style>
  <w:style w:type="paragraph" w:styleId="Textocomentario">
    <w:name w:val="annotation text"/>
    <w:basedOn w:val="Normal"/>
    <w:link w:val="TextocomentarioCar"/>
    <w:uiPriority w:val="99"/>
    <w:semiHidden/>
    <w:unhideWhenUsed/>
    <w:rsid w:val="0061420A"/>
    <w:rPr>
      <w:sz w:val="20"/>
      <w:szCs w:val="20"/>
    </w:rPr>
  </w:style>
  <w:style w:type="character" w:customStyle="1" w:styleId="TextocomentarioCar">
    <w:name w:val="Texto comentario Car"/>
    <w:basedOn w:val="Fuentedeprrafopredeter"/>
    <w:link w:val="Textocomentario"/>
    <w:uiPriority w:val="99"/>
    <w:semiHidden/>
    <w:rsid w:val="0061420A"/>
    <w:rPr>
      <w:lang w:eastAsia="en-US"/>
    </w:rPr>
  </w:style>
  <w:style w:type="paragraph" w:styleId="Asuntodelcomentario">
    <w:name w:val="annotation subject"/>
    <w:basedOn w:val="Textocomentario"/>
    <w:next w:val="Textocomentario"/>
    <w:link w:val="AsuntodelcomentarioCar"/>
    <w:uiPriority w:val="99"/>
    <w:semiHidden/>
    <w:unhideWhenUsed/>
    <w:rsid w:val="0061420A"/>
    <w:rPr>
      <w:b/>
      <w:bCs/>
    </w:rPr>
  </w:style>
  <w:style w:type="character" w:customStyle="1" w:styleId="AsuntodelcomentarioCar">
    <w:name w:val="Asunto del comentario Car"/>
    <w:basedOn w:val="TextocomentarioCar"/>
    <w:link w:val="Asuntodelcomentario"/>
    <w:uiPriority w:val="99"/>
    <w:semiHidden/>
    <w:rsid w:val="0061420A"/>
    <w:rPr>
      <w:b/>
      <w:bCs/>
      <w:lang w:eastAsia="en-US"/>
    </w:rPr>
  </w:style>
  <w:style w:type="character" w:styleId="Hipervnculovisitado">
    <w:name w:val="FollowedHyperlink"/>
    <w:basedOn w:val="Fuentedeprrafopredeter"/>
    <w:uiPriority w:val="99"/>
    <w:semiHidden/>
    <w:unhideWhenUsed/>
    <w:rsid w:val="002030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56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https://www.seg-social.es/wps/wcm/connect/wss/c02a30b4-b770-4b70-bca6-603d39c8e9bd/Tarifa+primas+RDley+28_2018.pdf?MOD=AJPERES" TargetMode="External"/><Relationship Id="rId2" Type="http://schemas.openxmlformats.org/officeDocument/2006/relationships/hyperlink" Target="https://sede.agenciatributaria.gob.es/Sede/en_gb/manuales/ejercicio-2018/modelo-100/7-cumplimentacion-irpf/7_2-rendimientos-trabajo-personal/7_2_1-rendimientos-integros/7_2_1_2-dietas-gastos-viaje/asignaciones-gastos-manutencion-estancia.html" TargetMode="External"/><Relationship Id="rId1" Type="http://schemas.openxmlformats.org/officeDocument/2006/relationships/hyperlink" Target="https://www.boe.es/buscar/doc.php?id=BOE-A-2013-13426" TargetMode="External"/><Relationship Id="rId4" Type="http://schemas.openxmlformats.org/officeDocument/2006/relationships/hyperlink" Target="https://www.seg-social.es/wps/wcm/connect/wss/c02a30b4-b770-4b70-bca6-603d39c8e9bd/Tarifa+primas+RDley+28_2018.pdf?MOD=AJPERES"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creativecommons.org/licenses/by-nc-sa/4.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boe.es/boe/dias/2014/11/11/pdfs/BOE-A-2014-11637.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oe.es/buscar/act.php?id=BOE-A-2007-6820" TargetMode="External"/><Relationship Id="rId5" Type="http://schemas.openxmlformats.org/officeDocument/2006/relationships/footnotes" Target="footnotes.xml"/><Relationship Id="rId15" Type="http://schemas.openxmlformats.org/officeDocument/2006/relationships/hyperlink" Target="http://creativecommons.org/licenses/by-nc-sa/4.0/" TargetMode="External"/><Relationship Id="rId10" Type="http://schemas.openxmlformats.org/officeDocument/2006/relationships/hyperlink" Target="http://www.seg-social.es/wps/portal/wss/internet/Trabajadores/CotizacionRecaudacionTrabajadores/36537" TargetMode="Externa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1253</Words>
  <Characters>6893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Título del tema</vt:lpstr>
    </vt:vector>
  </TitlesOfParts>
  <Company>Comunidad de Madrid</Company>
  <LinksUpToDate>false</LinksUpToDate>
  <CharactersWithSpaces>8130</CharactersWithSpaces>
  <SharedDoc>false</SharedDoc>
  <HLinks>
    <vt:vector size="126" baseType="variant">
      <vt:variant>
        <vt:i4>4259931</vt:i4>
      </vt:variant>
      <vt:variant>
        <vt:i4>105</vt:i4>
      </vt:variant>
      <vt:variant>
        <vt:i4>0</vt:i4>
      </vt:variant>
      <vt:variant>
        <vt:i4>5</vt:i4>
      </vt:variant>
      <vt:variant>
        <vt:lpwstr>http://creativecommons.org/licenses/by-nc-sa/4.0/</vt:lpwstr>
      </vt:variant>
      <vt:variant>
        <vt:lpwstr/>
      </vt:variant>
      <vt:variant>
        <vt:i4>4259931</vt:i4>
      </vt:variant>
      <vt:variant>
        <vt:i4>102</vt:i4>
      </vt:variant>
      <vt:variant>
        <vt:i4>0</vt:i4>
      </vt:variant>
      <vt:variant>
        <vt:i4>5</vt:i4>
      </vt:variant>
      <vt:variant>
        <vt:lpwstr>http://creativecommons.org/licenses/by-nc-sa/4.0/</vt:lpwstr>
      </vt:variant>
      <vt:variant>
        <vt:lpwstr/>
      </vt:variant>
      <vt:variant>
        <vt:i4>524355</vt:i4>
      </vt:variant>
      <vt:variant>
        <vt:i4>99</vt:i4>
      </vt:variant>
      <vt:variant>
        <vt:i4>0</vt:i4>
      </vt:variant>
      <vt:variant>
        <vt:i4>5</vt:i4>
      </vt:variant>
      <vt:variant>
        <vt:lpwstr>https://www.boe.es/boe/dias/2014/11/11/pdfs/BOE-A-2014-11637.pdf</vt:lpwstr>
      </vt:variant>
      <vt:variant>
        <vt:lpwstr/>
      </vt:variant>
      <vt:variant>
        <vt:i4>6291478</vt:i4>
      </vt:variant>
      <vt:variant>
        <vt:i4>96</vt:i4>
      </vt:variant>
      <vt:variant>
        <vt:i4>0</vt:i4>
      </vt:variant>
      <vt:variant>
        <vt:i4>5</vt:i4>
      </vt:variant>
      <vt:variant>
        <vt:lpwstr>http://www.seg-social.es/Internet_1/Trabajadores/CotizacionRecaudaci10777/Basesytiposdecotiza36537/index.htm</vt:lpwstr>
      </vt:variant>
      <vt:variant>
        <vt:lpwstr/>
      </vt:variant>
      <vt:variant>
        <vt:i4>1245252</vt:i4>
      </vt:variant>
      <vt:variant>
        <vt:i4>93</vt:i4>
      </vt:variant>
      <vt:variant>
        <vt:i4>0</vt:i4>
      </vt:variant>
      <vt:variant>
        <vt:i4>5</vt:i4>
      </vt:variant>
      <vt:variant>
        <vt:lpwstr>http://www.seg-social.es/prdi00/groups/public/documents/normativa/127347.pdf</vt:lpwstr>
      </vt:variant>
      <vt:variant>
        <vt:lpwstr/>
      </vt:variant>
      <vt:variant>
        <vt:i4>1310777</vt:i4>
      </vt:variant>
      <vt:variant>
        <vt:i4>86</vt:i4>
      </vt:variant>
      <vt:variant>
        <vt:i4>0</vt:i4>
      </vt:variant>
      <vt:variant>
        <vt:i4>5</vt:i4>
      </vt:variant>
      <vt:variant>
        <vt:lpwstr/>
      </vt:variant>
      <vt:variant>
        <vt:lpwstr>_Toc404710843</vt:lpwstr>
      </vt:variant>
      <vt:variant>
        <vt:i4>1310777</vt:i4>
      </vt:variant>
      <vt:variant>
        <vt:i4>80</vt:i4>
      </vt:variant>
      <vt:variant>
        <vt:i4>0</vt:i4>
      </vt:variant>
      <vt:variant>
        <vt:i4>5</vt:i4>
      </vt:variant>
      <vt:variant>
        <vt:lpwstr/>
      </vt:variant>
      <vt:variant>
        <vt:lpwstr>_Toc404710842</vt:lpwstr>
      </vt:variant>
      <vt:variant>
        <vt:i4>1310777</vt:i4>
      </vt:variant>
      <vt:variant>
        <vt:i4>74</vt:i4>
      </vt:variant>
      <vt:variant>
        <vt:i4>0</vt:i4>
      </vt:variant>
      <vt:variant>
        <vt:i4>5</vt:i4>
      </vt:variant>
      <vt:variant>
        <vt:lpwstr/>
      </vt:variant>
      <vt:variant>
        <vt:lpwstr>_Toc404710841</vt:lpwstr>
      </vt:variant>
      <vt:variant>
        <vt:i4>1310777</vt:i4>
      </vt:variant>
      <vt:variant>
        <vt:i4>68</vt:i4>
      </vt:variant>
      <vt:variant>
        <vt:i4>0</vt:i4>
      </vt:variant>
      <vt:variant>
        <vt:i4>5</vt:i4>
      </vt:variant>
      <vt:variant>
        <vt:lpwstr/>
      </vt:variant>
      <vt:variant>
        <vt:lpwstr>_Toc404710840</vt:lpwstr>
      </vt:variant>
      <vt:variant>
        <vt:i4>1245241</vt:i4>
      </vt:variant>
      <vt:variant>
        <vt:i4>62</vt:i4>
      </vt:variant>
      <vt:variant>
        <vt:i4>0</vt:i4>
      </vt:variant>
      <vt:variant>
        <vt:i4>5</vt:i4>
      </vt:variant>
      <vt:variant>
        <vt:lpwstr/>
      </vt:variant>
      <vt:variant>
        <vt:lpwstr>_Toc404710839</vt:lpwstr>
      </vt:variant>
      <vt:variant>
        <vt:i4>1245241</vt:i4>
      </vt:variant>
      <vt:variant>
        <vt:i4>56</vt:i4>
      </vt:variant>
      <vt:variant>
        <vt:i4>0</vt:i4>
      </vt:variant>
      <vt:variant>
        <vt:i4>5</vt:i4>
      </vt:variant>
      <vt:variant>
        <vt:lpwstr/>
      </vt:variant>
      <vt:variant>
        <vt:lpwstr>_Toc404710838</vt:lpwstr>
      </vt:variant>
      <vt:variant>
        <vt:i4>1245241</vt:i4>
      </vt:variant>
      <vt:variant>
        <vt:i4>50</vt:i4>
      </vt:variant>
      <vt:variant>
        <vt:i4>0</vt:i4>
      </vt:variant>
      <vt:variant>
        <vt:i4>5</vt:i4>
      </vt:variant>
      <vt:variant>
        <vt:lpwstr/>
      </vt:variant>
      <vt:variant>
        <vt:lpwstr>_Toc404710837</vt:lpwstr>
      </vt:variant>
      <vt:variant>
        <vt:i4>1245241</vt:i4>
      </vt:variant>
      <vt:variant>
        <vt:i4>44</vt:i4>
      </vt:variant>
      <vt:variant>
        <vt:i4>0</vt:i4>
      </vt:variant>
      <vt:variant>
        <vt:i4>5</vt:i4>
      </vt:variant>
      <vt:variant>
        <vt:lpwstr/>
      </vt:variant>
      <vt:variant>
        <vt:lpwstr>_Toc404710836</vt:lpwstr>
      </vt:variant>
      <vt:variant>
        <vt:i4>1245241</vt:i4>
      </vt:variant>
      <vt:variant>
        <vt:i4>38</vt:i4>
      </vt:variant>
      <vt:variant>
        <vt:i4>0</vt:i4>
      </vt:variant>
      <vt:variant>
        <vt:i4>5</vt:i4>
      </vt:variant>
      <vt:variant>
        <vt:lpwstr/>
      </vt:variant>
      <vt:variant>
        <vt:lpwstr>_Toc404710835</vt:lpwstr>
      </vt:variant>
      <vt:variant>
        <vt:i4>1245241</vt:i4>
      </vt:variant>
      <vt:variant>
        <vt:i4>32</vt:i4>
      </vt:variant>
      <vt:variant>
        <vt:i4>0</vt:i4>
      </vt:variant>
      <vt:variant>
        <vt:i4>5</vt:i4>
      </vt:variant>
      <vt:variant>
        <vt:lpwstr/>
      </vt:variant>
      <vt:variant>
        <vt:lpwstr>_Toc404710834</vt:lpwstr>
      </vt:variant>
      <vt:variant>
        <vt:i4>1245241</vt:i4>
      </vt:variant>
      <vt:variant>
        <vt:i4>26</vt:i4>
      </vt:variant>
      <vt:variant>
        <vt:i4>0</vt:i4>
      </vt:variant>
      <vt:variant>
        <vt:i4>5</vt:i4>
      </vt:variant>
      <vt:variant>
        <vt:lpwstr/>
      </vt:variant>
      <vt:variant>
        <vt:lpwstr>_Toc404710833</vt:lpwstr>
      </vt:variant>
      <vt:variant>
        <vt:i4>1245241</vt:i4>
      </vt:variant>
      <vt:variant>
        <vt:i4>20</vt:i4>
      </vt:variant>
      <vt:variant>
        <vt:i4>0</vt:i4>
      </vt:variant>
      <vt:variant>
        <vt:i4>5</vt:i4>
      </vt:variant>
      <vt:variant>
        <vt:lpwstr/>
      </vt:variant>
      <vt:variant>
        <vt:lpwstr>_Toc404710832</vt:lpwstr>
      </vt:variant>
      <vt:variant>
        <vt:i4>1245241</vt:i4>
      </vt:variant>
      <vt:variant>
        <vt:i4>14</vt:i4>
      </vt:variant>
      <vt:variant>
        <vt:i4>0</vt:i4>
      </vt:variant>
      <vt:variant>
        <vt:i4>5</vt:i4>
      </vt:variant>
      <vt:variant>
        <vt:lpwstr/>
      </vt:variant>
      <vt:variant>
        <vt:lpwstr>_Toc404710831</vt:lpwstr>
      </vt:variant>
      <vt:variant>
        <vt:i4>1245241</vt:i4>
      </vt:variant>
      <vt:variant>
        <vt:i4>8</vt:i4>
      </vt:variant>
      <vt:variant>
        <vt:i4>0</vt:i4>
      </vt:variant>
      <vt:variant>
        <vt:i4>5</vt:i4>
      </vt:variant>
      <vt:variant>
        <vt:lpwstr/>
      </vt:variant>
      <vt:variant>
        <vt:lpwstr>_Toc404710830</vt:lpwstr>
      </vt:variant>
      <vt:variant>
        <vt:i4>1179705</vt:i4>
      </vt:variant>
      <vt:variant>
        <vt:i4>2</vt:i4>
      </vt:variant>
      <vt:variant>
        <vt:i4>0</vt:i4>
      </vt:variant>
      <vt:variant>
        <vt:i4>5</vt:i4>
      </vt:variant>
      <vt:variant>
        <vt:lpwstr/>
      </vt:variant>
      <vt:variant>
        <vt:lpwstr>_Toc404710829</vt:lpwstr>
      </vt:variant>
      <vt:variant>
        <vt:i4>4259931</vt:i4>
      </vt:variant>
      <vt:variant>
        <vt:i4>30312</vt:i4>
      </vt:variant>
      <vt:variant>
        <vt:i4>1025</vt:i4>
      </vt:variant>
      <vt:variant>
        <vt:i4>4</vt:i4>
      </vt:variant>
      <vt:variant>
        <vt:lpwstr>http://creativecommons.org/licenses/by-nc-sa/4.0/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tema</dc:title>
  <dc:subject/>
  <dc:creator>ICM</dc:creator>
  <cp:keywords/>
  <dc:description/>
  <cp:lastModifiedBy>Pablo Cruz Cano</cp:lastModifiedBy>
  <cp:revision>2</cp:revision>
  <cp:lastPrinted>2015-04-14T18:37:00Z</cp:lastPrinted>
  <dcterms:created xsi:type="dcterms:W3CDTF">2022-01-16T09:50:00Z</dcterms:created>
  <dcterms:modified xsi:type="dcterms:W3CDTF">2022-01-16T09:50:00Z</dcterms:modified>
</cp:coreProperties>
</file>