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rPr/>
      </w:pPr>
      <w:r w:rsidDel="00000000" w:rsidR="00000000" w:rsidRPr="00000000">
        <w:rPr>
          <w:rtl w:val="0"/>
        </w:rPr>
        <w:t xml:space="preserve">lerncare Plattform Aug 24</w:t>
      </w:r>
    </w:p>
    <w:p w:rsidR="00000000" w:rsidDel="00000000" w:rsidP="00000000" w:rsidRDefault="00000000" w:rsidRPr="00000000" w14:paraId="0000000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1. Startseite (Home Page)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Einleitung zur Plattform "lerncare".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Übersicht über die 12 Fallvignetten (Themen/Situationen) mit Titeln und Kurzbeschreibungen.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Möglichkeit, eine Fallvignette auszuwählen.</w:t>
      </w:r>
    </w:p>
    <w:p w:rsidR="00000000" w:rsidDel="00000000" w:rsidP="00000000" w:rsidRDefault="00000000" w:rsidRPr="00000000" w14:paraId="00000008">
      <w:pPr>
        <w:spacing w:before="280" w:lineRule="auto"/>
        <w:rPr/>
      </w:pPr>
      <w:r w:rsidDel="00000000" w:rsidR="00000000" w:rsidRPr="00000000">
        <w:rPr>
          <w:rtl w:val="0"/>
        </w:rPr>
        <w:t xml:space="preserve">2. Fallvignetten-Detailseite (Fallvignette Page)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Titel und vollständige Beschreibung der ausgewählten Fallvignette.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Reflexionsfrage mit 3 Antwortmöglichkeiten.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zur Auswahl von </w:t>
      </w:r>
      <w:r w:rsidDel="00000000" w:rsidR="00000000" w:rsidRPr="00000000">
        <w:rPr>
          <w:b w:val="1"/>
          <w:rtl w:val="0"/>
        </w:rPr>
        <w:t xml:space="preserve">Ressourcen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zur Auswahl von </w:t>
      </w:r>
      <w:r w:rsidDel="00000000" w:rsidR="00000000" w:rsidRPr="00000000">
        <w:rPr>
          <w:b w:val="1"/>
          <w:rtl w:val="0"/>
        </w:rPr>
        <w:t xml:space="preserve">Herausforderungen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Möglichkeit, zu einer anderen Fallvignette zurückzukehren oder eine neue auszuwählen.</w:t>
      </w:r>
    </w:p>
    <w:p w:rsidR="00000000" w:rsidDel="00000000" w:rsidP="00000000" w:rsidRDefault="00000000" w:rsidRPr="00000000" w14:paraId="00000010">
      <w:pPr>
        <w:spacing w:before="280" w:lineRule="auto"/>
        <w:rPr/>
      </w:pPr>
      <w:r w:rsidDel="00000000" w:rsidR="00000000" w:rsidRPr="00000000">
        <w:rPr>
          <w:rtl w:val="0"/>
        </w:rPr>
        <w:t xml:space="preserve">3. Ressourcen-Seite (Resources Page)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Auflistung der Ressourcen, die zu der ausgewählten Fallvignette gehören.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Darstellung jeder Ressource mit einem Titel und einer detaillierten Beschreibung (z.B. als Hover-Effekt oder erweiterbare Sektion).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zur Auswahl von </w:t>
      </w:r>
      <w:r w:rsidDel="00000000" w:rsidR="00000000" w:rsidRPr="00000000">
        <w:rPr>
          <w:b w:val="1"/>
          <w:rtl w:val="0"/>
        </w:rPr>
        <w:t xml:space="preserve">Herausforderungen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Möglichkeit, zu einer anderen Fallvignette zurückzukehren oder eine neue auszuwählen.</w:t>
      </w:r>
    </w:p>
    <w:p w:rsidR="00000000" w:rsidDel="00000000" w:rsidP="00000000" w:rsidRDefault="00000000" w:rsidRPr="00000000" w14:paraId="00000017">
      <w:pPr>
        <w:spacing w:before="280" w:lineRule="auto"/>
        <w:rPr/>
      </w:pPr>
      <w:r w:rsidDel="00000000" w:rsidR="00000000" w:rsidRPr="00000000">
        <w:rPr>
          <w:rtl w:val="0"/>
        </w:rPr>
        <w:t xml:space="preserve">4. Herausforderungen-Seite (Challenges Page)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Auflistung der Herausforderungen, die zu der ausgewählten Fallvignette gehören.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Darstellung jeder Herausforderung mit einer detaillierten Beschreibung und den dazugehörigen Antwortmöglichkeiten.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Auswahl einer Antwort führt zu einer Anzeige der getriggerten Attribute.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Button zur Auswahl von </w:t>
      </w:r>
      <w:r w:rsidDel="00000000" w:rsidR="00000000" w:rsidRPr="00000000">
        <w:rPr>
          <w:b w:val="1"/>
          <w:rtl w:val="0"/>
        </w:rPr>
        <w:t xml:space="preserve">Ressourcen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Möglichkeit, zu einer anderen Fallvignette zurückzukehren oder eine neue auszuwählen.</w:t>
      </w:r>
    </w:p>
    <w:p w:rsidR="00000000" w:rsidDel="00000000" w:rsidP="00000000" w:rsidRDefault="00000000" w:rsidRPr="00000000" w14:paraId="0000001F">
      <w:pPr>
        <w:spacing w:before="280" w:lineRule="auto"/>
        <w:rPr/>
      </w:pPr>
      <w:r w:rsidDel="00000000" w:rsidR="00000000" w:rsidRPr="00000000">
        <w:rPr>
          <w:rtl w:val="0"/>
        </w:rPr>
        <w:t xml:space="preserve">5. Attribut-Darstellung Seite (Attribute Display Page)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Übersicht der durch die Antworten getriggerten Attribute.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Detaillierte Beschreibung der Attribute und wie sie die Persönlichkeit beeinflussen.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Möglichkeit, zurück zu den Ressourcen oder Herausforderungen zu navigieren.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Option, die Gesamtübersicht und das persönliche Profil anzuzeigen.</w:t>
      </w:r>
    </w:p>
    <w:p w:rsidR="00000000" w:rsidDel="00000000" w:rsidP="00000000" w:rsidRDefault="00000000" w:rsidRPr="00000000" w14:paraId="00000025">
      <w:pPr>
        <w:spacing w:before="280" w:lineRule="auto"/>
        <w:rPr/>
      </w:pPr>
      <w:r w:rsidDel="00000000" w:rsidR="00000000" w:rsidRPr="00000000">
        <w:rPr>
          <w:rtl w:val="0"/>
        </w:rPr>
        <w:t xml:space="preserve">6. Statistik- und Profilseite (Stats and Profile Page)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Inhalt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Tabelle mit einer Übersicht der getriggerten Attribute und deren Ausprägungen.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Visualisierung des Profils durch ein Spiderdiagramm, das die Ausprägungen der Attribute in den verschiedenen Spektren zeigt.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Analyse und Interpretation der Ergebnisse.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Möglichkeit, eine andere Fallvignette auszuwählen und den Prozess von Neuem zu beginnen.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zur Rückkehr zu Ressourcen oder Herausforderungen.</w:t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rtl w:val="0"/>
        </w:rPr>
        <w:t xml:space="preserve">7. Allgemeine Seiten (Optional)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Über uns</w:t>
      </w:r>
      <w:r w:rsidDel="00000000" w:rsidR="00000000" w:rsidRPr="00000000">
        <w:rPr>
          <w:rtl w:val="0"/>
        </w:rPr>
        <w:t xml:space="preserve">: Informationen zur Plattform und ihrem Zweck.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Kontaktseite</w:t>
      </w:r>
      <w:r w:rsidDel="00000000" w:rsidR="00000000" w:rsidRPr="00000000">
        <w:rPr>
          <w:rtl w:val="0"/>
        </w:rPr>
        <w:t xml:space="preserve">: Möglichkeit, das Team zu kontaktieren.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Datenschutz &amp; Nutzungsbedingungen</w:t>
      </w:r>
      <w:r w:rsidDel="00000000" w:rsidR="00000000" w:rsidRPr="00000000">
        <w:rPr>
          <w:rtl w:val="0"/>
        </w:rPr>
        <w:t xml:space="preserve">: Informationen zu Datenschutzrichtlinien und Nutzungsbedingungen.</w:t>
      </w:r>
    </w:p>
    <w:p w:rsidR="00000000" w:rsidDel="00000000" w:rsidP="00000000" w:rsidRDefault="00000000" w:rsidRPr="00000000" w14:paraId="00000030">
      <w:pPr>
        <w:spacing w:before="280" w:lineRule="auto"/>
        <w:rPr/>
      </w:pPr>
      <w:r w:rsidDel="00000000" w:rsidR="00000000" w:rsidRPr="00000000">
        <w:rPr>
          <w:rtl w:val="0"/>
        </w:rPr>
        <w:t xml:space="preserve">Zusammenfassung der Seitenstruktur: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Startseite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Fallvignetten-Detailseite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Ressourcen-Seite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Herausforderungen-Seite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Attribut-Darstellung Seite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Statistik- und Profilseite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Allgemeine Seiten</w:t>
      </w:r>
      <w:r w:rsidDel="00000000" w:rsidR="00000000" w:rsidRPr="00000000">
        <w:rPr>
          <w:rtl w:val="0"/>
        </w:rPr>
        <w:t xml:space="preserve"> (Über uns, Kontakt, Datenschutz &amp; Nutzungsbedingungen)</w:t>
      </w:r>
    </w:p>
    <w:p w:rsidR="00000000" w:rsidDel="00000000" w:rsidP="00000000" w:rsidRDefault="00000000" w:rsidRPr="00000000" w14:paraId="00000038">
      <w:pPr>
        <w:spacing w:before="280" w:lineRule="auto"/>
        <w:rPr/>
      </w:pPr>
      <w:r w:rsidDel="00000000" w:rsidR="00000000" w:rsidRPr="00000000">
        <w:rPr>
          <w:rtl w:val="0"/>
        </w:rPr>
        <w:t xml:space="preserve">Navigationsfluss: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Benutzer beginnt auf der </w:t>
      </w:r>
      <w:r w:rsidDel="00000000" w:rsidR="00000000" w:rsidRPr="00000000">
        <w:rPr>
          <w:b w:val="1"/>
          <w:rtl w:val="0"/>
        </w:rPr>
        <w:t xml:space="preserve">Startseite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Wählt eine </w:t>
      </w:r>
      <w:r w:rsidDel="00000000" w:rsidR="00000000" w:rsidRPr="00000000">
        <w:rPr>
          <w:b w:val="1"/>
          <w:rtl w:val="0"/>
        </w:rPr>
        <w:t xml:space="preserve">Fallvignette</w:t>
      </w:r>
      <w:r w:rsidDel="00000000" w:rsidR="00000000" w:rsidRPr="00000000">
        <w:rPr>
          <w:rtl w:val="0"/>
        </w:rPr>
        <w:t xml:space="preserve"> und gelangt zur </w:t>
      </w:r>
      <w:r w:rsidDel="00000000" w:rsidR="00000000" w:rsidRPr="00000000">
        <w:rPr>
          <w:b w:val="1"/>
          <w:rtl w:val="0"/>
        </w:rPr>
        <w:t xml:space="preserve">Fallvignetten-Detailseite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Entscheidet sich für </w:t>
      </w:r>
      <w:r w:rsidDel="00000000" w:rsidR="00000000" w:rsidRPr="00000000">
        <w:rPr>
          <w:b w:val="1"/>
          <w:rtl w:val="0"/>
        </w:rPr>
        <w:t xml:space="preserve">Ressourcen</w:t>
      </w:r>
      <w:r w:rsidDel="00000000" w:rsidR="00000000" w:rsidRPr="00000000">
        <w:rPr>
          <w:rtl w:val="0"/>
        </w:rPr>
        <w:t xml:space="preserve"> oder </w:t>
      </w:r>
      <w:r w:rsidDel="00000000" w:rsidR="00000000" w:rsidRPr="00000000">
        <w:rPr>
          <w:b w:val="1"/>
          <w:rtl w:val="0"/>
        </w:rPr>
        <w:t xml:space="preserve">Herausforderungen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Kann zwischen </w:t>
      </w:r>
      <w:r w:rsidDel="00000000" w:rsidR="00000000" w:rsidRPr="00000000">
        <w:rPr>
          <w:b w:val="1"/>
          <w:rtl w:val="0"/>
        </w:rPr>
        <w:t xml:space="preserve">Ressourcen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b w:val="1"/>
          <w:rtl w:val="0"/>
        </w:rPr>
        <w:t xml:space="preserve">Herausforderungen</w:t>
      </w:r>
      <w:r w:rsidDel="00000000" w:rsidR="00000000" w:rsidRPr="00000000">
        <w:rPr>
          <w:rtl w:val="0"/>
        </w:rPr>
        <w:t xml:space="preserve"> wechseln.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 Ende jeder dieser Seiten kann der Benutzer seine </w:t>
      </w:r>
      <w:r w:rsidDel="00000000" w:rsidR="00000000" w:rsidRPr="00000000">
        <w:rPr>
          <w:b w:val="1"/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und sein Profil ansehen.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Statistik- und Profilseite</w:t>
      </w:r>
      <w:r w:rsidDel="00000000" w:rsidR="00000000" w:rsidRPr="00000000">
        <w:rPr>
          <w:rtl w:val="0"/>
        </w:rPr>
        <w:t xml:space="preserve"> bietet eine Gesamtübersicht und Analyse des persönlichen Profils.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Jederzeit ist der Wechsel zu einer anderen Fallvignette möglich.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Diese Struktur stellt sicher, dass der Benutzer durch den Inhalt geführt wird und am Ende eine tiefere Einsicht in seine Selbstfürsorge und seine professionellen Herausforderungen erhält.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