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A9C6DB">
      <w:pPr>
        <w:pStyle w:val="2"/>
        <w:bidi w:val="0"/>
        <w:rPr>
          <w:rFonts w:hint="default"/>
          <w:u w:val="single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u w:val="single"/>
          <w:lang w:val="en-US"/>
        </w:rPr>
        <w:t>VPC Tasks 2</w:t>
      </w:r>
    </w:p>
    <w:p w14:paraId="6501EDB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F4E79" w:themeColor="accent1" w:themeShade="80"/>
          <w:spacing w:val="0"/>
          <w:sz w:val="32"/>
          <w:szCs w:val="32"/>
          <w:shd w:val="clear" w:fill="F8F8F8"/>
        </w:rPr>
        <w:t>Create one VPC, with 1 public subnet and 1 private subnet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  <w:t>.</w:t>
      </w:r>
    </w:p>
    <w:p w14:paraId="03D0F934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G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o to aws ec2 console --&gt; select the vpc create the vpc</w:t>
      </w:r>
    </w:p>
    <w:p w14:paraId="3913710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hen go to the subnet.</w:t>
      </w:r>
    </w:p>
    <w:p w14:paraId="5B44C56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C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reate one private subnet.</w:t>
      </w:r>
    </w:p>
    <w:p w14:paraId="483C995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A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nd one public subnet and one private subnet .</w:t>
      </w:r>
    </w:p>
    <w:p w14:paraId="708654AA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H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ere the results are:</w:t>
      </w:r>
    </w:p>
    <w:p w14:paraId="774222A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325" cy="862330"/>
            <wp:effectExtent l="0" t="0" r="952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7E5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1006475"/>
            <wp:effectExtent l="0" t="0" r="1079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31F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70500" cy="422910"/>
            <wp:effectExtent l="0" t="0" r="63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662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1F4E79" w:themeColor="accent1" w:themeShade="80"/>
          <w:sz w:val="32"/>
          <w:szCs w:val="32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F4E79" w:themeColor="accent1" w:themeShade="80"/>
          <w:spacing w:val="0"/>
          <w:sz w:val="32"/>
          <w:szCs w:val="32"/>
          <w:shd w:val="clear" w:fill="F8F8F8"/>
        </w:rPr>
        <w:t>Enable VPC peering for cross-region.</w:t>
      </w:r>
    </w:p>
    <w:p w14:paraId="06DC47B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G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o to ec2 console.</w:t>
      </w:r>
    </w:p>
    <w:p w14:paraId="4C83375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O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pen a search bar and press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VPC.</w:t>
      </w:r>
    </w:p>
    <w:p w14:paraId="071777B7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C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reate 2 vpc with “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Different Region” Ex: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 one in eu-stokholm and one is N.Verginia.</w:t>
      </w:r>
    </w:p>
    <w:p w14:paraId="47ACE85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his 2 vpc in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CIDR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 range should be different.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O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ne in class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A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range and other one is class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C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range.</w:t>
      </w:r>
    </w:p>
    <w:p w14:paraId="07BDAE14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Class A should be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10.0.0.16/24</w:t>
      </w:r>
    </w:p>
    <w:p w14:paraId="382FC84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C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 xml:space="preserve">lass C Should be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192.168.0.0./24</w:t>
      </w:r>
    </w:p>
    <w:p w14:paraId="7634453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hen go cross peering option.</w:t>
      </w:r>
    </w:p>
    <w:p w14:paraId="3ABD3D5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32"/>
          <w:szCs w:val="32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hen select one vpc for request and other one is acceptance.</w:t>
      </w:r>
    </w:p>
    <w:p w14:paraId="39EE8854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32"/>
          <w:szCs w:val="32"/>
          <w:shd w:val="clear" w:fill="F8F8F8"/>
          <w:lang w:val="en-US"/>
        </w:rPr>
        <w:t>HERE THE RESULTS ARE:</w:t>
      </w:r>
    </w:p>
    <w:p w14:paraId="5EB5539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</w:p>
    <w:p w14:paraId="215066A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233553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B36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6690" cy="1593215"/>
            <wp:effectExtent l="0" t="0" r="1016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488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1F4E79" w:themeColor="accent1" w:themeShade="80"/>
          <w:sz w:val="32"/>
          <w:szCs w:val="32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F4E79" w:themeColor="accent1" w:themeShade="80"/>
          <w:spacing w:val="0"/>
          <w:sz w:val="32"/>
          <w:szCs w:val="32"/>
          <w:shd w:val="clear" w:fill="F8F8F8"/>
        </w:rPr>
        <w:t>Enable VPC peering for cross-account (you can collaborate with your friend to do this task).</w:t>
      </w:r>
    </w:p>
    <w:p w14:paraId="594CB4D1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go to the ec2 concole.</w:t>
      </w:r>
    </w:p>
    <w:p w14:paraId="143FB534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Open search bar and enter in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VPC</w:t>
      </w: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 then check ur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VPC  </w:t>
      </w: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 in Which region.</w:t>
      </w:r>
    </w:p>
    <w:p w14:paraId="48736C74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Then go to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Cross Peering </w:t>
      </w: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select your VPC and gave ur region.</w:t>
      </w:r>
    </w:p>
    <w:p w14:paraId="0A09E7D5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Then enter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friend account id VPC id and Region.</w:t>
      </w:r>
    </w:p>
    <w:p w14:paraId="570FA4DF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before of this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 Choose different account &amp; Different region. </w:t>
      </w:r>
    </w:p>
    <w:p w14:paraId="71FE9A9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44D211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C1551D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D31E39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3B91C22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7403C82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This is my Page: Where to I send a request..</w:t>
      </w:r>
    </w:p>
    <w:p w14:paraId="2DB4D9D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960" cy="214376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83F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Here the results Are: Other Region other account </w:t>
      </w:r>
    </w:p>
    <w:p w14:paraId="5C6DE41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0975" cy="1189990"/>
            <wp:effectExtent l="0" t="0" r="15875" b="10160"/>
            <wp:docPr id="8" name="Picture 8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0340" cy="1287780"/>
            <wp:effectExtent l="0" t="0" r="16510" b="762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2245" cy="1237615"/>
            <wp:effectExtent l="0" t="0" r="14605" b="635"/>
            <wp:docPr id="10" name="Picture 10" descr="imag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28B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32"/>
          <w:szCs w:val="32"/>
          <w:shd w:val="clear" w:fill="F8F8F8"/>
        </w:rPr>
      </w:pPr>
    </w:p>
    <w:p w14:paraId="7DA80F7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1F4E79" w:themeColor="accent1" w:themeShade="80"/>
          <w:sz w:val="32"/>
          <w:szCs w:val="32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F4E79" w:themeColor="accent1" w:themeShade="80"/>
          <w:spacing w:val="0"/>
          <w:sz w:val="32"/>
          <w:szCs w:val="32"/>
          <w:shd w:val="clear" w:fill="F8F8F8"/>
        </w:rPr>
        <w:t>Set up a VPC Transit Gateway.</w:t>
      </w:r>
    </w:p>
    <w:p w14:paraId="54370B34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G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o to the ec2 console then open a search bar and enter vpc.</w:t>
      </w:r>
    </w:p>
    <w:p w14:paraId="2211816F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I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n that vpc in left pannel there is a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“Transist gateway”</w:t>
      </w:r>
    </w:p>
    <w:p w14:paraId="0FF0694E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C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reate the transist gateway gave put all defult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Enable DNS </w:t>
      </w:r>
    </w:p>
    <w:p w14:paraId="638A5ABC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hen there is one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Transist attachment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Create attchments the all vpc’s.</w:t>
      </w:r>
    </w:p>
    <w:p w14:paraId="4E5913B0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hen go to the vpc route table and update the table.</w:t>
      </w:r>
    </w:p>
    <w:p w14:paraId="6163F063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1D1C1D"/>
          <w:spacing w:val="0"/>
          <w:sz w:val="28"/>
          <w:szCs w:val="28"/>
          <w:shd w:val="clear" w:fill="F8F8F8"/>
          <w:lang w:val="en-US"/>
        </w:rPr>
        <w:t>A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nd a route on each vpc.</w:t>
      </w:r>
    </w:p>
    <w:p w14:paraId="76D5EC18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</w:p>
    <w:p w14:paraId="132462E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325" cy="1829435"/>
            <wp:effectExtent l="0" t="0" r="9525" b="1841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4B5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175C873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1610" cy="1971040"/>
            <wp:effectExtent l="0" t="0" r="15240" b="1016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811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3393FF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944370"/>
            <wp:effectExtent l="0" t="0" r="7620" b="1778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38F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0AF6EA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72405" cy="2318385"/>
            <wp:effectExtent l="0" t="0" r="4445" b="571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091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1F4E79" w:themeColor="accent1" w:themeShade="80"/>
          <w:sz w:val="32"/>
          <w:szCs w:val="32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F4E79" w:themeColor="accent1" w:themeShade="80"/>
          <w:spacing w:val="0"/>
          <w:sz w:val="32"/>
          <w:szCs w:val="32"/>
          <w:shd w:val="clear" w:fill="F8F8F8"/>
        </w:rPr>
        <w:t>Set up a VPC Endpoint.</w:t>
      </w:r>
    </w:p>
    <w:p w14:paraId="79AC960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color w:val="auto"/>
          <w:sz w:val="28"/>
          <w:szCs w:val="28"/>
        </w:rPr>
      </w:pPr>
    </w:p>
    <w:p w14:paraId="06BFDE19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default" w:ascii="Calibri" w:hAnsi="Calibri" w:eastAsia="SimSun" w:cs="Calibri"/>
          <w:sz w:val="28"/>
          <w:szCs w:val="28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 xml:space="preserve">Open </w:t>
      </w:r>
      <w:r>
        <w:rPr>
          <w:rStyle w:val="9"/>
          <w:rFonts w:hint="default" w:ascii="Calibri" w:hAnsi="Calibri" w:cs="Calibri"/>
          <w:sz w:val="28"/>
          <w:szCs w:val="28"/>
        </w:rPr>
        <w:t>AWS Console → VPC → Endpoints → Create Endpoint</w:t>
      </w:r>
      <w:r>
        <w:rPr>
          <w:rFonts w:hint="default" w:ascii="Calibri" w:hAnsi="Calibri" w:cs="Calibri"/>
          <w:sz w:val="28"/>
          <w:szCs w:val="28"/>
        </w:rPr>
        <w:t>.</w:t>
      </w:r>
    </w:p>
    <w:p w14:paraId="76817DD3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ymbol" w:cs="Calibri"/>
          <w:sz w:val="28"/>
          <w:szCs w:val="28"/>
        </w:rPr>
        <w:t>·</w:t>
      </w:r>
      <w:r>
        <w:rPr>
          <w:rFonts w:hint="default" w:ascii="Calibri" w:hAnsi="Calibri" w:eastAsia="SimSun" w:cs="Calibri"/>
          <w:sz w:val="28"/>
          <w:szCs w:val="28"/>
        </w:rPr>
        <w:t xml:space="preserve">  </w:t>
      </w:r>
      <w:r>
        <w:rPr>
          <w:rStyle w:val="9"/>
          <w:rFonts w:hint="default" w:ascii="Calibri" w:hAnsi="Calibri" w:cs="Calibri"/>
          <w:sz w:val="28"/>
          <w:szCs w:val="28"/>
        </w:rPr>
        <w:t>Service category</w:t>
      </w:r>
      <w:r>
        <w:rPr>
          <w:rFonts w:hint="default" w:ascii="Calibri" w:hAnsi="Calibri" w:cs="Calibri"/>
          <w:sz w:val="28"/>
          <w:szCs w:val="28"/>
        </w:rPr>
        <w:t>: AWS Services.</w:t>
      </w:r>
    </w:p>
    <w:p w14:paraId="04E2F8AC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ymbol" w:cs="Calibri"/>
          <w:sz w:val="28"/>
          <w:szCs w:val="28"/>
        </w:rPr>
        <w:t>·</w:t>
      </w:r>
      <w:r>
        <w:rPr>
          <w:rFonts w:hint="default" w:ascii="Calibri" w:hAnsi="Calibri" w:eastAsia="SimSun" w:cs="Calibri"/>
          <w:sz w:val="28"/>
          <w:szCs w:val="28"/>
        </w:rPr>
        <w:t xml:space="preserve">    </w:t>
      </w:r>
      <w:r>
        <w:rPr>
          <w:rStyle w:val="9"/>
          <w:rFonts w:hint="default" w:ascii="Calibri" w:hAnsi="Calibri" w:cs="Calibri"/>
          <w:sz w:val="28"/>
          <w:szCs w:val="28"/>
        </w:rPr>
        <w:t>Service Name</w:t>
      </w:r>
      <w:r>
        <w:rPr>
          <w:rFonts w:hint="default" w:ascii="Calibri" w:hAnsi="Calibri" w:cs="Calibri"/>
          <w:sz w:val="28"/>
          <w:szCs w:val="28"/>
        </w:rPr>
        <w:t xml:space="preserve">: type </w:t>
      </w:r>
      <w:r>
        <w:rPr>
          <w:rStyle w:val="7"/>
          <w:rFonts w:hint="default" w:ascii="Calibri" w:hAnsi="Calibri" w:cs="Calibri"/>
          <w:sz w:val="28"/>
          <w:szCs w:val="28"/>
        </w:rPr>
        <w:t>s3</w:t>
      </w:r>
      <w:r>
        <w:rPr>
          <w:rFonts w:hint="default" w:ascii="Calibri" w:hAnsi="Calibri" w:cs="Calibri"/>
          <w:sz w:val="28"/>
          <w:szCs w:val="28"/>
        </w:rPr>
        <w:t xml:space="preserve"> and select your region’s S3 endpoint.</w:t>
      </w:r>
    </w:p>
    <w:p w14:paraId="15299C74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ymbol" w:cs="Calibri"/>
          <w:sz w:val="28"/>
          <w:szCs w:val="28"/>
        </w:rPr>
        <w:t>·</w:t>
      </w:r>
      <w:r>
        <w:rPr>
          <w:rFonts w:hint="default" w:ascii="Calibri" w:hAnsi="Calibri" w:eastAsia="SimSun" w:cs="Calibri"/>
          <w:sz w:val="28"/>
          <w:szCs w:val="28"/>
        </w:rPr>
        <w:t xml:space="preserve">    </w:t>
      </w:r>
      <w:r>
        <w:rPr>
          <w:rStyle w:val="9"/>
          <w:rFonts w:hint="default" w:ascii="Calibri" w:hAnsi="Calibri" w:cs="Calibri"/>
          <w:sz w:val="28"/>
          <w:szCs w:val="28"/>
        </w:rPr>
        <w:t>VPC</w:t>
      </w:r>
      <w:r>
        <w:rPr>
          <w:rFonts w:hint="default" w:ascii="Calibri" w:hAnsi="Calibri" w:cs="Calibri"/>
          <w:sz w:val="28"/>
          <w:szCs w:val="28"/>
        </w:rPr>
        <w:t>: choose your VPC.</w:t>
      </w:r>
    </w:p>
    <w:p w14:paraId="24D2752D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ymbol" w:cs="Calibri"/>
          <w:sz w:val="28"/>
          <w:szCs w:val="28"/>
        </w:rPr>
        <w:t>·</w:t>
      </w:r>
      <w:r>
        <w:rPr>
          <w:rFonts w:hint="default" w:ascii="Calibri" w:hAnsi="Calibri" w:eastAsia="SimSun" w:cs="Calibri"/>
          <w:sz w:val="28"/>
          <w:szCs w:val="28"/>
        </w:rPr>
        <w:t xml:space="preserve">    </w:t>
      </w:r>
      <w:r>
        <w:rPr>
          <w:rStyle w:val="9"/>
          <w:rFonts w:hint="default" w:ascii="Calibri" w:hAnsi="Calibri" w:cs="Calibri"/>
          <w:sz w:val="28"/>
          <w:szCs w:val="28"/>
        </w:rPr>
        <w:t>Route Tables</w:t>
      </w:r>
      <w:r>
        <w:rPr>
          <w:rFonts w:hint="default" w:ascii="Calibri" w:hAnsi="Calibri" w:cs="Calibri"/>
          <w:sz w:val="28"/>
          <w:szCs w:val="28"/>
        </w:rPr>
        <w:t>: select the route tables of your private subnets.</w:t>
      </w:r>
      <w:r>
        <w:rPr>
          <w:rFonts w:hint="default" w:ascii="Calibri" w:hAnsi="Calibri" w:eastAsia="SimSun" w:cs="Calibri"/>
          <w:sz w:val="28"/>
          <w:szCs w:val="28"/>
        </w:rPr>
        <w:t xml:space="preserve">  </w:t>
      </w:r>
    </w:p>
    <w:p w14:paraId="2AD22B15">
      <w:pPr>
        <w:pStyle w:val="8"/>
        <w:keepNext w:val="0"/>
        <w:keepLines w:val="0"/>
        <w:widowControl/>
        <w:suppressLineNumbers w:val="0"/>
        <w:ind w:firstLine="420" w:firstLineChars="15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This will add an entry for S3 in those route tables.</w:t>
      </w:r>
    </w:p>
    <w:p w14:paraId="73D2CB74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ymbol" w:cs="Calibri"/>
          <w:sz w:val="28"/>
          <w:szCs w:val="28"/>
        </w:rPr>
        <w:t>·</w:t>
      </w:r>
      <w:r>
        <w:rPr>
          <w:rFonts w:hint="default" w:ascii="Calibri" w:hAnsi="Calibri" w:eastAsia="SimSun" w:cs="Calibri"/>
          <w:sz w:val="28"/>
          <w:szCs w:val="28"/>
        </w:rPr>
        <w:t xml:space="preserve">  </w:t>
      </w:r>
      <w:r>
        <w:rPr>
          <w:rFonts w:hint="default" w:ascii="Calibri" w:hAnsi="Calibri" w:cs="Calibri"/>
          <w:sz w:val="28"/>
          <w:szCs w:val="28"/>
        </w:rPr>
        <w:t>Leave policy as default (</w:t>
      </w:r>
      <w:r>
        <w:rPr>
          <w:rStyle w:val="7"/>
          <w:rFonts w:hint="default" w:ascii="Calibri" w:hAnsi="Calibri" w:cs="Calibri"/>
          <w:sz w:val="28"/>
          <w:szCs w:val="28"/>
        </w:rPr>
        <w:t>Full Access</w:t>
      </w:r>
      <w:r>
        <w:rPr>
          <w:rFonts w:hint="default" w:ascii="Calibri" w:hAnsi="Calibri" w:cs="Calibri"/>
          <w:sz w:val="28"/>
          <w:szCs w:val="28"/>
        </w:rPr>
        <w:t>) or restrict by IAM later.</w:t>
      </w:r>
    </w:p>
    <w:p w14:paraId="2903D941"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color w:val="auto"/>
          <w:sz w:val="28"/>
          <w:szCs w:val="28"/>
        </w:rPr>
      </w:pPr>
      <w:r>
        <w:rPr>
          <w:rFonts w:hint="default" w:ascii="Calibri" w:hAnsi="Calibri" w:eastAsia="Symbol" w:cs="Calibri"/>
          <w:sz w:val="28"/>
          <w:szCs w:val="28"/>
        </w:rPr>
        <w:t>·</w:t>
      </w:r>
      <w:r>
        <w:rPr>
          <w:rFonts w:hint="default" w:ascii="Calibri" w:hAnsi="Calibri" w:eastAsia="SimSun" w:cs="Calibri"/>
          <w:sz w:val="28"/>
          <w:szCs w:val="28"/>
        </w:rPr>
        <w:t xml:space="preserve">  </w:t>
      </w:r>
      <w:r>
        <w:rPr>
          <w:rFonts w:hint="default" w:ascii="Calibri" w:hAnsi="Calibri" w:cs="Calibri"/>
          <w:sz w:val="28"/>
          <w:szCs w:val="28"/>
        </w:rPr>
        <w:t xml:space="preserve">Click </w:t>
      </w:r>
      <w:r>
        <w:rPr>
          <w:rStyle w:val="9"/>
          <w:rFonts w:hint="default" w:ascii="Calibri" w:hAnsi="Calibri" w:cs="Calibri"/>
          <w:sz w:val="28"/>
          <w:szCs w:val="28"/>
        </w:rPr>
        <w:t>Create endpoint</w:t>
      </w:r>
      <w:r>
        <w:rPr>
          <w:rFonts w:hint="default" w:ascii="Calibri" w:hAnsi="Calibri" w:cs="Calibri"/>
          <w:sz w:val="28"/>
          <w:szCs w:val="28"/>
        </w:rPr>
        <w:t>.</w:t>
      </w:r>
    </w:p>
    <w:p w14:paraId="50EEE19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3675" cy="1496060"/>
            <wp:effectExtent l="0" t="0" r="3175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C38E1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For check this luanch a private instance.</w:t>
      </w:r>
    </w:p>
    <w:p w14:paraId="52A99B6D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ssh with private ip.</w:t>
      </w:r>
    </w:p>
    <w:p w14:paraId="29DAEF26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aws ls.</w:t>
      </w:r>
    </w:p>
    <w:p w14:paraId="24FB533C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Here the results are:</w:t>
      </w:r>
      <w:bookmarkStart w:id="0" w:name="_GoBack"/>
      <w:bookmarkEnd w:id="0"/>
    </w:p>
    <w:p w14:paraId="17E49C3B">
      <w:r>
        <w:drawing>
          <wp:inline distT="0" distB="0" distL="114300" distR="114300">
            <wp:extent cx="5265420" cy="3888740"/>
            <wp:effectExtent l="0" t="0" r="11430" b="1651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8101"/>
    <w:p w14:paraId="43D83B0F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1701800"/>
            <wp:effectExtent l="0" t="0" r="4445" b="1270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1128FF"/>
    <w:multiLevelType w:val="singleLevel"/>
    <w:tmpl w:val="811128F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05FAB1A"/>
    <w:multiLevelType w:val="singleLevel"/>
    <w:tmpl w:val="D05FAB1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598FE87"/>
    <w:multiLevelType w:val="multilevel"/>
    <w:tmpl w:val="0598FE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A0095DA"/>
    <w:multiLevelType w:val="singleLevel"/>
    <w:tmpl w:val="0A0095D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11868E03"/>
    <w:multiLevelType w:val="singleLevel"/>
    <w:tmpl w:val="11868E0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BC654A"/>
    <w:rsid w:val="3EE1012A"/>
    <w:rsid w:val="45BC654A"/>
    <w:rsid w:val="6C305E88"/>
    <w:rsid w:val="6C5C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353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2025-09-24T16:18:00Z</dcterms:created>
  <dc:creator>Shaik Haji</dc:creator>
  <cp:lastModifiedBy>Shaik Haji</cp:lastModifiedBy>
  <dcterms:modified xsi:type="dcterms:W3CDTF">2025-09-26T11:02:25Z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A3D08936495445D59AA09742B6732108_11</vt:lpwstr>
  </property>
</Properties>
</file>