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00322" w14:textId="77777777" w:rsidR="001A4E3E" w:rsidRDefault="00907FC7">
      <w:pPr>
        <w:spacing w:after="3" w:line="259" w:lineRule="auto"/>
        <w:ind w:right="-12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B95B2F4" wp14:editId="58FF07E4">
            <wp:simplePos x="0" y="0"/>
            <wp:positionH relativeFrom="column">
              <wp:posOffset>-304</wp:posOffset>
            </wp:positionH>
            <wp:positionV relativeFrom="paragraph">
              <wp:posOffset>-76305</wp:posOffset>
            </wp:positionV>
            <wp:extent cx="2261235" cy="651510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eastAsia="Open Sans" w:hAnsi="Open Sans" w:cs="Open Sans"/>
        </w:rPr>
        <w:t xml:space="preserve">Digital Logic Design </w:t>
      </w:r>
    </w:p>
    <w:p w14:paraId="0D84EAB3" w14:textId="77777777" w:rsidR="001A4E3E" w:rsidRDefault="00907FC7">
      <w:pPr>
        <w:spacing w:after="3" w:line="259" w:lineRule="auto"/>
        <w:ind w:right="-12"/>
        <w:jc w:val="right"/>
      </w:pPr>
      <w:r>
        <w:rPr>
          <w:rFonts w:ascii="Open Sans" w:eastAsia="Open Sans" w:hAnsi="Open Sans" w:cs="Open Sans"/>
        </w:rPr>
        <w:t xml:space="preserve">Summer STEM 2020 </w:t>
      </w:r>
    </w:p>
    <w:p w14:paraId="3F2C831C" w14:textId="77777777" w:rsidR="001A4E3E" w:rsidRDefault="00907FC7">
      <w:pPr>
        <w:spacing w:after="3" w:line="259" w:lineRule="auto"/>
        <w:ind w:right="-12"/>
        <w:jc w:val="right"/>
      </w:pPr>
      <w:r>
        <w:rPr>
          <w:rFonts w:ascii="Open Sans" w:eastAsia="Open Sans" w:hAnsi="Open Sans" w:cs="Open Sans"/>
        </w:rPr>
        <w:t xml:space="preserve">The Cooper Union </w:t>
      </w:r>
    </w:p>
    <w:p w14:paraId="29AE97D9" w14:textId="77777777" w:rsidR="001A4E3E" w:rsidRDefault="00907FC7">
      <w:pPr>
        <w:spacing w:after="387" w:line="259" w:lineRule="auto"/>
        <w:ind w:left="0" w:firstLine="0"/>
      </w:pPr>
      <w:r>
        <w:t xml:space="preserve"> </w:t>
      </w:r>
    </w:p>
    <w:p w14:paraId="2A042F08" w14:textId="77777777" w:rsidR="001A4E3E" w:rsidRDefault="00907FC7">
      <w:pPr>
        <w:spacing w:after="121" w:line="259" w:lineRule="auto"/>
        <w:ind w:left="0" w:firstLine="0"/>
      </w:pPr>
      <w:r>
        <w:rPr>
          <w:b/>
          <w:i/>
          <w:sz w:val="48"/>
        </w:rPr>
        <w:t xml:space="preserve">Week 1 Day 3 ICE: </w:t>
      </w:r>
      <w:proofErr w:type="spellStart"/>
      <w:r>
        <w:rPr>
          <w:b/>
          <w:i/>
          <w:sz w:val="48"/>
        </w:rPr>
        <w:t>TinkerCAD</w:t>
      </w:r>
      <w:proofErr w:type="spellEnd"/>
      <w:r>
        <w:rPr>
          <w:b/>
          <w:i/>
          <w:sz w:val="48"/>
        </w:rPr>
        <w:t xml:space="preserve"> Circuits </w:t>
      </w:r>
    </w:p>
    <w:p w14:paraId="7D8D1F84" w14:textId="77777777" w:rsidR="001A4E3E" w:rsidRDefault="00907FC7">
      <w:pPr>
        <w:spacing w:after="0" w:line="259" w:lineRule="auto"/>
        <w:ind w:left="-5" w:right="2"/>
      </w:pPr>
      <w:r>
        <w:rPr>
          <w:rFonts w:ascii="Open Sans" w:eastAsia="Open Sans" w:hAnsi="Open Sans" w:cs="Open Sans"/>
          <w:sz w:val="36"/>
        </w:rPr>
        <w:t xml:space="preserve">Problem 1: </w:t>
      </w:r>
    </w:p>
    <w:p w14:paraId="29FF1473" w14:textId="77777777" w:rsidR="001A4E3E" w:rsidRDefault="00907FC7">
      <w:pPr>
        <w:spacing w:after="0"/>
        <w:ind w:left="-5" w:right="2"/>
      </w:pPr>
      <w:r>
        <w:t xml:space="preserve">The XOR operator can be defined in multiple forms; see this picture from Wikipedia: </w:t>
      </w:r>
    </w:p>
    <w:p w14:paraId="39C03F3E" w14:textId="77777777" w:rsidR="001A4E3E" w:rsidRDefault="00907FC7">
      <w:pPr>
        <w:spacing w:after="64" w:line="259" w:lineRule="auto"/>
        <w:ind w:left="0" w:firstLine="0"/>
      </w:pPr>
      <w:r>
        <w:rPr>
          <w:noProof/>
        </w:rPr>
        <w:drawing>
          <wp:inline distT="0" distB="0" distL="0" distR="0" wp14:anchorId="4ADE9A15" wp14:editId="58C9F2D1">
            <wp:extent cx="5943600" cy="151511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0198" w14:textId="77777777" w:rsidR="001A4E3E" w:rsidRDefault="00907FC7">
      <w:pPr>
        <w:spacing w:after="155"/>
        <w:ind w:left="-15" w:right="2" w:firstLine="720"/>
      </w:pPr>
      <w:r>
        <w:t xml:space="preserve">Using </w:t>
      </w:r>
      <w:proofErr w:type="spellStart"/>
      <w:r>
        <w:t>TinkerCAD</w:t>
      </w:r>
      <w:proofErr w:type="spellEnd"/>
      <w:r>
        <w:t xml:space="preserve"> Circuits, verify that the statements on the right (ignore the mathematical notation in the middle) are equivalent by prototyping on a virtual breadboard.</w:t>
      </w:r>
      <w:r>
        <w:t xml:space="preserve"> Use LEDs to check the outputs! </w:t>
      </w:r>
    </w:p>
    <w:p w14:paraId="0214F66B" w14:textId="77777777" w:rsidR="001A4E3E" w:rsidRDefault="00907FC7">
      <w:pPr>
        <w:spacing w:after="399" w:line="259" w:lineRule="auto"/>
        <w:ind w:left="0" w:firstLine="0"/>
      </w:pPr>
      <w:r>
        <w:rPr>
          <w:i/>
        </w:rPr>
        <w:t xml:space="preserve">Submit photos from </w:t>
      </w:r>
      <w:proofErr w:type="spellStart"/>
      <w:r>
        <w:rPr>
          <w:i/>
        </w:rPr>
        <w:t>TinkerCAD</w:t>
      </w:r>
      <w:proofErr w:type="spellEnd"/>
      <w:r>
        <w:rPr>
          <w:i/>
        </w:rPr>
        <w:t xml:space="preserve"> Circuits of at least 2 of the 3 – no need for Logisim. </w:t>
      </w:r>
    </w:p>
    <w:p w14:paraId="793E244F" w14:textId="77777777" w:rsidR="001A4E3E" w:rsidRDefault="00907FC7">
      <w:pPr>
        <w:spacing w:after="0" w:line="259" w:lineRule="auto"/>
        <w:ind w:left="-5" w:right="2"/>
      </w:pPr>
      <w:r>
        <w:rPr>
          <w:rFonts w:ascii="Open Sans" w:eastAsia="Open Sans" w:hAnsi="Open Sans" w:cs="Open Sans"/>
          <w:sz w:val="36"/>
        </w:rPr>
        <w:t xml:space="preserve">Problem 2: </w:t>
      </w:r>
    </w:p>
    <w:p w14:paraId="6003E8CE" w14:textId="77777777" w:rsidR="001A4E3E" w:rsidRDefault="00907FC7">
      <w:pPr>
        <w:spacing w:after="0"/>
        <w:ind w:left="730" w:right="2"/>
      </w:pPr>
      <w:r>
        <w:t xml:space="preserve">In your DLD Summer STEM final projects, you may want to implement math operations </w:t>
      </w:r>
    </w:p>
    <w:p w14:paraId="11070C38" w14:textId="77777777" w:rsidR="001A4E3E" w:rsidRDefault="00907FC7">
      <w:pPr>
        <w:spacing w:after="157"/>
        <w:ind w:left="-5" w:right="2"/>
      </w:pPr>
      <w:r>
        <w:t>e.g. adding, subtracting etc. Computers use</w:t>
      </w:r>
      <w:r>
        <w:t xml:space="preserve"> components called adders for adding any two n-bit binary numbers </w:t>
      </w:r>
      <w:r>
        <w:t>–</w:t>
      </w:r>
      <w:r>
        <w:t xml:space="preserve"> in this exercise, you will learn how to construct an </w:t>
      </w:r>
      <w:proofErr w:type="spellStart"/>
      <w:r>
        <w:t>adder</w:t>
      </w:r>
      <w:proofErr w:type="spellEnd"/>
      <w:r>
        <w:t xml:space="preserve">. </w:t>
      </w:r>
    </w:p>
    <w:p w14:paraId="566C6A9A" w14:textId="77777777" w:rsidR="001A4E3E" w:rsidRDefault="00907FC7">
      <w:pPr>
        <w:spacing w:after="195"/>
        <w:ind w:left="-15" w:right="2" w:firstLine="420"/>
      </w:pPr>
      <w:r>
        <w:t xml:space="preserve">Half adders sum two single bits,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, and output the sum </w:t>
      </w:r>
      <w:r>
        <w:rPr>
          <w:i/>
        </w:rPr>
        <w:t>S</w:t>
      </w:r>
      <w:r>
        <w:t xml:space="preserve"> and the carry bit </w:t>
      </w:r>
      <w:r>
        <w:rPr>
          <w:i/>
        </w:rPr>
        <w:t>C</w:t>
      </w:r>
      <w:r>
        <w:t xml:space="preserve">. Refer to this truth table and logic diagram from Wikipedia. </w:t>
      </w:r>
    </w:p>
    <w:p w14:paraId="184280DF" w14:textId="77777777" w:rsidR="001A4E3E" w:rsidRDefault="00907FC7">
      <w:pPr>
        <w:numPr>
          <w:ilvl w:val="0"/>
          <w:numId w:val="1"/>
        </w:numPr>
        <w:ind w:right="2" w:hanging="360"/>
      </w:pPr>
      <w:r>
        <w:t xml:space="preserve">Why do half adders have two outputs, sum </w:t>
      </w:r>
      <w:r>
        <w:rPr>
          <w:i/>
        </w:rPr>
        <w:t>S</w:t>
      </w:r>
      <w:r>
        <w:t xml:space="preserve"> and carry bit </w:t>
      </w:r>
      <w:r>
        <w:rPr>
          <w:i/>
        </w:rPr>
        <w:t>C</w:t>
      </w:r>
      <w:r>
        <w:t xml:space="preserve">? Hint: single bits. </w:t>
      </w:r>
    </w:p>
    <w:p w14:paraId="4A56A634" w14:textId="77777777" w:rsidR="001A4E3E" w:rsidRDefault="00907FC7">
      <w:pPr>
        <w:numPr>
          <w:ilvl w:val="0"/>
          <w:numId w:val="1"/>
        </w:numPr>
        <w:ind w:right="2" w:hanging="360"/>
      </w:pPr>
      <w:r>
        <w:t xml:space="preserve">Confirm using that the half adder logic works. </w:t>
      </w:r>
      <w:r>
        <w:rPr>
          <w:i/>
        </w:rPr>
        <w:t xml:space="preserve">Upload a photo from </w:t>
      </w:r>
      <w:proofErr w:type="spellStart"/>
      <w:r>
        <w:rPr>
          <w:i/>
        </w:rPr>
        <w:t>TinkerCAD</w:t>
      </w:r>
      <w:proofErr w:type="spellEnd"/>
      <w:r>
        <w:rPr>
          <w:i/>
        </w:rPr>
        <w:t xml:space="preserve"> Circuits.</w:t>
      </w:r>
      <w:r>
        <w:t xml:space="preserve"> </w:t>
      </w:r>
    </w:p>
    <w:p w14:paraId="793305C2" w14:textId="77777777" w:rsidR="001A4E3E" w:rsidRDefault="00907FC7">
      <w:pPr>
        <w:numPr>
          <w:ilvl w:val="0"/>
          <w:numId w:val="1"/>
        </w:numPr>
        <w:spacing w:after="0"/>
        <w:ind w:right="2" w:hanging="360"/>
      </w:pPr>
      <w:r>
        <w:t>Bonus: Explain how to der</w:t>
      </w:r>
      <w:r>
        <w:t xml:space="preserve">ive the half adder logic. </w:t>
      </w:r>
    </w:p>
    <w:p w14:paraId="3570E0C2" w14:textId="77777777" w:rsidR="001A4E3E" w:rsidRDefault="00907FC7">
      <w:pPr>
        <w:spacing w:after="475" w:line="259" w:lineRule="auto"/>
        <w:ind w:left="85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67517F0" wp14:editId="65242E1F">
                <wp:extent cx="5391785" cy="1582992"/>
                <wp:effectExtent l="0" t="0" r="0" b="0"/>
                <wp:docPr id="2055" name="Group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785" cy="1582992"/>
                          <a:chOff x="0" y="0"/>
                          <a:chExt cx="5391785" cy="1582992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1289558" y="613969"/>
                            <a:ext cx="3665" cy="16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4DCD4" w14:textId="77777777" w:rsidR="001A4E3E" w:rsidRDefault="00907F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705" cy="1581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284345" y="11494"/>
                            <a:ext cx="1107440" cy="15714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5" style="width:424.55pt;height:124.645pt;mso-position-horizontal-relative:char;mso-position-vertical-relative:line" coordsize="53917,15829">
                <v:rect id="Rectangle 115" style="position:absolute;width:36;height:165;left:12895;top:6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" style="position:absolute;width:28467;height:15811;left:0;top:0;" filled="f">
                  <v:imagedata r:id="rId9"/>
                </v:shape>
                <v:shape id="Picture 121" style="position:absolute;width:11074;height:15714;left:42843;top:114;" filled="f">
                  <v:imagedata r:id="rId10"/>
                </v:shape>
              </v:group>
            </w:pict>
          </mc:Fallback>
        </mc:AlternateContent>
      </w:r>
    </w:p>
    <w:p w14:paraId="466B40ED" w14:textId="77777777" w:rsidR="001A4E3E" w:rsidRDefault="00907FC7">
      <w:pPr>
        <w:spacing w:after="3" w:line="259" w:lineRule="auto"/>
        <w:ind w:right="-12"/>
        <w:jc w:val="right"/>
      </w:pPr>
      <w:r>
        <w:rPr>
          <w:rFonts w:ascii="Open Sans" w:eastAsia="Open Sans" w:hAnsi="Open Sans" w:cs="Open Sans"/>
        </w:rPr>
        <w:lastRenderedPageBreak/>
        <w:t xml:space="preserve">1 </w:t>
      </w:r>
    </w:p>
    <w:p w14:paraId="1BA6A4C2" w14:textId="77777777" w:rsidR="001A4E3E" w:rsidRDefault="00907FC7">
      <w:pPr>
        <w:spacing w:after="3" w:line="259" w:lineRule="auto"/>
        <w:ind w:right="-12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80A5698" wp14:editId="7FA8DE4E">
            <wp:simplePos x="0" y="0"/>
            <wp:positionH relativeFrom="column">
              <wp:posOffset>-304</wp:posOffset>
            </wp:positionH>
            <wp:positionV relativeFrom="paragraph">
              <wp:posOffset>-76305</wp:posOffset>
            </wp:positionV>
            <wp:extent cx="2261235" cy="651510"/>
            <wp:effectExtent l="0" t="0" r="0" b="0"/>
            <wp:wrapSquare wrapText="bothSides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eastAsia="Open Sans" w:hAnsi="Open Sans" w:cs="Open Sans"/>
        </w:rPr>
        <w:t xml:space="preserve">Digital Logic Design </w:t>
      </w:r>
    </w:p>
    <w:p w14:paraId="630B6617" w14:textId="77777777" w:rsidR="001A4E3E" w:rsidRDefault="00907FC7">
      <w:pPr>
        <w:spacing w:after="3" w:line="259" w:lineRule="auto"/>
        <w:ind w:right="-12"/>
        <w:jc w:val="right"/>
      </w:pPr>
      <w:r>
        <w:rPr>
          <w:rFonts w:ascii="Open Sans" w:eastAsia="Open Sans" w:hAnsi="Open Sans" w:cs="Open Sans"/>
        </w:rPr>
        <w:t xml:space="preserve">Summer STEM 2020 </w:t>
      </w:r>
    </w:p>
    <w:p w14:paraId="4758625D" w14:textId="77777777" w:rsidR="001A4E3E" w:rsidRDefault="00907FC7">
      <w:pPr>
        <w:spacing w:after="3" w:line="259" w:lineRule="auto"/>
        <w:ind w:right="-12"/>
        <w:jc w:val="right"/>
      </w:pPr>
      <w:r>
        <w:rPr>
          <w:rFonts w:ascii="Open Sans" w:eastAsia="Open Sans" w:hAnsi="Open Sans" w:cs="Open Sans"/>
        </w:rPr>
        <w:t xml:space="preserve">The Cooper Union </w:t>
      </w:r>
    </w:p>
    <w:p w14:paraId="24C253BE" w14:textId="77777777" w:rsidR="001A4E3E" w:rsidRDefault="00907FC7">
      <w:pPr>
        <w:spacing w:after="603" w:line="259" w:lineRule="auto"/>
        <w:ind w:left="0" w:firstLine="0"/>
      </w:pPr>
      <w:r>
        <w:rPr>
          <w:sz w:val="2"/>
        </w:rPr>
        <w:t xml:space="preserve"> </w:t>
      </w:r>
    </w:p>
    <w:p w14:paraId="4E135E37" w14:textId="77777777" w:rsidR="001A4E3E" w:rsidRDefault="00907FC7">
      <w:pPr>
        <w:spacing w:after="0" w:line="259" w:lineRule="auto"/>
        <w:ind w:left="-5" w:right="2"/>
      </w:pPr>
      <w:r>
        <w:rPr>
          <w:rFonts w:ascii="Open Sans" w:eastAsia="Open Sans" w:hAnsi="Open Sans" w:cs="Open Sans"/>
          <w:sz w:val="36"/>
        </w:rPr>
        <w:t xml:space="preserve">Problem 3: </w:t>
      </w:r>
    </w:p>
    <w:p w14:paraId="581234AD" w14:textId="77777777" w:rsidR="001A4E3E" w:rsidRDefault="00907FC7">
      <w:pPr>
        <w:spacing w:after="199"/>
        <w:ind w:left="-15" w:right="2" w:firstLine="720"/>
      </w:pPr>
      <w:r>
        <w:t xml:space="preserve">Half adders are great… until you want to add more than one bit at a time. Full adders </w:t>
      </w:r>
      <w:r>
        <w:t xml:space="preserve">account for a carry-in bit </w:t>
      </w:r>
      <w:proofErr w:type="spellStart"/>
      <w:r>
        <w:rPr>
          <w:i/>
        </w:rPr>
        <w:t>C</w:t>
      </w:r>
      <w:r>
        <w:rPr>
          <w:i/>
          <w:vertAlign w:val="subscript"/>
        </w:rPr>
        <w:t>in</w:t>
      </w:r>
      <w:proofErr w:type="spellEnd"/>
      <w:r>
        <w:rPr>
          <w:i/>
        </w:rPr>
        <w:t xml:space="preserve"> </w:t>
      </w:r>
      <w:r>
        <w:t xml:space="preserve">from a less-significant operation and can thus add larger numbers together; </w:t>
      </w:r>
      <w:r>
        <w:t xml:space="preserve">recall that half adders only add together two bits, and </w:t>
      </w:r>
      <w:proofErr w:type="gramStart"/>
      <w:r>
        <w:t>don’t</w:t>
      </w:r>
      <w:proofErr w:type="gramEnd"/>
      <w:r>
        <w:t xml:space="preserve"> a</w:t>
      </w:r>
      <w:r>
        <w:t>ccount for carry</w:t>
      </w:r>
      <w:r>
        <w:t xml:space="preserve">-in bits. Refer to this truth table and logic diagram from Wikipedia. </w:t>
      </w:r>
    </w:p>
    <w:p w14:paraId="4D7BC2BD" w14:textId="77777777" w:rsidR="001A4E3E" w:rsidRDefault="00907FC7">
      <w:pPr>
        <w:numPr>
          <w:ilvl w:val="0"/>
          <w:numId w:val="2"/>
        </w:numPr>
        <w:ind w:right="2" w:hanging="360"/>
      </w:pPr>
      <w:r>
        <w:t>Suppose we are adding 11</w:t>
      </w:r>
      <w:r>
        <w:rPr>
          <w:vertAlign w:val="subscript"/>
        </w:rPr>
        <w:t>2</w:t>
      </w:r>
      <w:r>
        <w:t xml:space="preserve"> + 11</w:t>
      </w:r>
      <w:r>
        <w:rPr>
          <w:vertAlign w:val="subscript"/>
        </w:rPr>
        <w:t>2</w:t>
      </w:r>
      <w:r>
        <w:t>; why won’t a half adder work</w:t>
      </w:r>
      <w:r>
        <w:t xml:space="preserve">? Write down the math on a piece of paper. Hint: look at the middle column. </w:t>
      </w:r>
    </w:p>
    <w:p w14:paraId="1FEAAA19" w14:textId="77777777" w:rsidR="001A4E3E" w:rsidRDefault="00907FC7">
      <w:pPr>
        <w:numPr>
          <w:ilvl w:val="0"/>
          <w:numId w:val="2"/>
        </w:numPr>
        <w:ind w:right="2" w:hanging="360"/>
      </w:pPr>
      <w:r>
        <w:t>Confirm that the full adder logi</w:t>
      </w:r>
      <w:r>
        <w:t xml:space="preserve">c works.  </w:t>
      </w:r>
      <w:r>
        <w:rPr>
          <w:i/>
        </w:rPr>
        <w:t xml:space="preserve">Upload a photo from </w:t>
      </w:r>
      <w:proofErr w:type="spellStart"/>
      <w:r>
        <w:rPr>
          <w:i/>
        </w:rPr>
        <w:t>TinkerCAD</w:t>
      </w:r>
      <w:proofErr w:type="spellEnd"/>
      <w:r>
        <w:rPr>
          <w:i/>
        </w:rPr>
        <w:t xml:space="preserve"> Circuits</w:t>
      </w:r>
      <w:r>
        <w:t xml:space="preserve">. </w:t>
      </w:r>
    </w:p>
    <w:p w14:paraId="088C47F8" w14:textId="77777777" w:rsidR="001A4E3E" w:rsidRDefault="00907FC7">
      <w:pPr>
        <w:numPr>
          <w:ilvl w:val="0"/>
          <w:numId w:val="2"/>
        </w:numPr>
        <w:ind w:right="2" w:hanging="360"/>
      </w:pPr>
      <w:r>
        <w:t xml:space="preserve">Bonus: Explain how to derive the full adder logic from half adders. </w:t>
      </w:r>
    </w:p>
    <w:p w14:paraId="08B1A221" w14:textId="77777777" w:rsidR="001A4E3E" w:rsidRDefault="00907FC7">
      <w:pPr>
        <w:spacing w:before="49" w:after="397" w:line="259" w:lineRule="auto"/>
        <w:ind w:left="0" w:right="2" w:firstLine="0"/>
      </w:pPr>
      <w:r>
        <w:t xml:space="preserve"> </w:t>
      </w:r>
    </w:p>
    <w:p w14:paraId="21A585D6" w14:textId="77777777" w:rsidR="001A4E3E" w:rsidRDefault="00907FC7">
      <w:pPr>
        <w:spacing w:after="0" w:line="259" w:lineRule="auto"/>
        <w:ind w:left="-5" w:right="2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C65556B" wp14:editId="268A9FBF">
            <wp:simplePos x="0" y="0"/>
            <wp:positionH relativeFrom="column">
              <wp:posOffset>-304</wp:posOffset>
            </wp:positionH>
            <wp:positionV relativeFrom="paragraph">
              <wp:posOffset>-2071211</wp:posOffset>
            </wp:positionV>
            <wp:extent cx="3661410" cy="1647825"/>
            <wp:effectExtent l="0" t="0" r="0" b="0"/>
            <wp:wrapSquare wrapText="bothSides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2F1F2CDE" wp14:editId="5A090941">
            <wp:simplePos x="0" y="0"/>
            <wp:positionH relativeFrom="column">
              <wp:posOffset>4684725</wp:posOffset>
            </wp:positionH>
            <wp:positionV relativeFrom="paragraph">
              <wp:posOffset>-2014696</wp:posOffset>
            </wp:positionV>
            <wp:extent cx="1258570" cy="2514600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eastAsia="Open Sans" w:hAnsi="Open Sans" w:cs="Open Sans"/>
          <w:sz w:val="36"/>
        </w:rPr>
        <w:t xml:space="preserve">Tips: </w:t>
      </w:r>
    </w:p>
    <w:p w14:paraId="660C1EE8" w14:textId="77777777" w:rsidR="001A4E3E" w:rsidRDefault="00907FC7">
      <w:pPr>
        <w:numPr>
          <w:ilvl w:val="0"/>
          <w:numId w:val="3"/>
        </w:numPr>
        <w:ind w:right="2" w:hanging="360"/>
      </w:pPr>
      <w:r>
        <w:t xml:space="preserve">Submit the items in </w:t>
      </w:r>
      <w:r>
        <w:rPr>
          <w:i/>
        </w:rPr>
        <w:t>italics</w:t>
      </w:r>
      <w:r>
        <w:t xml:space="preserve"> to Teams. </w:t>
      </w:r>
    </w:p>
    <w:p w14:paraId="7A0AA503" w14:textId="77777777" w:rsidR="001A4E3E" w:rsidRDefault="00907FC7">
      <w:pPr>
        <w:numPr>
          <w:ilvl w:val="0"/>
          <w:numId w:val="3"/>
        </w:numPr>
        <w:spacing w:after="4"/>
        <w:ind w:right="2" w:hanging="360"/>
      </w:pPr>
      <w:r>
        <w:t xml:space="preserve">Good work starts with showing your work!  </w:t>
      </w:r>
    </w:p>
    <w:p w14:paraId="0569522A" w14:textId="77777777" w:rsidR="001A4E3E" w:rsidRDefault="00907FC7">
      <w:pPr>
        <w:numPr>
          <w:ilvl w:val="1"/>
          <w:numId w:val="3"/>
        </w:numPr>
        <w:ind w:right="2" w:hanging="360"/>
      </w:pPr>
      <w:r>
        <w:t>Write down your Karnaugh maps and Boolean e</w:t>
      </w:r>
      <w:r>
        <w:t xml:space="preserve">xpressions on paper. </w:t>
      </w:r>
    </w:p>
    <w:p w14:paraId="3481C24A" w14:textId="77777777" w:rsidR="001A4E3E" w:rsidRDefault="00907FC7">
      <w:pPr>
        <w:numPr>
          <w:ilvl w:val="0"/>
          <w:numId w:val="3"/>
        </w:numPr>
        <w:spacing w:after="8" w:line="259" w:lineRule="auto"/>
        <w:ind w:right="2" w:hanging="360"/>
      </w:pPr>
      <w:proofErr w:type="gramStart"/>
      <w:r>
        <w:t>Don’t</w:t>
      </w:r>
      <w:proofErr w:type="gramEnd"/>
      <w:r>
        <w:t xml:space="preserve"> be afraid to ask for help! </w:t>
      </w:r>
      <w:r>
        <w:t xml:space="preserve"> </w:t>
      </w:r>
    </w:p>
    <w:p w14:paraId="71077117" w14:textId="77777777" w:rsidR="001A4E3E" w:rsidRDefault="00907FC7">
      <w:pPr>
        <w:numPr>
          <w:ilvl w:val="1"/>
          <w:numId w:val="3"/>
        </w:numPr>
        <w:ind w:right="2" w:hanging="360"/>
      </w:pPr>
      <w:r>
        <w:t xml:space="preserve">Consult your classmates and instructors if you get stuck. </w:t>
      </w:r>
    </w:p>
    <w:p w14:paraId="458A61E3" w14:textId="77777777" w:rsidR="001A4E3E" w:rsidRDefault="00907FC7">
      <w:pPr>
        <w:numPr>
          <w:ilvl w:val="1"/>
          <w:numId w:val="3"/>
        </w:numPr>
        <w:ind w:right="2" w:hanging="360"/>
      </w:pPr>
      <w:r>
        <w:t xml:space="preserve">Inform the instruction team if you have computer issues </w:t>
      </w:r>
    </w:p>
    <w:p w14:paraId="68DA15E8" w14:textId="77777777" w:rsidR="001A4E3E" w:rsidRDefault="00907FC7">
      <w:pPr>
        <w:numPr>
          <w:ilvl w:val="0"/>
          <w:numId w:val="3"/>
        </w:numPr>
        <w:spacing w:after="5"/>
        <w:ind w:right="2" w:hanging="360"/>
      </w:pPr>
      <w:r>
        <w:t xml:space="preserve">Follow good practices while breadboarding. </w:t>
      </w:r>
    </w:p>
    <w:p w14:paraId="11875A53" w14:textId="77777777" w:rsidR="001A4E3E" w:rsidRDefault="00907FC7">
      <w:pPr>
        <w:numPr>
          <w:ilvl w:val="1"/>
          <w:numId w:val="3"/>
        </w:numPr>
        <w:ind w:right="2" w:hanging="360"/>
      </w:pPr>
      <w:r>
        <w:t xml:space="preserve">Good practices make it easy to debug your circuit.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Be consistent with wire colors </w:t>
      </w:r>
      <w:r>
        <w:t>–</w:t>
      </w:r>
      <w:r>
        <w:t xml:space="preserve"> use red and black for power and ground only.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Keep wires running across only either rows or columns, never diagonally or curved.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Try to have only one wire per row. </w:t>
      </w:r>
    </w:p>
    <w:p w14:paraId="10A0CAFE" w14:textId="77777777" w:rsidR="001A4E3E" w:rsidRDefault="00907FC7">
      <w:pPr>
        <w:numPr>
          <w:ilvl w:val="1"/>
          <w:numId w:val="3"/>
        </w:numPr>
        <w:ind w:right="2" w:hanging="360"/>
      </w:pPr>
      <w:r>
        <w:t>Sp</w:t>
      </w:r>
      <w:r>
        <w:t xml:space="preserve">ace components out properly </w:t>
      </w:r>
      <w:r>
        <w:t>–</w:t>
      </w:r>
      <w:r>
        <w:t xml:space="preserve"> </w:t>
      </w:r>
      <w:proofErr w:type="gramStart"/>
      <w:r>
        <w:t>don’t</w:t>
      </w:r>
      <w:proofErr w:type="gramEnd"/>
      <w:r>
        <w:t xml:space="preserve"> make spaces between chips too wide or to </w:t>
      </w:r>
      <w:r>
        <w:t xml:space="preserve">narrow </w:t>
      </w:r>
      <w:r>
        <w:t>–</w:t>
      </w:r>
      <w:r>
        <w:t xml:space="preserve"> 4 to 5 pins should be enough. For DIP switches, space 8 pins. </w:t>
      </w:r>
    </w:p>
    <w:p w14:paraId="03982587" w14:textId="77777777" w:rsidR="001A4E3E" w:rsidRDefault="00907FC7">
      <w:pPr>
        <w:numPr>
          <w:ilvl w:val="1"/>
          <w:numId w:val="3"/>
        </w:numPr>
        <w:spacing w:after="570"/>
        <w:ind w:right="2" w:hanging="360"/>
      </w:pPr>
      <w:proofErr w:type="gramStart"/>
      <w:r>
        <w:lastRenderedPageBreak/>
        <w:t>Don’t</w:t>
      </w:r>
      <w:proofErr w:type="gramEnd"/>
      <w:r>
        <w:t xml:space="preserve"> put more than one wire into one breadboard hole.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Use LEDs to show outputs.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Use SPST DIP switches to toggle inputs </w:t>
      </w:r>
    </w:p>
    <w:p w14:paraId="7EE468CE" w14:textId="77777777" w:rsidR="001A4E3E" w:rsidRDefault="00907FC7">
      <w:pPr>
        <w:spacing w:after="3" w:line="259" w:lineRule="auto"/>
        <w:ind w:right="-12"/>
        <w:jc w:val="right"/>
      </w:pPr>
      <w:r>
        <w:rPr>
          <w:rFonts w:ascii="Open Sans" w:eastAsia="Open Sans" w:hAnsi="Open Sans" w:cs="Open Sans"/>
        </w:rPr>
        <w:t xml:space="preserve">2 </w:t>
      </w:r>
    </w:p>
    <w:sectPr w:rsidR="001A4E3E">
      <w:pgSz w:w="12240" w:h="15840"/>
      <w:pgMar w:top="793" w:right="1438" w:bottom="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02E5C"/>
    <w:multiLevelType w:val="hybridMultilevel"/>
    <w:tmpl w:val="88E89780"/>
    <w:lvl w:ilvl="0" w:tplc="A11EAED0">
      <w:start w:val="1"/>
      <w:numFmt w:val="lowerLetter"/>
      <w:lvlText w:val="%1.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887C72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E41CE2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88E89A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40CDA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7A0738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28C40A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C7BCA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46B712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82004F"/>
    <w:multiLevelType w:val="hybridMultilevel"/>
    <w:tmpl w:val="F91A040E"/>
    <w:lvl w:ilvl="0" w:tplc="EA7E62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A8B9B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78BEA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D2772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9E30B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16A0D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3E719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E4A14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6ED49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304ED8"/>
    <w:multiLevelType w:val="hybridMultilevel"/>
    <w:tmpl w:val="088E9C58"/>
    <w:lvl w:ilvl="0" w:tplc="8C16A56C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3AF95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A50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5213A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BAC6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30A5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8E62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D2B5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0D7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3E"/>
    <w:rsid w:val="001A4E3E"/>
    <w:rsid w:val="0090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2A53"/>
  <w15:docId w15:val="{B369A5BF-28A5-40A7-AF09-E957D0DA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3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</dc:creator>
  <cp:keywords/>
  <cp:lastModifiedBy>Laurence Morgan Lai</cp:lastModifiedBy>
  <cp:revision>2</cp:revision>
  <dcterms:created xsi:type="dcterms:W3CDTF">2020-07-29T15:02:00Z</dcterms:created>
  <dcterms:modified xsi:type="dcterms:W3CDTF">2020-07-29T15:02:00Z</dcterms:modified>
</cp:coreProperties>
</file>