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B56AC6">
              <w:trPr>
                <w:cantSplit/>
                <w:trHeight w:hRule="exact" w:val="3009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3624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350"/>
              <w:gridCol w:w="900"/>
              <w:gridCol w:w="1044"/>
            </w:tblGrid>
            <w:tr w:rsidR="00E85489" w:rsidRPr="00CA2B18" w14:paraId="13D6C803" w14:textId="77777777" w:rsidTr="009E28EB">
              <w:trPr>
                <w:cantSplit/>
                <w:trHeight w:val="1168"/>
                <w:jc w:val="center"/>
              </w:trPr>
              <w:tc>
                <w:tcPr>
                  <w:tcW w:w="135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4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09B3D938" w14:textId="77777777" w:rsidR="00F57F32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</w:p>
          <w:p w14:paraId="7C584638" w14:textId="0D3D74BB" w:rsidR="00C40B9B" w:rsidRPr="00B9303E" w:rsidRDefault="00C94CF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="00C40B9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56AC6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57F32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196</cp:revision>
  <dcterms:created xsi:type="dcterms:W3CDTF">2025-03-30T14:55:00Z</dcterms:created>
  <dcterms:modified xsi:type="dcterms:W3CDTF">2025-10-12T18:50:00Z</dcterms:modified>
</cp:coreProperties>
</file>