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A10867" w14:textId="5E058706" w:rsidR="00AE3990" w:rsidRDefault="000A1CA5">
      <w:r>
        <w:t>Sujets à aborder lors de la réunion du CS du 15 Septembre 2020</w:t>
      </w:r>
    </w:p>
    <w:p w14:paraId="1519CCD2" w14:textId="19D34D63" w:rsidR="000A1CA5" w:rsidRDefault="000A1CA5"/>
    <w:p w14:paraId="0559FC4E" w14:textId="42C7E056" w:rsidR="000A1CA5" w:rsidRPr="000A1CA5" w:rsidRDefault="000A1CA5" w:rsidP="000A1CA5">
      <w:pPr>
        <w:shd w:val="clear" w:color="auto" w:fill="FFFFFF"/>
        <w:spacing w:after="0" w:line="240" w:lineRule="auto"/>
        <w:ind w:left="720"/>
        <w:rPr>
          <w:rFonts w:ascii="Calibri" w:eastAsia="Times New Roman" w:hAnsi="Calibri" w:cs="Calibri"/>
          <w:b/>
          <w:bCs/>
          <w:color w:val="222222"/>
          <w:u w:val="single"/>
          <w:lang w:eastAsia="fr-FR"/>
        </w:rPr>
      </w:pPr>
      <w:r w:rsidRPr="000A1CA5">
        <w:rPr>
          <w:rFonts w:ascii="Arial" w:eastAsia="Times New Roman" w:hAnsi="Arial" w:cs="Arial"/>
          <w:color w:val="222222"/>
          <w:sz w:val="20"/>
          <w:szCs w:val="20"/>
          <w:lang w:eastAsia="fr-FR"/>
        </w:rPr>
        <w:t>1</w:t>
      </w:r>
      <w:r>
        <w:rPr>
          <w:rFonts w:ascii="Arial" w:eastAsia="Times New Roman" w:hAnsi="Arial" w:cs="Arial"/>
          <w:color w:val="222222"/>
          <w:sz w:val="20"/>
          <w:szCs w:val="20"/>
          <w:lang w:eastAsia="fr-FR"/>
        </w:rPr>
        <w:t xml:space="preserve"> </w:t>
      </w:r>
      <w:r w:rsidRPr="000A1CA5">
        <w:rPr>
          <w:rFonts w:ascii="Arial" w:eastAsia="Times New Roman" w:hAnsi="Arial" w:cs="Arial"/>
          <w:color w:val="222222"/>
          <w:sz w:val="20"/>
          <w:szCs w:val="20"/>
          <w:lang w:eastAsia="fr-FR"/>
        </w:rPr>
        <w:t>-</w:t>
      </w:r>
      <w:r w:rsidRPr="000A1CA5">
        <w:rPr>
          <w:rFonts w:ascii="Times New Roman" w:eastAsia="Times New Roman" w:hAnsi="Times New Roman" w:cs="Times New Roman"/>
          <w:color w:val="222222"/>
          <w:sz w:val="14"/>
          <w:szCs w:val="14"/>
          <w:lang w:eastAsia="fr-FR"/>
        </w:rPr>
        <w:t>   </w:t>
      </w:r>
      <w:r w:rsidRPr="000A1CA5">
        <w:rPr>
          <w:rFonts w:ascii="Arial" w:eastAsia="Times New Roman" w:hAnsi="Arial" w:cs="Arial"/>
          <w:b/>
          <w:bCs/>
          <w:color w:val="222222"/>
          <w:sz w:val="20"/>
          <w:szCs w:val="20"/>
          <w:u w:val="single"/>
          <w:lang w:eastAsia="fr-FR"/>
        </w:rPr>
        <w:t>Suivi des actions en cours par IDL (selon le tableau ci-joint qui se trouve dans le CR de notre réunion du 11/06).</w:t>
      </w:r>
    </w:p>
    <w:p w14:paraId="6830DDC0" w14:textId="77777777" w:rsidR="000A1CA5" w:rsidRPr="000A1CA5" w:rsidRDefault="000A1CA5" w:rsidP="000A1CA5">
      <w:pPr>
        <w:shd w:val="clear" w:color="auto" w:fill="FFFFFF"/>
        <w:spacing w:after="0" w:line="240" w:lineRule="auto"/>
        <w:ind w:left="720" w:firstLine="696"/>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 xml:space="preserve">Mme. </w:t>
      </w:r>
      <w:proofErr w:type="spellStart"/>
      <w:r w:rsidRPr="000A1CA5">
        <w:rPr>
          <w:rFonts w:ascii="Arial" w:eastAsia="Times New Roman" w:hAnsi="Arial" w:cs="Arial"/>
          <w:color w:val="222222"/>
          <w:sz w:val="20"/>
          <w:szCs w:val="20"/>
          <w:lang w:eastAsia="fr-FR"/>
        </w:rPr>
        <w:t>Muhr</w:t>
      </w:r>
      <w:proofErr w:type="spellEnd"/>
      <w:r w:rsidRPr="000A1CA5">
        <w:rPr>
          <w:rFonts w:ascii="Arial" w:eastAsia="Times New Roman" w:hAnsi="Arial" w:cs="Arial"/>
          <w:color w:val="222222"/>
          <w:sz w:val="20"/>
          <w:szCs w:val="20"/>
          <w:lang w:eastAsia="fr-FR"/>
        </w:rPr>
        <w:t xml:space="preserve"> et moi-même rencontrerons M. </w:t>
      </w:r>
      <w:proofErr w:type="spellStart"/>
      <w:r w:rsidRPr="000A1CA5">
        <w:rPr>
          <w:rFonts w:ascii="Arial" w:eastAsia="Times New Roman" w:hAnsi="Arial" w:cs="Arial"/>
          <w:color w:val="222222"/>
          <w:sz w:val="20"/>
          <w:szCs w:val="20"/>
          <w:lang w:eastAsia="fr-FR"/>
        </w:rPr>
        <w:t>Lanne</w:t>
      </w:r>
      <w:proofErr w:type="spellEnd"/>
      <w:r w:rsidRPr="000A1CA5">
        <w:rPr>
          <w:rFonts w:ascii="Arial" w:eastAsia="Times New Roman" w:hAnsi="Arial" w:cs="Arial"/>
          <w:color w:val="222222"/>
          <w:sz w:val="20"/>
          <w:szCs w:val="20"/>
          <w:lang w:eastAsia="fr-FR"/>
        </w:rPr>
        <w:t xml:space="preserve"> chez IDL le 15/09/2020 à 11h30 pour en parler.  Nous vous ferons part de ce qui s’est dit.  Pour des raisons sanitaires M. </w:t>
      </w:r>
      <w:proofErr w:type="spellStart"/>
      <w:r w:rsidRPr="000A1CA5">
        <w:rPr>
          <w:rFonts w:ascii="Arial" w:eastAsia="Times New Roman" w:hAnsi="Arial" w:cs="Arial"/>
          <w:color w:val="222222"/>
          <w:sz w:val="20"/>
          <w:szCs w:val="20"/>
          <w:lang w:eastAsia="fr-FR"/>
        </w:rPr>
        <w:t>Lanne</w:t>
      </w:r>
      <w:proofErr w:type="spellEnd"/>
      <w:r w:rsidRPr="000A1CA5">
        <w:rPr>
          <w:rFonts w:ascii="Arial" w:eastAsia="Times New Roman" w:hAnsi="Arial" w:cs="Arial"/>
          <w:color w:val="222222"/>
          <w:sz w:val="20"/>
          <w:szCs w:val="20"/>
          <w:lang w:eastAsia="fr-FR"/>
        </w:rPr>
        <w:t xml:space="preserve"> ne peut recevoir plus de 2 personnes dans son bureau à la fois.</w:t>
      </w:r>
    </w:p>
    <w:p w14:paraId="35B80F67" w14:textId="77777777" w:rsidR="000A1CA5" w:rsidRPr="000A1CA5" w:rsidRDefault="000A1CA5" w:rsidP="000A1CA5">
      <w:pPr>
        <w:shd w:val="clear" w:color="auto" w:fill="FFFFFF"/>
        <w:spacing w:after="0" w:line="240" w:lineRule="auto"/>
        <w:rPr>
          <w:rFonts w:ascii="Arial" w:eastAsia="Times New Roman" w:hAnsi="Arial" w:cs="Arial"/>
          <w:color w:val="222222"/>
          <w:sz w:val="24"/>
          <w:szCs w:val="24"/>
          <w:lang w:eastAsia="fr-FR"/>
        </w:rPr>
      </w:pPr>
      <w:r w:rsidRPr="000A1CA5">
        <w:rPr>
          <w:rFonts w:ascii="Arial" w:eastAsia="Times New Roman" w:hAnsi="Arial" w:cs="Arial"/>
          <w:color w:val="222222"/>
          <w:sz w:val="20"/>
          <w:szCs w:val="20"/>
          <w:lang w:eastAsia="fr-FR"/>
        </w:rPr>
        <w:t> </w:t>
      </w:r>
    </w:p>
    <w:p w14:paraId="4D1F731C" w14:textId="77777777" w:rsidR="000A1CA5" w:rsidRDefault="000A1CA5" w:rsidP="000A1CA5">
      <w:pPr>
        <w:shd w:val="clear" w:color="auto" w:fill="FFFFFF"/>
        <w:spacing w:after="0" w:line="240" w:lineRule="auto"/>
        <w:ind w:left="720"/>
        <w:rPr>
          <w:rFonts w:ascii="Arial" w:eastAsia="Times New Roman" w:hAnsi="Arial" w:cs="Arial"/>
          <w:color w:val="222222"/>
          <w:sz w:val="20"/>
          <w:szCs w:val="20"/>
          <w:lang w:eastAsia="fr-FR"/>
        </w:rPr>
      </w:pPr>
      <w:r w:rsidRPr="000A1CA5">
        <w:rPr>
          <w:rFonts w:ascii="Arial" w:eastAsia="Times New Roman" w:hAnsi="Arial" w:cs="Arial"/>
          <w:color w:val="222222"/>
          <w:sz w:val="20"/>
          <w:szCs w:val="20"/>
          <w:lang w:eastAsia="fr-FR"/>
        </w:rPr>
        <w:t>2</w:t>
      </w:r>
      <w:r>
        <w:rPr>
          <w:rFonts w:ascii="Arial" w:eastAsia="Times New Roman" w:hAnsi="Arial" w:cs="Arial"/>
          <w:color w:val="222222"/>
          <w:sz w:val="20"/>
          <w:szCs w:val="20"/>
          <w:lang w:eastAsia="fr-FR"/>
        </w:rPr>
        <w:t xml:space="preserve"> </w:t>
      </w:r>
      <w:r w:rsidRPr="000A1CA5">
        <w:rPr>
          <w:rFonts w:ascii="Arial" w:eastAsia="Times New Roman" w:hAnsi="Arial" w:cs="Arial"/>
          <w:color w:val="222222"/>
          <w:sz w:val="20"/>
          <w:szCs w:val="20"/>
          <w:lang w:eastAsia="fr-FR"/>
        </w:rPr>
        <w:t>-</w:t>
      </w:r>
      <w:r w:rsidRPr="000A1CA5">
        <w:rPr>
          <w:rFonts w:ascii="Times New Roman" w:eastAsia="Times New Roman" w:hAnsi="Times New Roman" w:cs="Times New Roman"/>
          <w:color w:val="222222"/>
          <w:sz w:val="14"/>
          <w:szCs w:val="14"/>
          <w:lang w:eastAsia="fr-FR"/>
        </w:rPr>
        <w:t>   </w:t>
      </w:r>
      <w:r w:rsidRPr="000A1CA5">
        <w:rPr>
          <w:rFonts w:ascii="Arial" w:eastAsia="Times New Roman" w:hAnsi="Arial" w:cs="Arial"/>
          <w:b/>
          <w:bCs/>
          <w:color w:val="222222"/>
          <w:sz w:val="20"/>
          <w:szCs w:val="20"/>
          <w:u w:val="single"/>
          <w:lang w:eastAsia="fr-FR"/>
        </w:rPr>
        <w:t>Sécurisation du parking du bas et mise à sens unique (bas –&gt; haut) de l’allée des Tilleuls.</w:t>
      </w:r>
      <w:r w:rsidRPr="000A1CA5">
        <w:rPr>
          <w:rFonts w:ascii="Arial" w:eastAsia="Times New Roman" w:hAnsi="Arial" w:cs="Arial"/>
          <w:color w:val="222222"/>
          <w:sz w:val="20"/>
          <w:szCs w:val="20"/>
          <w:lang w:eastAsia="fr-FR"/>
        </w:rPr>
        <w:t> </w:t>
      </w:r>
    </w:p>
    <w:p w14:paraId="7133B789" w14:textId="4A8FE691" w:rsidR="000A1CA5" w:rsidRPr="000A1CA5" w:rsidRDefault="000A1CA5" w:rsidP="000A1CA5">
      <w:pPr>
        <w:shd w:val="clear" w:color="auto" w:fill="FFFFFF"/>
        <w:spacing w:after="0" w:line="240" w:lineRule="auto"/>
        <w:ind w:left="720" w:firstLine="696"/>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Préparer un cahier des charges correspondant à soumettre à la nouvelle équipe municipale d’Annecy Le Vieux.  Travail à finaliser par la Commission Relation avec La Mairie, pour rdv avec eux le plus rapidement possible (est-ce que M. Girard accepte d’être maitre d’œuvre ?).</w:t>
      </w:r>
    </w:p>
    <w:p w14:paraId="6814E9CB" w14:textId="77777777" w:rsidR="000A1CA5" w:rsidRPr="000A1CA5" w:rsidRDefault="000A1CA5" w:rsidP="000A1CA5">
      <w:pPr>
        <w:shd w:val="clear" w:color="auto" w:fill="FFFFFF"/>
        <w:spacing w:after="0" w:line="240" w:lineRule="auto"/>
        <w:ind w:left="360"/>
        <w:rPr>
          <w:rFonts w:ascii="Arial" w:eastAsia="Times New Roman" w:hAnsi="Arial" w:cs="Arial"/>
          <w:color w:val="222222"/>
          <w:sz w:val="24"/>
          <w:szCs w:val="24"/>
          <w:lang w:eastAsia="fr-FR"/>
        </w:rPr>
      </w:pPr>
      <w:r w:rsidRPr="000A1CA5">
        <w:rPr>
          <w:rFonts w:ascii="Arial" w:eastAsia="Times New Roman" w:hAnsi="Arial" w:cs="Arial"/>
          <w:color w:val="222222"/>
          <w:sz w:val="20"/>
          <w:szCs w:val="20"/>
          <w:lang w:eastAsia="fr-FR"/>
        </w:rPr>
        <w:t> </w:t>
      </w:r>
    </w:p>
    <w:p w14:paraId="7B9166B0" w14:textId="77777777" w:rsidR="000A1CA5" w:rsidRDefault="000A1CA5" w:rsidP="000A1CA5">
      <w:pPr>
        <w:shd w:val="clear" w:color="auto" w:fill="FFFFFF"/>
        <w:spacing w:after="0" w:line="240" w:lineRule="auto"/>
        <w:ind w:left="720"/>
        <w:rPr>
          <w:rFonts w:ascii="Arial" w:eastAsia="Times New Roman" w:hAnsi="Arial" w:cs="Arial"/>
          <w:color w:val="222222"/>
          <w:sz w:val="20"/>
          <w:szCs w:val="20"/>
          <w:lang w:eastAsia="fr-FR"/>
        </w:rPr>
      </w:pPr>
      <w:r w:rsidRPr="000A1CA5">
        <w:rPr>
          <w:rFonts w:ascii="Arial" w:eastAsia="Times New Roman" w:hAnsi="Arial" w:cs="Arial"/>
          <w:color w:val="222222"/>
          <w:sz w:val="20"/>
          <w:szCs w:val="20"/>
          <w:lang w:eastAsia="fr-FR"/>
        </w:rPr>
        <w:t>3</w:t>
      </w:r>
      <w:r>
        <w:rPr>
          <w:rFonts w:ascii="Arial" w:eastAsia="Times New Roman" w:hAnsi="Arial" w:cs="Arial"/>
          <w:color w:val="222222"/>
          <w:sz w:val="20"/>
          <w:szCs w:val="20"/>
          <w:lang w:eastAsia="fr-FR"/>
        </w:rPr>
        <w:t xml:space="preserve"> </w:t>
      </w:r>
      <w:r w:rsidRPr="000A1CA5">
        <w:rPr>
          <w:rFonts w:ascii="Arial" w:eastAsia="Times New Roman" w:hAnsi="Arial" w:cs="Arial"/>
          <w:b/>
          <w:bCs/>
          <w:color w:val="222222"/>
          <w:sz w:val="20"/>
          <w:szCs w:val="20"/>
          <w:u w:val="single"/>
          <w:lang w:eastAsia="fr-FR"/>
        </w:rPr>
        <w:t>-</w:t>
      </w:r>
      <w:r w:rsidRPr="000A1CA5">
        <w:rPr>
          <w:rFonts w:ascii="Times New Roman" w:eastAsia="Times New Roman" w:hAnsi="Times New Roman" w:cs="Times New Roman"/>
          <w:b/>
          <w:bCs/>
          <w:color w:val="222222"/>
          <w:sz w:val="14"/>
          <w:szCs w:val="14"/>
          <w:u w:val="single"/>
          <w:lang w:eastAsia="fr-FR"/>
        </w:rPr>
        <w:t>   </w:t>
      </w:r>
      <w:r w:rsidRPr="000A1CA5">
        <w:rPr>
          <w:rFonts w:ascii="Arial" w:eastAsia="Times New Roman" w:hAnsi="Arial" w:cs="Arial"/>
          <w:b/>
          <w:bCs/>
          <w:color w:val="222222"/>
          <w:sz w:val="20"/>
          <w:szCs w:val="20"/>
          <w:u w:val="single"/>
          <w:lang w:eastAsia="fr-FR"/>
        </w:rPr>
        <w:t xml:space="preserve">Commission Contact Avec Les Commerçants (Mme. </w:t>
      </w:r>
      <w:proofErr w:type="spellStart"/>
      <w:r w:rsidRPr="000A1CA5">
        <w:rPr>
          <w:rFonts w:ascii="Arial" w:eastAsia="Times New Roman" w:hAnsi="Arial" w:cs="Arial"/>
          <w:b/>
          <w:bCs/>
          <w:color w:val="222222"/>
          <w:sz w:val="20"/>
          <w:szCs w:val="20"/>
          <w:u w:val="single"/>
          <w:lang w:eastAsia="fr-FR"/>
        </w:rPr>
        <w:t>Berrahal</w:t>
      </w:r>
      <w:proofErr w:type="spellEnd"/>
      <w:r w:rsidRPr="000A1CA5">
        <w:rPr>
          <w:rFonts w:ascii="Arial" w:eastAsia="Times New Roman" w:hAnsi="Arial" w:cs="Arial"/>
          <w:b/>
          <w:bCs/>
          <w:color w:val="222222"/>
          <w:sz w:val="20"/>
          <w:szCs w:val="20"/>
          <w:u w:val="single"/>
          <w:lang w:eastAsia="fr-FR"/>
        </w:rPr>
        <w:t>).</w:t>
      </w:r>
      <w:r w:rsidRPr="000A1CA5">
        <w:rPr>
          <w:rFonts w:ascii="Arial" w:eastAsia="Times New Roman" w:hAnsi="Arial" w:cs="Arial"/>
          <w:color w:val="222222"/>
          <w:sz w:val="20"/>
          <w:szCs w:val="20"/>
          <w:lang w:eastAsia="fr-FR"/>
        </w:rPr>
        <w:t> </w:t>
      </w:r>
    </w:p>
    <w:p w14:paraId="055A07A9" w14:textId="141D7795" w:rsidR="000A1CA5" w:rsidRPr="000A1CA5" w:rsidRDefault="000A1CA5" w:rsidP="000A1CA5">
      <w:pPr>
        <w:shd w:val="clear" w:color="auto" w:fill="FFFFFF"/>
        <w:spacing w:after="0" w:line="240" w:lineRule="auto"/>
        <w:ind w:left="720" w:firstLine="696"/>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Initier une rencontre pour parler de l’utilisation des parties communes pour les terrasses des commerces (droit d’occupation renouvelable si demande faite en temps et en heure, surface octroyée, loyer éventuel, …).</w:t>
      </w:r>
    </w:p>
    <w:p w14:paraId="69E49BFC" w14:textId="77777777" w:rsidR="000A1CA5" w:rsidRPr="000A1CA5" w:rsidRDefault="000A1CA5" w:rsidP="000A1CA5">
      <w:pPr>
        <w:shd w:val="clear" w:color="auto" w:fill="FFFFFF"/>
        <w:spacing w:after="0" w:line="240" w:lineRule="auto"/>
        <w:ind w:left="720"/>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 </w:t>
      </w:r>
    </w:p>
    <w:p w14:paraId="42EB38EB" w14:textId="77777777" w:rsidR="000A1CA5" w:rsidRDefault="000A1CA5" w:rsidP="000A1CA5">
      <w:pPr>
        <w:shd w:val="clear" w:color="auto" w:fill="FFFFFF"/>
        <w:spacing w:after="0" w:line="240" w:lineRule="auto"/>
        <w:ind w:left="720"/>
        <w:rPr>
          <w:rFonts w:ascii="Arial" w:eastAsia="Times New Roman" w:hAnsi="Arial" w:cs="Arial"/>
          <w:color w:val="222222"/>
          <w:sz w:val="20"/>
          <w:szCs w:val="20"/>
          <w:lang w:eastAsia="fr-FR"/>
        </w:rPr>
      </w:pPr>
      <w:r w:rsidRPr="000A1CA5">
        <w:rPr>
          <w:rFonts w:ascii="Arial" w:eastAsia="Times New Roman" w:hAnsi="Arial" w:cs="Arial"/>
          <w:color w:val="222222"/>
          <w:sz w:val="20"/>
          <w:szCs w:val="20"/>
          <w:lang w:eastAsia="fr-FR"/>
        </w:rPr>
        <w:t>4</w:t>
      </w:r>
      <w:r>
        <w:rPr>
          <w:rFonts w:ascii="Arial" w:eastAsia="Times New Roman" w:hAnsi="Arial" w:cs="Arial"/>
          <w:color w:val="222222"/>
          <w:sz w:val="20"/>
          <w:szCs w:val="20"/>
          <w:lang w:eastAsia="fr-FR"/>
        </w:rPr>
        <w:t xml:space="preserve"> </w:t>
      </w:r>
      <w:r w:rsidRPr="000A1CA5">
        <w:rPr>
          <w:rFonts w:ascii="Arial" w:eastAsia="Times New Roman" w:hAnsi="Arial" w:cs="Arial"/>
          <w:color w:val="222222"/>
          <w:sz w:val="20"/>
          <w:szCs w:val="20"/>
          <w:lang w:eastAsia="fr-FR"/>
        </w:rPr>
        <w:t>-</w:t>
      </w:r>
      <w:r w:rsidRPr="000A1CA5">
        <w:rPr>
          <w:rFonts w:ascii="Times New Roman" w:eastAsia="Times New Roman" w:hAnsi="Times New Roman" w:cs="Times New Roman"/>
          <w:color w:val="222222"/>
          <w:sz w:val="14"/>
          <w:szCs w:val="14"/>
          <w:lang w:eastAsia="fr-FR"/>
        </w:rPr>
        <w:t>   </w:t>
      </w:r>
      <w:r w:rsidRPr="000A1CA5">
        <w:rPr>
          <w:rFonts w:ascii="Arial" w:eastAsia="Times New Roman" w:hAnsi="Arial" w:cs="Arial"/>
          <w:b/>
          <w:bCs/>
          <w:color w:val="222222"/>
          <w:sz w:val="20"/>
          <w:szCs w:val="20"/>
          <w:u w:val="single"/>
          <w:lang w:eastAsia="fr-FR"/>
        </w:rPr>
        <w:t>Proposition pour économiser 1800</w:t>
      </w:r>
      <w:r w:rsidRPr="000A1CA5">
        <w:rPr>
          <w:rFonts w:ascii="Arial" w:eastAsia="Times New Roman" w:hAnsi="Arial" w:cs="Arial"/>
          <w:b/>
          <w:bCs/>
          <w:color w:val="222222"/>
          <w:sz w:val="20"/>
          <w:szCs w:val="20"/>
          <w:u w:val="single"/>
          <w:lang w:eastAsia="fr-FR"/>
        </w:rPr>
        <w:t xml:space="preserve"> €</w:t>
      </w:r>
      <w:r w:rsidRPr="000A1CA5">
        <w:rPr>
          <w:rFonts w:ascii="Arial" w:eastAsia="Times New Roman" w:hAnsi="Arial" w:cs="Arial"/>
          <w:b/>
          <w:bCs/>
          <w:color w:val="222222"/>
          <w:sz w:val="20"/>
          <w:szCs w:val="20"/>
          <w:u w:val="single"/>
          <w:lang w:eastAsia="fr-FR"/>
        </w:rPr>
        <w:t xml:space="preserve"> sur le budget annuel de l’entretien de nos espaces verts par ID Verde.</w:t>
      </w:r>
      <w:r w:rsidRPr="000A1CA5">
        <w:rPr>
          <w:rFonts w:ascii="Arial" w:eastAsia="Times New Roman" w:hAnsi="Arial" w:cs="Arial"/>
          <w:color w:val="222222"/>
          <w:sz w:val="20"/>
          <w:szCs w:val="20"/>
          <w:lang w:eastAsia="fr-FR"/>
        </w:rPr>
        <w:t xml:space="preserve">  </w:t>
      </w:r>
    </w:p>
    <w:p w14:paraId="0240F83B" w14:textId="60A206C9" w:rsidR="000A1CA5" w:rsidRPr="000A1CA5" w:rsidRDefault="000A1CA5" w:rsidP="000A1CA5">
      <w:pPr>
        <w:shd w:val="clear" w:color="auto" w:fill="FFFFFF"/>
        <w:spacing w:after="0" w:line="240" w:lineRule="auto"/>
        <w:ind w:left="720" w:firstLine="696"/>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Cette somme correspond au taillage annuel à la sortie d’hiver (février/mars) de 28 tilleuls de notre copro.  Après renseignement il semble que ce taillage n’est pas indispensable à la bonne santé des arbres.  On pourrait si vous en êtes d’accord faire un essaie de non taillage sur un an (période de 1/03/2021 au 28/02/2022) et décider en septembre 2021 si on reconduit ou pas cette mesure d’économie.</w:t>
      </w:r>
    </w:p>
    <w:p w14:paraId="117F8F35" w14:textId="77777777" w:rsidR="000A1CA5" w:rsidRPr="000A1CA5" w:rsidRDefault="000A1CA5" w:rsidP="000A1CA5">
      <w:pPr>
        <w:shd w:val="clear" w:color="auto" w:fill="FFFFFF"/>
        <w:spacing w:after="0" w:line="240" w:lineRule="auto"/>
        <w:ind w:left="720"/>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 </w:t>
      </w:r>
    </w:p>
    <w:p w14:paraId="16942B43" w14:textId="5910FAE7" w:rsidR="000A1CA5" w:rsidRDefault="000A1CA5" w:rsidP="000A1CA5">
      <w:pPr>
        <w:shd w:val="clear" w:color="auto" w:fill="FFFFFF"/>
        <w:spacing w:after="0" w:line="240" w:lineRule="auto"/>
        <w:ind w:left="720"/>
        <w:rPr>
          <w:rFonts w:ascii="Arial" w:eastAsia="Times New Roman" w:hAnsi="Arial" w:cs="Arial"/>
          <w:color w:val="222222"/>
          <w:sz w:val="20"/>
          <w:szCs w:val="20"/>
          <w:lang w:eastAsia="fr-FR"/>
        </w:rPr>
      </w:pPr>
      <w:r w:rsidRPr="000A1CA5">
        <w:rPr>
          <w:rFonts w:ascii="Arial" w:eastAsia="Times New Roman" w:hAnsi="Arial" w:cs="Arial"/>
          <w:color w:val="222222"/>
          <w:sz w:val="20"/>
          <w:szCs w:val="20"/>
          <w:lang w:eastAsia="fr-FR"/>
        </w:rPr>
        <w:t>5</w:t>
      </w:r>
      <w:r>
        <w:rPr>
          <w:rFonts w:ascii="Arial" w:eastAsia="Times New Roman" w:hAnsi="Arial" w:cs="Arial"/>
          <w:color w:val="222222"/>
          <w:sz w:val="20"/>
          <w:szCs w:val="20"/>
          <w:lang w:eastAsia="fr-FR"/>
        </w:rPr>
        <w:t xml:space="preserve"> </w:t>
      </w:r>
      <w:r w:rsidRPr="000A1CA5">
        <w:rPr>
          <w:rFonts w:ascii="Arial" w:eastAsia="Times New Roman" w:hAnsi="Arial" w:cs="Arial"/>
          <w:color w:val="222222"/>
          <w:sz w:val="20"/>
          <w:szCs w:val="20"/>
          <w:lang w:eastAsia="fr-FR"/>
        </w:rPr>
        <w:t>-</w:t>
      </w:r>
      <w:r w:rsidRPr="000A1CA5">
        <w:rPr>
          <w:rFonts w:ascii="Times New Roman" w:eastAsia="Times New Roman" w:hAnsi="Times New Roman" w:cs="Times New Roman"/>
          <w:color w:val="222222"/>
          <w:sz w:val="14"/>
          <w:szCs w:val="14"/>
          <w:lang w:eastAsia="fr-FR"/>
        </w:rPr>
        <w:t>   </w:t>
      </w:r>
      <w:r w:rsidRPr="000A1CA5">
        <w:rPr>
          <w:rFonts w:ascii="Arial" w:eastAsia="Times New Roman" w:hAnsi="Arial" w:cs="Arial"/>
          <w:b/>
          <w:bCs/>
          <w:color w:val="222222"/>
          <w:sz w:val="20"/>
          <w:szCs w:val="20"/>
          <w:u w:val="single"/>
          <w:lang w:eastAsia="fr-FR"/>
        </w:rPr>
        <w:t>Couleur du cache du compresseur climatiseur de la pharmacie</w:t>
      </w:r>
      <w:r>
        <w:rPr>
          <w:rFonts w:ascii="Arial" w:eastAsia="Times New Roman" w:hAnsi="Arial" w:cs="Arial"/>
          <w:b/>
          <w:bCs/>
          <w:color w:val="222222"/>
          <w:sz w:val="20"/>
          <w:szCs w:val="20"/>
          <w:u w:val="single"/>
          <w:lang w:eastAsia="fr-FR"/>
        </w:rPr>
        <w:t>.</w:t>
      </w:r>
    </w:p>
    <w:p w14:paraId="65A59854" w14:textId="3BFA0C12" w:rsidR="000A1CA5" w:rsidRPr="000A1CA5" w:rsidRDefault="000A1CA5" w:rsidP="000A1CA5">
      <w:pPr>
        <w:shd w:val="clear" w:color="auto" w:fill="FFFFFF"/>
        <w:spacing w:after="0" w:line="240" w:lineRule="auto"/>
        <w:ind w:left="720" w:firstLine="696"/>
        <w:rPr>
          <w:rFonts w:ascii="Calibri" w:eastAsia="Times New Roman" w:hAnsi="Calibri" w:cs="Calibri"/>
          <w:color w:val="222222"/>
          <w:lang w:eastAsia="fr-FR"/>
        </w:rPr>
      </w:pPr>
      <w:r>
        <w:rPr>
          <w:rFonts w:ascii="Arial" w:eastAsia="Times New Roman" w:hAnsi="Arial" w:cs="Arial"/>
          <w:color w:val="222222"/>
          <w:sz w:val="20"/>
          <w:szCs w:val="20"/>
          <w:lang w:eastAsia="fr-FR"/>
        </w:rPr>
        <w:t>B</w:t>
      </w:r>
      <w:r w:rsidRPr="000A1CA5">
        <w:rPr>
          <w:rFonts w:ascii="Arial" w:eastAsia="Times New Roman" w:hAnsi="Arial" w:cs="Arial"/>
          <w:color w:val="222222"/>
          <w:sz w:val="20"/>
          <w:szCs w:val="20"/>
          <w:lang w:eastAsia="fr-FR"/>
        </w:rPr>
        <w:t>lanche (car seule couleur disponible chez le fournisseur) au lieu couleur chêne souhaité.  Est-ce OK ?</w:t>
      </w:r>
    </w:p>
    <w:p w14:paraId="1CD1C894" w14:textId="77777777" w:rsidR="000A1CA5" w:rsidRPr="000A1CA5" w:rsidRDefault="000A1CA5" w:rsidP="000A1CA5">
      <w:pPr>
        <w:shd w:val="clear" w:color="auto" w:fill="FFFFFF"/>
        <w:spacing w:after="0" w:line="240" w:lineRule="auto"/>
        <w:ind w:left="720"/>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 </w:t>
      </w:r>
    </w:p>
    <w:p w14:paraId="03BC0BDE" w14:textId="77777777" w:rsidR="000A1CA5" w:rsidRDefault="000A1CA5" w:rsidP="000A1CA5">
      <w:pPr>
        <w:shd w:val="clear" w:color="auto" w:fill="FFFFFF"/>
        <w:spacing w:after="0" w:line="240" w:lineRule="auto"/>
        <w:ind w:left="720"/>
        <w:rPr>
          <w:rFonts w:ascii="Arial" w:eastAsia="Times New Roman" w:hAnsi="Arial" w:cs="Arial"/>
          <w:color w:val="222222"/>
          <w:sz w:val="20"/>
          <w:szCs w:val="20"/>
          <w:lang w:eastAsia="fr-FR"/>
        </w:rPr>
      </w:pPr>
      <w:r w:rsidRPr="000A1CA5">
        <w:rPr>
          <w:rFonts w:ascii="Arial" w:eastAsia="Times New Roman" w:hAnsi="Arial" w:cs="Arial"/>
          <w:color w:val="222222"/>
          <w:sz w:val="20"/>
          <w:szCs w:val="20"/>
          <w:lang w:eastAsia="fr-FR"/>
        </w:rPr>
        <w:t>6</w:t>
      </w:r>
      <w:r>
        <w:rPr>
          <w:rFonts w:ascii="Arial" w:eastAsia="Times New Roman" w:hAnsi="Arial" w:cs="Arial"/>
          <w:color w:val="222222"/>
          <w:sz w:val="20"/>
          <w:szCs w:val="20"/>
          <w:lang w:eastAsia="fr-FR"/>
        </w:rPr>
        <w:t xml:space="preserve"> </w:t>
      </w:r>
      <w:r w:rsidRPr="000A1CA5">
        <w:rPr>
          <w:rFonts w:ascii="Arial" w:eastAsia="Times New Roman" w:hAnsi="Arial" w:cs="Arial"/>
          <w:color w:val="222222"/>
          <w:sz w:val="20"/>
          <w:szCs w:val="20"/>
          <w:lang w:eastAsia="fr-FR"/>
        </w:rPr>
        <w:t>-</w:t>
      </w:r>
      <w:r w:rsidRPr="000A1CA5">
        <w:rPr>
          <w:rFonts w:ascii="Times New Roman" w:eastAsia="Times New Roman" w:hAnsi="Times New Roman" w:cs="Times New Roman"/>
          <w:color w:val="222222"/>
          <w:sz w:val="14"/>
          <w:szCs w:val="14"/>
          <w:lang w:eastAsia="fr-FR"/>
        </w:rPr>
        <w:t>  </w:t>
      </w:r>
      <w:r w:rsidRPr="000A1CA5">
        <w:rPr>
          <w:rFonts w:ascii="Times New Roman" w:eastAsia="Times New Roman" w:hAnsi="Times New Roman" w:cs="Times New Roman"/>
          <w:b/>
          <w:bCs/>
          <w:color w:val="222222"/>
          <w:sz w:val="14"/>
          <w:szCs w:val="14"/>
          <w:u w:val="single"/>
          <w:lang w:eastAsia="fr-FR"/>
        </w:rPr>
        <w:t> </w:t>
      </w:r>
      <w:r w:rsidRPr="000A1CA5">
        <w:rPr>
          <w:rFonts w:ascii="Arial" w:eastAsia="Times New Roman" w:hAnsi="Arial" w:cs="Arial"/>
          <w:b/>
          <w:bCs/>
          <w:color w:val="222222"/>
          <w:sz w:val="20"/>
          <w:szCs w:val="20"/>
          <w:u w:val="single"/>
          <w:lang w:eastAsia="fr-FR"/>
        </w:rPr>
        <w:t>Nuisance sonore (bruit trop fort) généré par la ventilation de Chevalier à l’arrière du magasin</w:t>
      </w:r>
      <w:r w:rsidRPr="000A1CA5">
        <w:rPr>
          <w:rFonts w:ascii="Arial" w:eastAsia="Times New Roman" w:hAnsi="Arial" w:cs="Arial"/>
          <w:color w:val="222222"/>
          <w:sz w:val="20"/>
          <w:szCs w:val="20"/>
          <w:lang w:eastAsia="fr-FR"/>
        </w:rPr>
        <w:t>. </w:t>
      </w:r>
    </w:p>
    <w:p w14:paraId="3708851F" w14:textId="60200090" w:rsidR="000A1CA5" w:rsidRPr="000A1CA5" w:rsidRDefault="000A1CA5" w:rsidP="000A1CA5">
      <w:pPr>
        <w:shd w:val="clear" w:color="auto" w:fill="FFFFFF"/>
        <w:spacing w:after="0" w:line="240" w:lineRule="auto"/>
        <w:ind w:left="720" w:firstLine="696"/>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 xml:space="preserve">Demande d’accord pour faire un audit (coût environ 750 </w:t>
      </w:r>
      <w:proofErr w:type="gramStart"/>
      <w:r w:rsidRPr="000A1CA5">
        <w:rPr>
          <w:rFonts w:ascii="Arial" w:eastAsia="Times New Roman" w:hAnsi="Arial" w:cs="Arial"/>
          <w:color w:val="222222"/>
          <w:sz w:val="20"/>
          <w:szCs w:val="20"/>
          <w:lang w:eastAsia="fr-FR"/>
        </w:rPr>
        <w:t>euro</w:t>
      </w:r>
      <w:proofErr w:type="gramEnd"/>
      <w:r w:rsidRPr="000A1CA5">
        <w:rPr>
          <w:rFonts w:ascii="Arial" w:eastAsia="Times New Roman" w:hAnsi="Arial" w:cs="Arial"/>
          <w:color w:val="222222"/>
          <w:sz w:val="20"/>
          <w:szCs w:val="20"/>
          <w:lang w:eastAsia="fr-FR"/>
        </w:rPr>
        <w:t>) pour pouvoir engager une action si bruit au de-là de la norme.</w:t>
      </w:r>
    </w:p>
    <w:p w14:paraId="5CE7C84F" w14:textId="77777777" w:rsidR="000A1CA5" w:rsidRPr="000A1CA5" w:rsidRDefault="000A1CA5" w:rsidP="000A1CA5">
      <w:pPr>
        <w:shd w:val="clear" w:color="auto" w:fill="FFFFFF"/>
        <w:spacing w:after="0" w:line="240" w:lineRule="auto"/>
        <w:ind w:left="720"/>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 </w:t>
      </w:r>
    </w:p>
    <w:p w14:paraId="2FE85339" w14:textId="77777777" w:rsidR="000A1CA5" w:rsidRDefault="000A1CA5" w:rsidP="000A1CA5">
      <w:pPr>
        <w:shd w:val="clear" w:color="auto" w:fill="FFFFFF"/>
        <w:spacing w:after="0" w:line="240" w:lineRule="auto"/>
        <w:ind w:left="720"/>
        <w:rPr>
          <w:rFonts w:ascii="Arial" w:eastAsia="Times New Roman" w:hAnsi="Arial" w:cs="Arial"/>
          <w:color w:val="222222"/>
          <w:sz w:val="20"/>
          <w:szCs w:val="20"/>
          <w:lang w:eastAsia="fr-FR"/>
        </w:rPr>
      </w:pPr>
      <w:r w:rsidRPr="000A1CA5">
        <w:rPr>
          <w:rFonts w:ascii="Arial" w:eastAsia="Times New Roman" w:hAnsi="Arial" w:cs="Arial"/>
          <w:color w:val="222222"/>
          <w:sz w:val="20"/>
          <w:szCs w:val="20"/>
          <w:lang w:eastAsia="fr-FR"/>
        </w:rPr>
        <w:t>7</w:t>
      </w:r>
      <w:r>
        <w:rPr>
          <w:rFonts w:ascii="Arial" w:eastAsia="Times New Roman" w:hAnsi="Arial" w:cs="Arial"/>
          <w:color w:val="222222"/>
          <w:sz w:val="20"/>
          <w:szCs w:val="20"/>
          <w:lang w:eastAsia="fr-FR"/>
        </w:rPr>
        <w:t xml:space="preserve"> </w:t>
      </w:r>
      <w:r w:rsidRPr="000A1CA5">
        <w:rPr>
          <w:rFonts w:ascii="Arial" w:eastAsia="Times New Roman" w:hAnsi="Arial" w:cs="Arial"/>
          <w:color w:val="222222"/>
          <w:sz w:val="20"/>
          <w:szCs w:val="20"/>
          <w:lang w:eastAsia="fr-FR"/>
        </w:rPr>
        <w:t>-</w:t>
      </w:r>
      <w:r w:rsidRPr="000A1CA5">
        <w:rPr>
          <w:rFonts w:ascii="Times New Roman" w:eastAsia="Times New Roman" w:hAnsi="Times New Roman" w:cs="Times New Roman"/>
          <w:color w:val="222222"/>
          <w:sz w:val="14"/>
          <w:szCs w:val="14"/>
          <w:lang w:eastAsia="fr-FR"/>
        </w:rPr>
        <w:t>   </w:t>
      </w:r>
      <w:r w:rsidRPr="000A1CA5">
        <w:rPr>
          <w:rFonts w:ascii="Arial" w:eastAsia="Times New Roman" w:hAnsi="Arial" w:cs="Arial"/>
          <w:b/>
          <w:bCs/>
          <w:color w:val="222222"/>
          <w:sz w:val="20"/>
          <w:szCs w:val="20"/>
          <w:u w:val="single"/>
          <w:lang w:eastAsia="fr-FR"/>
        </w:rPr>
        <w:t>Site web pour la copro.</w:t>
      </w:r>
      <w:r w:rsidRPr="000A1CA5">
        <w:rPr>
          <w:rFonts w:ascii="Arial" w:eastAsia="Times New Roman" w:hAnsi="Arial" w:cs="Arial"/>
          <w:color w:val="222222"/>
          <w:sz w:val="20"/>
          <w:szCs w:val="20"/>
          <w:lang w:eastAsia="fr-FR"/>
        </w:rPr>
        <w:t xml:space="preserve">  </w:t>
      </w:r>
    </w:p>
    <w:p w14:paraId="42FC5491" w14:textId="46C28800" w:rsidR="000A1CA5" w:rsidRPr="000A1CA5" w:rsidRDefault="000A1CA5" w:rsidP="000A1CA5">
      <w:pPr>
        <w:shd w:val="clear" w:color="auto" w:fill="FFFFFF"/>
        <w:spacing w:after="0" w:line="240" w:lineRule="auto"/>
        <w:ind w:left="720" w:firstLine="696"/>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Projet proposé par M. Nesztler.  A discuter.</w:t>
      </w:r>
    </w:p>
    <w:p w14:paraId="65451EA8" w14:textId="77777777" w:rsidR="000A1CA5" w:rsidRPr="000A1CA5" w:rsidRDefault="000A1CA5" w:rsidP="000A1CA5">
      <w:pPr>
        <w:shd w:val="clear" w:color="auto" w:fill="FFFFFF"/>
        <w:spacing w:after="0" w:line="240" w:lineRule="auto"/>
        <w:ind w:left="720"/>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 </w:t>
      </w:r>
    </w:p>
    <w:p w14:paraId="27B60706" w14:textId="735A118E" w:rsidR="000A1CA5" w:rsidRPr="000A1CA5" w:rsidRDefault="000A1CA5" w:rsidP="000A1CA5">
      <w:pPr>
        <w:shd w:val="clear" w:color="auto" w:fill="FFFFFF"/>
        <w:spacing w:after="0" w:line="240" w:lineRule="auto"/>
        <w:ind w:left="720"/>
        <w:rPr>
          <w:rFonts w:ascii="Calibri" w:eastAsia="Times New Roman" w:hAnsi="Calibri" w:cs="Calibri"/>
          <w:color w:val="222222"/>
          <w:lang w:eastAsia="fr-FR"/>
        </w:rPr>
      </w:pPr>
      <w:r w:rsidRPr="000A1CA5">
        <w:rPr>
          <w:rFonts w:ascii="Arial" w:eastAsia="Times New Roman" w:hAnsi="Arial" w:cs="Arial"/>
          <w:color w:val="222222"/>
          <w:sz w:val="20"/>
          <w:szCs w:val="20"/>
          <w:lang w:eastAsia="fr-FR"/>
        </w:rPr>
        <w:t>8</w:t>
      </w:r>
      <w:r>
        <w:rPr>
          <w:rFonts w:ascii="Arial" w:eastAsia="Times New Roman" w:hAnsi="Arial" w:cs="Arial"/>
          <w:color w:val="222222"/>
          <w:sz w:val="20"/>
          <w:szCs w:val="20"/>
          <w:lang w:eastAsia="fr-FR"/>
        </w:rPr>
        <w:t xml:space="preserve"> </w:t>
      </w:r>
      <w:r w:rsidRPr="000A1CA5">
        <w:rPr>
          <w:rFonts w:ascii="Arial" w:eastAsia="Times New Roman" w:hAnsi="Arial" w:cs="Arial"/>
          <w:color w:val="222222"/>
          <w:sz w:val="20"/>
          <w:szCs w:val="20"/>
          <w:lang w:eastAsia="fr-FR"/>
        </w:rPr>
        <w:t>-</w:t>
      </w:r>
      <w:r w:rsidRPr="000A1CA5">
        <w:rPr>
          <w:rFonts w:ascii="Times New Roman" w:eastAsia="Times New Roman" w:hAnsi="Times New Roman" w:cs="Times New Roman"/>
          <w:color w:val="222222"/>
          <w:sz w:val="14"/>
          <w:szCs w:val="14"/>
          <w:lang w:eastAsia="fr-FR"/>
        </w:rPr>
        <w:t>   </w:t>
      </w:r>
      <w:r w:rsidRPr="000A1CA5">
        <w:rPr>
          <w:rFonts w:ascii="Arial" w:eastAsia="Times New Roman" w:hAnsi="Arial" w:cs="Arial"/>
          <w:color w:val="222222"/>
          <w:sz w:val="20"/>
          <w:szCs w:val="20"/>
          <w:lang w:eastAsia="fr-FR"/>
        </w:rPr>
        <w:t>Date pour le prochain CS.</w:t>
      </w:r>
    </w:p>
    <w:p w14:paraId="5A4C922D" w14:textId="77777777" w:rsidR="000A1CA5" w:rsidRDefault="000A1CA5"/>
    <w:sectPr w:rsidR="000A1C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A5"/>
    <w:rsid w:val="000A1CA5"/>
    <w:rsid w:val="00AE39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B9D9C"/>
  <w15:chartTrackingRefBased/>
  <w15:docId w15:val="{C152D06C-4440-4A51-AF8F-C2F395423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21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325</Words>
  <Characters>1789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nesztler</dc:creator>
  <cp:keywords/>
  <dc:description/>
  <cp:lastModifiedBy>thierry nesztler</cp:lastModifiedBy>
  <cp:revision>1</cp:revision>
  <dcterms:created xsi:type="dcterms:W3CDTF">2020-09-15T14:51:00Z</dcterms:created>
  <dcterms:modified xsi:type="dcterms:W3CDTF">2020-09-15T14:56:00Z</dcterms:modified>
</cp:coreProperties>
</file>