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328923" w14:textId="77777777" w:rsidR="00E57442" w:rsidRDefault="00F67B39" w:rsidP="00F67B39">
      <w:pPr>
        <w:pStyle w:val="KeinLeerraum"/>
        <w:rPr>
          <w:rFonts w:ascii="Arial" w:hAnsi="Arial" w:cs="Arial"/>
          <w:b/>
          <w:sz w:val="24"/>
          <w:szCs w:val="24"/>
          <w:u w:val="single"/>
        </w:rPr>
      </w:pPr>
      <w:r w:rsidRPr="00F67B39">
        <w:rPr>
          <w:rFonts w:ascii="Arial" w:hAnsi="Arial" w:cs="Arial"/>
          <w:b/>
          <w:sz w:val="24"/>
          <w:szCs w:val="24"/>
          <w:u w:val="single"/>
        </w:rPr>
        <w:t xml:space="preserve">Materialwirtschaft Zusammenfassung </w:t>
      </w:r>
    </w:p>
    <w:p w14:paraId="0EC3E62D" w14:textId="77777777" w:rsidR="00F67B39" w:rsidRDefault="00F67B39" w:rsidP="00F67B39">
      <w:pPr>
        <w:pStyle w:val="KeinLeerraum"/>
        <w:rPr>
          <w:rFonts w:ascii="Arial" w:hAnsi="Arial" w:cs="Arial"/>
          <w:b/>
          <w:sz w:val="24"/>
          <w:szCs w:val="24"/>
          <w:u w:val="single"/>
        </w:rPr>
      </w:pPr>
    </w:p>
    <w:p w14:paraId="0C61F364" w14:textId="77777777" w:rsidR="00F67B39" w:rsidRDefault="00F67B39" w:rsidP="00F67B39">
      <w:pPr>
        <w:pStyle w:val="KeinLeerraum"/>
        <w:rPr>
          <w:rFonts w:ascii="Arial" w:hAnsi="Arial" w:cs="Arial"/>
          <w:sz w:val="24"/>
          <w:szCs w:val="24"/>
        </w:rPr>
      </w:pPr>
    </w:p>
    <w:p w14:paraId="24C2E8CB" w14:textId="77777777" w:rsidR="00F67B39" w:rsidRPr="001C5FA1" w:rsidRDefault="00F67B39" w:rsidP="00F67B39">
      <w:pPr>
        <w:pStyle w:val="KeinLeerraum"/>
        <w:rPr>
          <w:rFonts w:ascii="Arial" w:hAnsi="Arial" w:cs="Arial"/>
          <w:b/>
          <w:sz w:val="24"/>
          <w:szCs w:val="24"/>
        </w:rPr>
      </w:pPr>
    </w:p>
    <w:p w14:paraId="646986B1" w14:textId="77777777" w:rsidR="00F67B39" w:rsidRPr="001C5FA1" w:rsidRDefault="00F67B39" w:rsidP="00F67B39">
      <w:pPr>
        <w:pStyle w:val="KeinLeerraum"/>
        <w:numPr>
          <w:ilvl w:val="0"/>
          <w:numId w:val="1"/>
        </w:numPr>
        <w:rPr>
          <w:rFonts w:ascii="Arial" w:hAnsi="Arial" w:cs="Arial"/>
          <w:b/>
          <w:sz w:val="24"/>
          <w:szCs w:val="24"/>
        </w:rPr>
      </w:pPr>
      <w:r w:rsidRPr="001C5FA1">
        <w:rPr>
          <w:rFonts w:ascii="Arial" w:hAnsi="Arial" w:cs="Arial"/>
          <w:b/>
          <w:sz w:val="24"/>
          <w:szCs w:val="24"/>
        </w:rPr>
        <w:t>Erklärt die Begriffe Primär und Sekundärbedarf:</w:t>
      </w:r>
    </w:p>
    <w:p w14:paraId="3F611110" w14:textId="77777777" w:rsidR="00F67B39" w:rsidRDefault="00F67B39" w:rsidP="00F67B39">
      <w:pPr>
        <w:pStyle w:val="KeinLeerraum"/>
        <w:rPr>
          <w:rFonts w:ascii="Arial" w:hAnsi="Arial" w:cs="Arial"/>
          <w:sz w:val="24"/>
          <w:szCs w:val="24"/>
        </w:rPr>
      </w:pPr>
    </w:p>
    <w:p w14:paraId="09D867B6" w14:textId="77777777" w:rsidR="00F67B39" w:rsidRDefault="00F67B39" w:rsidP="00F67B39">
      <w:pPr>
        <w:pStyle w:val="KeinLeerraum"/>
        <w:rPr>
          <w:rFonts w:ascii="Arial" w:hAnsi="Arial" w:cs="Arial"/>
          <w:sz w:val="24"/>
          <w:szCs w:val="24"/>
        </w:rPr>
      </w:pPr>
      <w:r w:rsidRPr="00F67B39">
        <w:rPr>
          <w:rFonts w:ascii="Arial" w:hAnsi="Arial" w:cs="Arial"/>
          <w:b/>
          <w:sz w:val="24"/>
          <w:szCs w:val="24"/>
          <w:highlight w:val="yellow"/>
        </w:rPr>
        <w:t>Primärbedarf</w:t>
      </w:r>
      <w:r>
        <w:rPr>
          <w:rFonts w:ascii="Arial" w:hAnsi="Arial" w:cs="Arial"/>
          <w:b/>
          <w:sz w:val="24"/>
          <w:szCs w:val="24"/>
        </w:rPr>
        <w:t>:</w:t>
      </w:r>
      <w:r w:rsidRPr="00F67B39">
        <w:rPr>
          <w:rFonts w:ascii="Arial" w:hAnsi="Arial" w:cs="Arial"/>
          <w:sz w:val="24"/>
          <w:szCs w:val="24"/>
        </w:rPr>
        <w:t xml:space="preserve"> Der Primärbedarf ist als der Bedarf an Fertigerzeugnissen, verkaufsfähigen Baugruppen und Teilen, Handelswaren und Ersatzteilen zu verstehen. Ohne Vorhersagen kommen Unternehmen nur dann aus, wenn sie rein auftragsbezogen fertigen. In der Praxis wird wegen des starken Wettbewerbs und den verkürzten Lieferzeiten häufig eine Wiederverwendung und Vorfertigung gleicher Bauteile angestrebt. Das Risiko einer Fehlschätzung oder ungenauen Bedarfsvorhersagen kann durch einen entsprechend hohen Sicherheitsbestand abgedeckt werden. Je zuverlässiger die Bedarfsvorhersagen sind, desto niedriger können die Sicherheitsbestände gehalten werden.</w:t>
      </w:r>
    </w:p>
    <w:p w14:paraId="4E0F5CE0" w14:textId="77777777" w:rsidR="00F67B39" w:rsidRDefault="00F67B39" w:rsidP="00F67B39">
      <w:pPr>
        <w:pStyle w:val="KeinLeerraum"/>
        <w:rPr>
          <w:rFonts w:ascii="Arial" w:hAnsi="Arial" w:cs="Arial"/>
          <w:sz w:val="24"/>
          <w:szCs w:val="24"/>
        </w:rPr>
      </w:pPr>
    </w:p>
    <w:p w14:paraId="3E6ADA36" w14:textId="77777777" w:rsidR="00F67B39" w:rsidRDefault="00F67B39" w:rsidP="00F67B39">
      <w:pPr>
        <w:pStyle w:val="KeinLeerraum"/>
        <w:rPr>
          <w:rFonts w:ascii="Arial" w:hAnsi="Arial" w:cs="Arial"/>
          <w:sz w:val="24"/>
          <w:szCs w:val="24"/>
        </w:rPr>
      </w:pPr>
      <w:r w:rsidRPr="00F67B39">
        <w:rPr>
          <w:rFonts w:ascii="Arial" w:hAnsi="Arial" w:cs="Arial"/>
          <w:b/>
          <w:sz w:val="24"/>
          <w:szCs w:val="24"/>
          <w:highlight w:val="yellow"/>
        </w:rPr>
        <w:t>Sekundärbedarf</w:t>
      </w:r>
      <w:r>
        <w:rPr>
          <w:rFonts w:ascii="Arial" w:hAnsi="Arial" w:cs="Arial"/>
          <w:sz w:val="24"/>
          <w:szCs w:val="24"/>
        </w:rPr>
        <w:t>:</w:t>
      </w:r>
      <w:r w:rsidRPr="00F67B39">
        <w:rPr>
          <w:rFonts w:ascii="Arial" w:hAnsi="Arial" w:cs="Arial"/>
          <w:sz w:val="24"/>
          <w:szCs w:val="24"/>
        </w:rPr>
        <w:t xml:space="preserve">  Während in Handelsbetrieben der ermittelte Primärbedarf Grundlage der Disposition ist, muss dieser in Industriebetrieben in einen Sekundärbedarf wie Baugruppen, Einzelteile und Rohstoffe gegliedert werden. Zur Ermittlung des Sekundärbedarfs werden Stücklisten, oder Teileverwendungsnachweise verwendet. Man spricht hier von einer deterministischen Bedarfsermittlung. Falls keine solchen Daten zu Verfügung stehen, können mit Hilfe von mathematisch- statistischen Methoden Verbrauchsdaten vorhergesagt werden.</w:t>
      </w:r>
    </w:p>
    <w:p w14:paraId="2442257B" w14:textId="77777777" w:rsidR="00F67B39" w:rsidRDefault="00F67B39" w:rsidP="00F67B39">
      <w:pPr>
        <w:pStyle w:val="KeinLeerraum"/>
        <w:rPr>
          <w:rFonts w:ascii="Arial" w:hAnsi="Arial" w:cs="Arial"/>
          <w:sz w:val="24"/>
          <w:szCs w:val="24"/>
        </w:rPr>
      </w:pPr>
    </w:p>
    <w:p w14:paraId="18A4ADB0" w14:textId="77777777" w:rsidR="00F67B39" w:rsidRDefault="00F67B39" w:rsidP="00F67B39">
      <w:pPr>
        <w:pStyle w:val="KeinLeerraum"/>
        <w:rPr>
          <w:rFonts w:ascii="Arial" w:hAnsi="Arial" w:cs="Arial"/>
          <w:sz w:val="24"/>
          <w:szCs w:val="24"/>
        </w:rPr>
      </w:pPr>
      <w:r w:rsidRPr="00F67B39">
        <w:rPr>
          <w:rFonts w:ascii="Arial" w:hAnsi="Arial" w:cs="Arial"/>
          <w:b/>
          <w:sz w:val="24"/>
          <w:szCs w:val="24"/>
          <w:highlight w:val="yellow"/>
        </w:rPr>
        <w:t>Tertiärbedarf</w:t>
      </w:r>
      <w:r w:rsidRPr="00F67B39">
        <w:rPr>
          <w:rFonts w:ascii="Arial" w:hAnsi="Arial" w:cs="Arial"/>
          <w:b/>
          <w:sz w:val="24"/>
          <w:szCs w:val="24"/>
        </w:rPr>
        <w:t>:</w:t>
      </w:r>
      <w:r w:rsidRPr="00F67B39">
        <w:rPr>
          <w:rFonts w:ascii="Arial" w:hAnsi="Arial" w:cs="Arial"/>
          <w:sz w:val="24"/>
          <w:szCs w:val="24"/>
        </w:rPr>
        <w:t xml:space="preserve"> Der Bedarf an Hilfs- Betriebsstoffen und Verschleissteilen für die Produktion wird als Tertiärbedarf bezeichnet. Er kann aus dem Sekundärbedarf abgeleitet werden.</w:t>
      </w:r>
    </w:p>
    <w:p w14:paraId="00A7EFCA" w14:textId="77777777" w:rsidR="00F67B39" w:rsidRDefault="00F67B39" w:rsidP="00F67B39">
      <w:pPr>
        <w:pStyle w:val="KeinLeerraum"/>
        <w:rPr>
          <w:rFonts w:ascii="Arial" w:hAnsi="Arial" w:cs="Arial"/>
          <w:sz w:val="24"/>
          <w:szCs w:val="24"/>
        </w:rPr>
      </w:pPr>
    </w:p>
    <w:p w14:paraId="45A6CA5C" w14:textId="77777777" w:rsidR="00F67B39" w:rsidRDefault="00F67B39" w:rsidP="00F67B39">
      <w:pPr>
        <w:pStyle w:val="KeinLeerraum"/>
        <w:rPr>
          <w:rFonts w:ascii="Arial" w:hAnsi="Arial" w:cs="Arial"/>
          <w:sz w:val="24"/>
          <w:szCs w:val="24"/>
        </w:rPr>
      </w:pPr>
    </w:p>
    <w:p w14:paraId="2AAE0B2F" w14:textId="77777777" w:rsidR="00F67B39" w:rsidRDefault="00F67B39" w:rsidP="00F67B39">
      <w:pPr>
        <w:pStyle w:val="KeinLeerraum"/>
        <w:numPr>
          <w:ilvl w:val="0"/>
          <w:numId w:val="1"/>
        </w:numPr>
        <w:rPr>
          <w:rFonts w:ascii="Arial" w:hAnsi="Arial" w:cs="Arial"/>
          <w:b/>
          <w:sz w:val="24"/>
          <w:szCs w:val="24"/>
        </w:rPr>
      </w:pPr>
      <w:r w:rsidRPr="001C5FA1">
        <w:rPr>
          <w:rFonts w:ascii="Arial" w:hAnsi="Arial" w:cs="Arial"/>
          <w:b/>
          <w:sz w:val="24"/>
          <w:szCs w:val="24"/>
        </w:rPr>
        <w:t xml:space="preserve">Beschreibt verschiedene Methoden zur Bedarfsermittlung </w:t>
      </w:r>
      <w:r w:rsidR="001C5FA1" w:rsidRPr="001C5FA1">
        <w:rPr>
          <w:rFonts w:ascii="Arial" w:hAnsi="Arial" w:cs="Arial"/>
          <w:b/>
          <w:sz w:val="24"/>
          <w:szCs w:val="24"/>
        </w:rPr>
        <w:t>des Sekundärbedarfs. (Vergangenheitsorientiert, Produktionsorientiert, heuristisch</w:t>
      </w:r>
      <w:r w:rsidR="001C5FA1">
        <w:rPr>
          <w:rFonts w:ascii="Arial" w:hAnsi="Arial" w:cs="Arial"/>
          <w:b/>
          <w:sz w:val="24"/>
          <w:szCs w:val="24"/>
        </w:rPr>
        <w:t>:</w:t>
      </w:r>
    </w:p>
    <w:p w14:paraId="71EFCE42" w14:textId="77777777" w:rsidR="00A100B7" w:rsidRDefault="00A100B7" w:rsidP="009277E7">
      <w:pPr>
        <w:pStyle w:val="KeinLeerraum"/>
        <w:rPr>
          <w:rFonts w:ascii="Arial" w:hAnsi="Arial" w:cs="Arial"/>
          <w:b/>
          <w:sz w:val="24"/>
          <w:szCs w:val="24"/>
        </w:rPr>
      </w:pPr>
    </w:p>
    <w:p w14:paraId="7DD66DD3" w14:textId="0FD23926" w:rsidR="009277E7" w:rsidRPr="009277E7" w:rsidRDefault="009277E7" w:rsidP="009277E7">
      <w:pPr>
        <w:pStyle w:val="KeinLeerraum"/>
        <w:rPr>
          <w:rFonts w:ascii="Arial" w:hAnsi="Arial" w:cs="Arial"/>
          <w:sz w:val="24"/>
          <w:szCs w:val="24"/>
        </w:rPr>
      </w:pPr>
      <w:r w:rsidRPr="009277E7">
        <w:rPr>
          <w:rFonts w:ascii="Arial" w:hAnsi="Arial" w:cs="Arial"/>
          <w:sz w:val="24"/>
          <w:szCs w:val="24"/>
          <w:highlight w:val="yellow"/>
        </w:rPr>
        <w:t>Vergangenheitsorientierte Materialbedarfsermittlung (Stochastisch)</w:t>
      </w:r>
      <w:r w:rsidRPr="009277E7">
        <w:rPr>
          <w:rFonts w:ascii="Arial" w:hAnsi="Arial" w:cs="Arial"/>
          <w:sz w:val="24"/>
          <w:szCs w:val="24"/>
        </w:rPr>
        <w:t xml:space="preserve"> Die vergangenheitsorientierte Materialbedarfsermittlung, die auch als verbrauchsorientierte oder als zeitreihenbasierte Materialbedarfsermittlung bezeichnet wird, bestimmt den künftigen Bedarf aus den Verbrauchswerten der zurückliegenden Perioden. Diese Methode wird sinnvoll angewendet, wenn folgende Voraussetzungen gegeben sind: </w:t>
      </w:r>
    </w:p>
    <w:p w14:paraId="26403DED" w14:textId="77777777" w:rsidR="009277E7" w:rsidRPr="009277E7" w:rsidRDefault="009277E7" w:rsidP="009277E7">
      <w:pPr>
        <w:pStyle w:val="KeinLeerraum"/>
        <w:ind w:firstLine="708"/>
        <w:rPr>
          <w:rFonts w:ascii="Arial" w:hAnsi="Arial" w:cs="Arial"/>
          <w:sz w:val="24"/>
          <w:szCs w:val="24"/>
        </w:rPr>
      </w:pPr>
      <w:r w:rsidRPr="009277E7">
        <w:rPr>
          <w:rFonts w:ascii="Arial" w:hAnsi="Arial" w:cs="Arial"/>
          <w:sz w:val="24"/>
          <w:szCs w:val="24"/>
        </w:rPr>
        <w:t xml:space="preserve"> </w:t>
      </w:r>
    </w:p>
    <w:p w14:paraId="5A9184D0" w14:textId="77777777" w:rsidR="009277E7" w:rsidRDefault="009277E7" w:rsidP="009277E7">
      <w:pPr>
        <w:pStyle w:val="KeinLeerraum"/>
        <w:rPr>
          <w:rFonts w:ascii="Arial" w:hAnsi="Arial" w:cs="Arial"/>
          <w:sz w:val="24"/>
          <w:szCs w:val="24"/>
        </w:rPr>
      </w:pPr>
      <w:r w:rsidRPr="009277E7">
        <w:rPr>
          <w:rFonts w:ascii="Arial" w:hAnsi="Arial" w:cs="Arial"/>
          <w:sz w:val="24"/>
          <w:szCs w:val="24"/>
        </w:rPr>
        <w:t xml:space="preserve">■ Konstante Absatz- und Produktionsbedingungen vorliegen, </w:t>
      </w:r>
    </w:p>
    <w:p w14:paraId="0E0A825D" w14:textId="77777777" w:rsidR="009277E7" w:rsidRDefault="009277E7" w:rsidP="009277E7">
      <w:pPr>
        <w:pStyle w:val="KeinLeerraum"/>
        <w:rPr>
          <w:rFonts w:ascii="Arial" w:hAnsi="Arial" w:cs="Arial"/>
          <w:sz w:val="24"/>
          <w:szCs w:val="24"/>
        </w:rPr>
      </w:pPr>
      <w:r w:rsidRPr="009277E7">
        <w:rPr>
          <w:rFonts w:ascii="Arial" w:hAnsi="Arial" w:cs="Arial"/>
          <w:sz w:val="24"/>
          <w:szCs w:val="24"/>
        </w:rPr>
        <w:t xml:space="preserve">■ der bisherige Materialverbrauch einer Gesetzmässigkeit zu folgen scheint, </w:t>
      </w:r>
    </w:p>
    <w:p w14:paraId="2E4CE3B8" w14:textId="77777777" w:rsidR="009277E7" w:rsidRDefault="009277E7" w:rsidP="009277E7">
      <w:pPr>
        <w:pStyle w:val="KeinLeerraum"/>
        <w:rPr>
          <w:rFonts w:ascii="Arial" w:hAnsi="Arial" w:cs="Arial"/>
          <w:sz w:val="24"/>
          <w:szCs w:val="24"/>
        </w:rPr>
      </w:pPr>
      <w:r w:rsidRPr="009277E7">
        <w:rPr>
          <w:rFonts w:ascii="Arial" w:hAnsi="Arial" w:cs="Arial"/>
          <w:sz w:val="24"/>
          <w:szCs w:val="24"/>
        </w:rPr>
        <w:t xml:space="preserve">■ es sich um Materialien von geringer wertmässiger Bedeutung handelt, </w:t>
      </w:r>
    </w:p>
    <w:p w14:paraId="735507EF" w14:textId="77777777" w:rsidR="009277E7" w:rsidRDefault="009277E7" w:rsidP="009277E7">
      <w:pPr>
        <w:pStyle w:val="KeinLeerraum"/>
        <w:rPr>
          <w:rFonts w:ascii="Arial" w:hAnsi="Arial" w:cs="Arial"/>
          <w:sz w:val="24"/>
          <w:szCs w:val="24"/>
        </w:rPr>
      </w:pPr>
      <w:r w:rsidRPr="009277E7">
        <w:rPr>
          <w:rFonts w:ascii="Arial" w:hAnsi="Arial" w:cs="Arial"/>
          <w:sz w:val="24"/>
          <w:szCs w:val="24"/>
        </w:rPr>
        <w:t xml:space="preserve">■ Informationen, die für eine Durchführung der produktionsorientierten </w:t>
      </w:r>
    </w:p>
    <w:p w14:paraId="46199D2C" w14:textId="77777777" w:rsidR="009277E7" w:rsidRDefault="009277E7" w:rsidP="009277E7">
      <w:pPr>
        <w:pStyle w:val="KeinLeerraum"/>
        <w:rPr>
          <w:rFonts w:ascii="Arial" w:hAnsi="Arial" w:cs="Arial"/>
          <w:sz w:val="24"/>
          <w:szCs w:val="24"/>
        </w:rPr>
      </w:pPr>
    </w:p>
    <w:p w14:paraId="099473C2" w14:textId="201E5117" w:rsidR="009277E7" w:rsidRPr="009277E7" w:rsidRDefault="009277E7" w:rsidP="009277E7">
      <w:pPr>
        <w:pStyle w:val="KeinLeerraum"/>
        <w:rPr>
          <w:rFonts w:ascii="Arial" w:hAnsi="Arial" w:cs="Arial"/>
          <w:sz w:val="24"/>
          <w:szCs w:val="24"/>
        </w:rPr>
      </w:pPr>
      <w:r w:rsidRPr="009277E7">
        <w:rPr>
          <w:rFonts w:ascii="Arial" w:hAnsi="Arial" w:cs="Arial"/>
          <w:sz w:val="24"/>
          <w:szCs w:val="24"/>
          <w:highlight w:val="yellow"/>
        </w:rPr>
        <w:t>Materialbedarfsermittlung</w:t>
      </w:r>
      <w:r w:rsidRPr="009277E7">
        <w:rPr>
          <w:rFonts w:ascii="Arial" w:hAnsi="Arial" w:cs="Arial"/>
          <w:sz w:val="24"/>
          <w:szCs w:val="24"/>
        </w:rPr>
        <w:t xml:space="preserve"> benötigt werden, nicht zur Verfügung stehen. </w:t>
      </w:r>
    </w:p>
    <w:p w14:paraId="1F2997F8" w14:textId="77777777" w:rsidR="009277E7" w:rsidRPr="009277E7" w:rsidRDefault="009277E7" w:rsidP="009277E7">
      <w:pPr>
        <w:pStyle w:val="KeinLeerraum"/>
        <w:ind w:firstLine="708"/>
        <w:rPr>
          <w:rFonts w:ascii="Arial" w:hAnsi="Arial" w:cs="Arial"/>
          <w:sz w:val="24"/>
          <w:szCs w:val="24"/>
        </w:rPr>
      </w:pPr>
      <w:r w:rsidRPr="009277E7">
        <w:rPr>
          <w:rFonts w:ascii="Arial" w:hAnsi="Arial" w:cs="Arial"/>
          <w:sz w:val="24"/>
          <w:szCs w:val="24"/>
        </w:rPr>
        <w:t xml:space="preserve"> </w:t>
      </w:r>
    </w:p>
    <w:p w14:paraId="19B7CB4E" w14:textId="77777777" w:rsidR="009277E7" w:rsidRPr="009277E7" w:rsidRDefault="009277E7" w:rsidP="009277E7">
      <w:pPr>
        <w:pStyle w:val="KeinLeerraum"/>
        <w:ind w:firstLine="708"/>
        <w:rPr>
          <w:rFonts w:ascii="Arial" w:hAnsi="Arial" w:cs="Arial"/>
          <w:sz w:val="24"/>
          <w:szCs w:val="24"/>
        </w:rPr>
      </w:pPr>
      <w:r w:rsidRPr="009277E7">
        <w:rPr>
          <w:rFonts w:ascii="Arial" w:hAnsi="Arial" w:cs="Arial"/>
          <w:sz w:val="24"/>
          <w:szCs w:val="24"/>
        </w:rPr>
        <w:t xml:space="preserve">Das einfachste Verfahren ist die subjektive Schätzung des Materialbedarfs, die sich auf Erfahrungswerte gründet. Auch wenn subjektive Schätzung in bestimmten Fällen aufgrund einer schlechten Informationslage der einzige Weg sind, </w:t>
      </w:r>
      <w:r w:rsidRPr="009277E7">
        <w:rPr>
          <w:rFonts w:ascii="Arial" w:hAnsi="Arial" w:cs="Arial"/>
          <w:sz w:val="24"/>
          <w:szCs w:val="24"/>
        </w:rPr>
        <w:lastRenderedPageBreak/>
        <w:t xml:space="preserve">um zu Ergebnissen zu kommen, sollten sie nach Möglichkeit vermieden werden. Fundierter ist es, die Materialbedarfsermittlung auf Zahlenwerte aus der Vergangenheit zu stützen, in dem diese Daten zu Mittelwerten verdichtet werden. Bei der Errechnung des arithmetischen Mittels gehen alle einbezogenen Perioden gleichmässig in den Mittelwert ein. </w:t>
      </w:r>
    </w:p>
    <w:p w14:paraId="3AFF2A61" w14:textId="77777777" w:rsidR="009277E7" w:rsidRPr="009277E7" w:rsidRDefault="009277E7" w:rsidP="009277E7">
      <w:pPr>
        <w:pStyle w:val="KeinLeerraum"/>
        <w:ind w:firstLine="708"/>
        <w:rPr>
          <w:rFonts w:ascii="Arial" w:hAnsi="Arial" w:cs="Arial"/>
          <w:sz w:val="24"/>
          <w:szCs w:val="24"/>
        </w:rPr>
      </w:pPr>
      <w:r w:rsidRPr="009277E7">
        <w:rPr>
          <w:rFonts w:ascii="Arial" w:hAnsi="Arial" w:cs="Arial"/>
          <w:sz w:val="24"/>
          <w:szCs w:val="24"/>
        </w:rPr>
        <w:t xml:space="preserve"> </w:t>
      </w:r>
    </w:p>
    <w:p w14:paraId="48076334" w14:textId="46265CD8" w:rsidR="001C5FA1" w:rsidRDefault="009277E7" w:rsidP="009277E7">
      <w:pPr>
        <w:pStyle w:val="KeinLeerraum"/>
        <w:rPr>
          <w:rFonts w:ascii="Arial" w:hAnsi="Arial" w:cs="Arial"/>
          <w:sz w:val="24"/>
          <w:szCs w:val="24"/>
        </w:rPr>
      </w:pPr>
      <w:r w:rsidRPr="009277E7">
        <w:rPr>
          <w:rFonts w:ascii="Arial" w:hAnsi="Arial" w:cs="Arial"/>
          <w:sz w:val="24"/>
          <w:szCs w:val="24"/>
        </w:rPr>
        <w:t xml:space="preserve">Wenn länger zurückliegende Perioden nur einen geringen Einfluss auf den künftigen Materialbedarf besitzen, kann auf das gleitende Mittel zurückgegriffen werden, bei dem nur die jüngsten Perioden  </w:t>
      </w:r>
      <w:r w:rsidR="00C93AA7" w:rsidRPr="009277E7">
        <w:rPr>
          <w:rFonts w:ascii="Arial" w:hAnsi="Arial" w:cs="Arial"/>
          <w:sz w:val="24"/>
          <w:szCs w:val="24"/>
        </w:rPr>
        <w:t xml:space="preserve">  (</w:t>
      </w:r>
      <w:r w:rsidRPr="009277E7">
        <w:rPr>
          <w:rFonts w:ascii="Arial" w:hAnsi="Arial" w:cs="Arial"/>
          <w:sz w:val="24"/>
          <w:szCs w:val="24"/>
        </w:rPr>
        <w:t>z.B. die letzten acht Quartale) Berücksichtigt werden. Die Anzahl der einzubeziehenden Perioden ist von der Materialart sowie der wert- mengenmässigen Bedeutung, den dieses Material im Produktionsprozess besitzt, abgängig. Durch eine exponentielle Glättung lassen sich ältere Perioden schwächer gewichten als jüngere Zeiträume.</w:t>
      </w:r>
    </w:p>
    <w:p w14:paraId="5E759C07" w14:textId="77777777" w:rsidR="001C5FA1" w:rsidRDefault="001C5FA1" w:rsidP="009277E7">
      <w:pPr>
        <w:pStyle w:val="KeinLeerraum"/>
        <w:rPr>
          <w:rFonts w:ascii="Arial" w:hAnsi="Arial" w:cs="Arial"/>
          <w:sz w:val="24"/>
          <w:szCs w:val="24"/>
        </w:rPr>
      </w:pPr>
    </w:p>
    <w:p w14:paraId="546271F8"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er gleitende Mittelwert wird mit folgender Formel berechnet: </w:t>
      </w:r>
    </w:p>
    <w:p w14:paraId="5FBB1128"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 </w:t>
      </w:r>
    </w:p>
    <w:p w14:paraId="268E121C"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 </w:t>
      </w:r>
    </w:p>
    <w:p w14:paraId="33598933" w14:textId="77777777" w:rsidR="009277E7" w:rsidRPr="009277E7" w:rsidRDefault="009277E7" w:rsidP="009277E7">
      <w:pPr>
        <w:pStyle w:val="KeinLeerraum"/>
        <w:rPr>
          <w:rFonts w:ascii="Arial" w:hAnsi="Arial" w:cs="Arial"/>
          <w:sz w:val="40"/>
          <w:szCs w:val="40"/>
        </w:rPr>
      </w:pPr>
      <w:r w:rsidRPr="009277E7">
        <w:rPr>
          <w:rFonts w:ascii="Cambria Math" w:hAnsi="Cambria Math" w:cs="Cambria Math"/>
          <w:sz w:val="40"/>
          <w:szCs w:val="40"/>
        </w:rPr>
        <w:t>𝑀𝑖</w:t>
      </w:r>
      <w:r w:rsidRPr="009277E7">
        <w:rPr>
          <w:rFonts w:ascii="Arial" w:hAnsi="Arial" w:cs="Arial"/>
          <w:sz w:val="40"/>
          <w:szCs w:val="40"/>
        </w:rPr>
        <w:t xml:space="preserve"> =</w:t>
      </w:r>
    </w:p>
    <w:p w14:paraId="0CF138E1" w14:textId="77777777" w:rsidR="009277E7" w:rsidRPr="009277E7" w:rsidRDefault="009277E7" w:rsidP="009277E7">
      <w:pPr>
        <w:pStyle w:val="KeinLeerraum"/>
        <w:rPr>
          <w:rFonts w:ascii="Arial" w:hAnsi="Arial" w:cs="Arial"/>
          <w:sz w:val="40"/>
          <w:szCs w:val="40"/>
        </w:rPr>
      </w:pPr>
      <w:r w:rsidRPr="009277E7">
        <w:rPr>
          <w:rFonts w:ascii="Arial" w:hAnsi="Arial" w:cs="Arial"/>
          <w:sz w:val="40"/>
          <w:szCs w:val="40"/>
        </w:rPr>
        <w:t xml:space="preserve">1 </w:t>
      </w:r>
      <w:r w:rsidRPr="009277E7">
        <w:rPr>
          <w:rFonts w:ascii="Cambria Math" w:hAnsi="Cambria Math" w:cs="Cambria Math"/>
          <w:sz w:val="40"/>
          <w:szCs w:val="40"/>
        </w:rPr>
        <w:t>𝑛</w:t>
      </w:r>
    </w:p>
    <w:p w14:paraId="1D1FD0EE" w14:textId="77777777" w:rsidR="009277E7" w:rsidRPr="009277E7" w:rsidRDefault="009277E7" w:rsidP="009277E7">
      <w:pPr>
        <w:pStyle w:val="KeinLeerraum"/>
        <w:rPr>
          <w:rFonts w:ascii="Arial" w:hAnsi="Arial" w:cs="Arial"/>
          <w:sz w:val="40"/>
          <w:szCs w:val="40"/>
        </w:rPr>
      </w:pPr>
      <w:r w:rsidRPr="009277E7">
        <w:rPr>
          <w:rFonts w:ascii="Arial" w:hAnsi="Arial" w:cs="Arial"/>
          <w:sz w:val="40"/>
          <w:szCs w:val="40"/>
        </w:rPr>
        <w:t>∑ TK</w:t>
      </w:r>
    </w:p>
    <w:p w14:paraId="689EEEFC" w14:textId="77777777" w:rsidR="009277E7" w:rsidRPr="009277E7" w:rsidRDefault="009277E7" w:rsidP="009277E7">
      <w:pPr>
        <w:pStyle w:val="KeinLeerraum"/>
        <w:rPr>
          <w:rFonts w:ascii="Arial" w:hAnsi="Arial" w:cs="Arial"/>
          <w:sz w:val="40"/>
          <w:szCs w:val="40"/>
        </w:rPr>
      </w:pPr>
      <w:r w:rsidRPr="009277E7">
        <w:rPr>
          <w:rFonts w:ascii="Cambria Math" w:hAnsi="Cambria Math" w:cs="Cambria Math"/>
          <w:sz w:val="40"/>
          <w:szCs w:val="40"/>
        </w:rPr>
        <w:t>𝑖</w:t>
      </w:r>
    </w:p>
    <w:p w14:paraId="3443200D" w14:textId="77777777" w:rsidR="009277E7" w:rsidRPr="009277E7" w:rsidRDefault="009277E7" w:rsidP="009277E7">
      <w:pPr>
        <w:pStyle w:val="KeinLeerraum"/>
        <w:rPr>
          <w:rFonts w:ascii="Arial" w:hAnsi="Arial" w:cs="Arial"/>
          <w:sz w:val="40"/>
          <w:szCs w:val="40"/>
        </w:rPr>
      </w:pPr>
      <w:r w:rsidRPr="009277E7">
        <w:rPr>
          <w:rFonts w:ascii="Cambria Math" w:hAnsi="Cambria Math" w:cs="Cambria Math"/>
          <w:sz w:val="40"/>
          <w:szCs w:val="40"/>
        </w:rPr>
        <w:t>𝑘</w:t>
      </w:r>
      <w:r w:rsidRPr="009277E7">
        <w:rPr>
          <w:rFonts w:ascii="Arial" w:hAnsi="Arial" w:cs="Arial"/>
          <w:sz w:val="40"/>
          <w:szCs w:val="40"/>
        </w:rPr>
        <w:t>=</w:t>
      </w:r>
      <w:r w:rsidRPr="009277E7">
        <w:rPr>
          <w:rFonts w:ascii="Cambria Math" w:hAnsi="Cambria Math" w:cs="Cambria Math"/>
          <w:sz w:val="40"/>
          <w:szCs w:val="40"/>
        </w:rPr>
        <w:t>𝑖</w:t>
      </w:r>
      <w:r w:rsidRPr="009277E7">
        <w:rPr>
          <w:rFonts w:ascii="Arial" w:hAnsi="Arial" w:cs="Arial"/>
          <w:sz w:val="40"/>
          <w:szCs w:val="40"/>
        </w:rPr>
        <w:t>+1−</w:t>
      </w:r>
      <w:r w:rsidRPr="009277E7">
        <w:rPr>
          <w:rFonts w:ascii="Cambria Math" w:hAnsi="Cambria Math" w:cs="Cambria Math"/>
          <w:sz w:val="40"/>
          <w:szCs w:val="40"/>
        </w:rPr>
        <w:t>𝑛</w:t>
      </w:r>
    </w:p>
    <w:p w14:paraId="0E3158C9"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 </w:t>
      </w:r>
    </w:p>
    <w:p w14:paraId="1627C421"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 </w:t>
      </w:r>
    </w:p>
    <w:p w14:paraId="0E9BE6CE"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 </w:t>
      </w:r>
    </w:p>
    <w:p w14:paraId="0DF224E3"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 </w:t>
      </w:r>
    </w:p>
    <w:p w14:paraId="1D7DC6D9"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Legende Mi+1 = gleitender Mittelwert T = tatsächlicher Verbrauch der Periode i = laufende Periode n = konstante Periodenzahl, die in die Berechnung einbezogen werden soll </w:t>
      </w:r>
    </w:p>
    <w:p w14:paraId="251B7B49" w14:textId="77777777" w:rsidR="009277E7" w:rsidRDefault="009277E7" w:rsidP="009277E7">
      <w:pPr>
        <w:pStyle w:val="KeinLeerraum"/>
        <w:rPr>
          <w:rFonts w:ascii="Arial" w:hAnsi="Arial" w:cs="Arial"/>
          <w:sz w:val="24"/>
          <w:szCs w:val="24"/>
        </w:rPr>
      </w:pPr>
      <w:r>
        <w:rPr>
          <w:rFonts w:ascii="Arial" w:hAnsi="Arial" w:cs="Arial"/>
          <w:sz w:val="24"/>
          <w:szCs w:val="24"/>
        </w:rPr>
        <w:t xml:space="preserve"> </w:t>
      </w:r>
    </w:p>
    <w:p w14:paraId="70457987" w14:textId="56841B63" w:rsidR="009277E7" w:rsidRPr="009277E7" w:rsidRDefault="009277E7" w:rsidP="009277E7">
      <w:pPr>
        <w:pStyle w:val="KeinLeerraum"/>
        <w:rPr>
          <w:rFonts w:ascii="Arial" w:hAnsi="Arial" w:cs="Arial"/>
          <w:sz w:val="24"/>
          <w:szCs w:val="24"/>
        </w:rPr>
      </w:pPr>
      <w:r w:rsidRPr="009277E7">
        <w:rPr>
          <w:rFonts w:ascii="Arial" w:hAnsi="Arial" w:cs="Arial"/>
          <w:sz w:val="24"/>
          <w:szCs w:val="24"/>
          <w:highlight w:val="yellow"/>
        </w:rPr>
        <w:t>Produktionsorientierte (Deterministische) Materialbedarfsermittlung</w:t>
      </w:r>
      <w:r w:rsidRPr="009277E7">
        <w:rPr>
          <w:rFonts w:ascii="Arial" w:hAnsi="Arial" w:cs="Arial"/>
          <w:sz w:val="24"/>
          <w:szCs w:val="24"/>
        </w:rPr>
        <w:t xml:space="preserve"> Die produktionsorientierte, die auch als programmorientierte oder deterministische Materialbedarfsermittlung bezeichnet wird, orientiert sich am geplanten Produktionsprogramm der zu prognostizierenden Perioden. Das geplante Produktionsprogramm leitet sich wiederum aus den Absatzplanungen des Unternehmens ab. Die produktionsorientierte Materialbedarfsermittlung ist somit zukunftsbezogen. </w:t>
      </w:r>
    </w:p>
    <w:p w14:paraId="34543198"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 </w:t>
      </w:r>
    </w:p>
    <w:p w14:paraId="1CFF704F"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Die produktionsorientierte Bestimmung des Bruttomaterialbedarfs ist aufwendiger als die vergangenheitsorientierten Methoden, liefet aber genauere Ergebnisse. Sie setzt voraus, dass für jedes Produkt, das produziert werden soll, detaillierte Unterlagen wie Stücklisten oder Rezepturen vorhanden sind. In einer Stückliste sind alle Teile, die zur Fertigung eines Erzeugnisses erforderlich sind, nach Art und Menge Aufgelistet. Eine Rezeptur ist eine vergleichbare Auflistung im Bereich der chemischen und pharmazeutischen Industrie. </w:t>
      </w:r>
    </w:p>
    <w:p w14:paraId="0E84433F"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 </w:t>
      </w:r>
    </w:p>
    <w:p w14:paraId="03147260"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Aus der Auflösung dieser Unterlagen ergibt sich unmittelbar der Materialbedarf. Bei mehrstufigen Fertigungsprozessen und bei Produktionsvorgängen, die sich über </w:t>
      </w:r>
      <w:r w:rsidRPr="009277E7">
        <w:rPr>
          <w:rFonts w:ascii="Arial" w:hAnsi="Arial" w:cs="Arial"/>
          <w:sz w:val="24"/>
          <w:szCs w:val="24"/>
        </w:rPr>
        <w:lastRenderedPageBreak/>
        <w:t xml:space="preserve">mehrere Planungsperioden hinziehen, kann diese Form der Materialbedarfsermittlung aufwendig werden. Denn es muss nicht nur der Bedarf für die in der Periode zu produzierenden Endprodukte, sondern auch der Materialbedarf für die zu fertigenden Vorprodukte bestimmt werden. Um sicherzustellen, dass es nicht zu Produktionsengpässen infolge von Materialmangel kommt, muss die Planung mehrere Perioden umfassen. Eine kostentreibende Alternative ist die Erhöhung der in den Zwischenlagern eingelagerten Bestände an Vorprodukten, um die Versorgung mit Vorprodukten sicherzustellen. </w:t>
      </w:r>
    </w:p>
    <w:p w14:paraId="082A800B" w14:textId="77777777" w:rsidR="009277E7" w:rsidRDefault="009277E7" w:rsidP="009277E7">
      <w:pPr>
        <w:pStyle w:val="KeinLeerraum"/>
        <w:rPr>
          <w:rFonts w:ascii="Arial" w:hAnsi="Arial" w:cs="Arial"/>
          <w:sz w:val="24"/>
          <w:szCs w:val="24"/>
        </w:rPr>
      </w:pPr>
    </w:p>
    <w:p w14:paraId="7A50CA2C" w14:textId="26B569D0" w:rsidR="009277E7" w:rsidRPr="009277E7" w:rsidRDefault="009277E7" w:rsidP="009277E7">
      <w:pPr>
        <w:pStyle w:val="KeinLeerraum"/>
        <w:rPr>
          <w:rFonts w:ascii="Arial" w:hAnsi="Arial" w:cs="Arial"/>
          <w:sz w:val="24"/>
          <w:szCs w:val="24"/>
        </w:rPr>
      </w:pPr>
      <w:r w:rsidRPr="009277E7">
        <w:rPr>
          <w:rFonts w:ascii="Arial" w:hAnsi="Arial" w:cs="Arial"/>
          <w:sz w:val="24"/>
          <w:szCs w:val="24"/>
          <w:highlight w:val="yellow"/>
        </w:rPr>
        <w:t xml:space="preserve">Heuristische </w:t>
      </w:r>
      <w:r w:rsidRPr="009277E7">
        <w:rPr>
          <w:rFonts w:ascii="Arial" w:hAnsi="Arial" w:cs="Arial"/>
          <w:sz w:val="24"/>
          <w:szCs w:val="24"/>
          <w:highlight w:val="yellow"/>
        </w:rPr>
        <w:t>Bedarfsermittlung,</w:t>
      </w:r>
      <w:r w:rsidRPr="009277E7">
        <w:rPr>
          <w:rFonts w:ascii="Arial" w:hAnsi="Arial" w:cs="Arial"/>
          <w:sz w:val="24"/>
          <w:szCs w:val="24"/>
        </w:rPr>
        <w:t xml:space="preserve"> </w:t>
      </w:r>
      <w:r w:rsidRPr="009277E7">
        <w:rPr>
          <w:rFonts w:ascii="Arial" w:hAnsi="Arial" w:cs="Arial"/>
          <w:sz w:val="24"/>
          <w:szCs w:val="24"/>
        </w:rPr>
        <w:t>wenn</w:t>
      </w:r>
      <w:r w:rsidRPr="009277E7">
        <w:rPr>
          <w:rFonts w:ascii="Arial" w:hAnsi="Arial" w:cs="Arial"/>
          <w:sz w:val="24"/>
          <w:szCs w:val="24"/>
        </w:rPr>
        <w:t xml:space="preserve"> keine Erfahrungswerte vorliegen, wird die heuristische Bedarfsermittlung angewendet. Sie ist eine Methode, die auf subjektiven Schätzungen beruht. Dabei werden grundsätzlich zwei Arten unterschieden. </w:t>
      </w:r>
    </w:p>
    <w:p w14:paraId="0868EECD"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 </w:t>
      </w:r>
    </w:p>
    <w:p w14:paraId="3C9DE8D8"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Die Analogschätzung Bei dieser Schätzung werden die Ergebnisse und Vorhersagen von ähnlichen oder vergleichbaren Produkten verwendet und auf die neuen Erzeugnisse übertragen. </w:t>
      </w:r>
    </w:p>
    <w:p w14:paraId="10FA6D0E"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 </w:t>
      </w:r>
    </w:p>
    <w:p w14:paraId="7236699B" w14:textId="6F7410E6"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Die Intuitivschätzung </w:t>
      </w:r>
      <w:r w:rsidRPr="009277E7">
        <w:rPr>
          <w:rFonts w:ascii="Arial" w:hAnsi="Arial" w:cs="Arial"/>
          <w:sz w:val="24"/>
          <w:szCs w:val="24"/>
        </w:rPr>
        <w:t>dabei</w:t>
      </w:r>
      <w:r w:rsidRPr="009277E7">
        <w:rPr>
          <w:rFonts w:ascii="Arial" w:hAnsi="Arial" w:cs="Arial"/>
          <w:sz w:val="24"/>
          <w:szCs w:val="24"/>
        </w:rPr>
        <w:t xml:space="preserve"> werden Mutmassungen über den Bedarf verwendet, welche rein intuitiv angenommen werden. Bei neu eingeführten Produkten kann dies die Meinung von Fachleuten sein. Nach </w:t>
      </w:r>
      <w:r w:rsidRPr="009277E7">
        <w:rPr>
          <w:rFonts w:ascii="Arial" w:hAnsi="Arial" w:cs="Arial"/>
          <w:sz w:val="24"/>
          <w:szCs w:val="24"/>
        </w:rPr>
        <w:t>Vorliegen</w:t>
      </w:r>
      <w:r w:rsidRPr="009277E7">
        <w:rPr>
          <w:rFonts w:ascii="Arial" w:hAnsi="Arial" w:cs="Arial"/>
          <w:sz w:val="24"/>
          <w:szCs w:val="24"/>
        </w:rPr>
        <w:t xml:space="preserve"> der ersten Verbrauchswerte werden die Voraussagen im stochastischen Verfahren verbessert. Die Schätzverfahren erweisen sich als sinnvoll bei C-Teilen. </w:t>
      </w:r>
    </w:p>
    <w:p w14:paraId="2C7E5001"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 </w:t>
      </w:r>
    </w:p>
    <w:p w14:paraId="04CFF109" w14:textId="77777777" w:rsidR="009277E7" w:rsidRPr="009277E7" w:rsidRDefault="009277E7" w:rsidP="009277E7">
      <w:pPr>
        <w:pStyle w:val="KeinLeerraum"/>
        <w:rPr>
          <w:rFonts w:ascii="Arial" w:hAnsi="Arial" w:cs="Arial"/>
          <w:sz w:val="24"/>
          <w:szCs w:val="24"/>
        </w:rPr>
      </w:pPr>
      <w:r w:rsidRPr="009277E7">
        <w:rPr>
          <w:rFonts w:ascii="Arial" w:hAnsi="Arial" w:cs="Arial"/>
          <w:sz w:val="24"/>
          <w:szCs w:val="24"/>
        </w:rPr>
        <w:t xml:space="preserve"> </w:t>
      </w:r>
    </w:p>
    <w:p w14:paraId="385EA25D" w14:textId="535D220A" w:rsidR="009277E7" w:rsidRDefault="009277E7" w:rsidP="009277E7">
      <w:pPr>
        <w:pStyle w:val="KeinLeerraum"/>
        <w:rPr>
          <w:rFonts w:ascii="Arial" w:hAnsi="Arial" w:cs="Arial"/>
          <w:sz w:val="24"/>
          <w:szCs w:val="24"/>
        </w:rPr>
      </w:pPr>
      <w:r w:rsidRPr="009277E7">
        <w:rPr>
          <w:rFonts w:ascii="Arial" w:hAnsi="Arial" w:cs="Arial"/>
          <w:sz w:val="24"/>
          <w:szCs w:val="24"/>
        </w:rPr>
        <w:t>•Bedarfsermittlungsverfahren</w:t>
      </w:r>
    </w:p>
    <w:p w14:paraId="36EFB186" w14:textId="77777777" w:rsidR="001B746A" w:rsidRPr="009277E7" w:rsidRDefault="001B746A" w:rsidP="009277E7">
      <w:pPr>
        <w:pStyle w:val="KeinLeerraum"/>
        <w:rPr>
          <w:rFonts w:ascii="Arial" w:hAnsi="Arial" w:cs="Arial"/>
          <w:sz w:val="24"/>
          <w:szCs w:val="24"/>
        </w:rPr>
      </w:pPr>
    </w:p>
    <w:p w14:paraId="00A90ABA" w14:textId="5525B8B5" w:rsidR="001B746A" w:rsidRDefault="009277E7" w:rsidP="009277E7">
      <w:pPr>
        <w:pStyle w:val="KeinLeerraum"/>
        <w:rPr>
          <w:rFonts w:ascii="Arial" w:hAnsi="Arial" w:cs="Arial"/>
          <w:sz w:val="24"/>
          <w:szCs w:val="24"/>
        </w:rPr>
      </w:pPr>
      <w:r w:rsidRPr="009277E7">
        <w:rPr>
          <w:rFonts w:ascii="Arial" w:hAnsi="Arial" w:cs="Arial"/>
          <w:sz w:val="24"/>
          <w:szCs w:val="24"/>
        </w:rPr>
        <w:t>•</w:t>
      </w:r>
      <w:r w:rsidRPr="009277E7">
        <w:rPr>
          <w:rFonts w:ascii="Arial" w:hAnsi="Arial" w:cs="Arial"/>
          <w:sz w:val="24"/>
          <w:szCs w:val="24"/>
        </w:rPr>
        <w:t>deterministische</w:t>
      </w:r>
      <w:r w:rsidRPr="009277E7">
        <w:rPr>
          <w:rFonts w:ascii="Arial" w:hAnsi="Arial" w:cs="Arial"/>
          <w:sz w:val="24"/>
          <w:szCs w:val="24"/>
        </w:rPr>
        <w:t xml:space="preserve"> •</w:t>
      </w:r>
      <w:r w:rsidR="001B746A" w:rsidRPr="009277E7">
        <w:rPr>
          <w:rFonts w:ascii="Arial" w:hAnsi="Arial" w:cs="Arial"/>
          <w:sz w:val="24"/>
          <w:szCs w:val="24"/>
        </w:rPr>
        <w:t>Socha</w:t>
      </w:r>
    </w:p>
    <w:p w14:paraId="21879730" w14:textId="0B32631C" w:rsidR="009277E7" w:rsidRDefault="001B746A" w:rsidP="009277E7">
      <w:pPr>
        <w:pStyle w:val="KeinLeerraum"/>
        <w:rPr>
          <w:rFonts w:ascii="Arial" w:hAnsi="Arial" w:cs="Arial"/>
          <w:sz w:val="24"/>
          <w:szCs w:val="24"/>
        </w:rPr>
      </w:pPr>
      <w:r w:rsidRPr="009277E7">
        <w:rPr>
          <w:rFonts w:ascii="Arial" w:hAnsi="Arial" w:cs="Arial"/>
          <w:sz w:val="24"/>
          <w:szCs w:val="24"/>
        </w:rPr>
        <w:t>stoische</w:t>
      </w:r>
      <w:r w:rsidR="009277E7" w:rsidRPr="009277E7">
        <w:rPr>
          <w:rFonts w:ascii="Arial" w:hAnsi="Arial" w:cs="Arial"/>
          <w:sz w:val="24"/>
          <w:szCs w:val="24"/>
        </w:rPr>
        <w:t xml:space="preserve"> •</w:t>
      </w:r>
      <w:r w:rsidRPr="009277E7">
        <w:rPr>
          <w:rFonts w:ascii="Arial" w:hAnsi="Arial" w:cs="Arial"/>
          <w:sz w:val="24"/>
          <w:szCs w:val="24"/>
        </w:rPr>
        <w:t>heuristische</w:t>
      </w:r>
    </w:p>
    <w:p w14:paraId="4421A4B2" w14:textId="77777777" w:rsidR="001B746A" w:rsidRPr="009277E7" w:rsidRDefault="001B746A" w:rsidP="009277E7">
      <w:pPr>
        <w:pStyle w:val="KeinLeerraum"/>
        <w:rPr>
          <w:rFonts w:ascii="Arial" w:hAnsi="Arial" w:cs="Arial"/>
          <w:sz w:val="24"/>
          <w:szCs w:val="24"/>
        </w:rPr>
      </w:pPr>
    </w:p>
    <w:p w14:paraId="69BFD843" w14:textId="700D1FB0" w:rsidR="009277E7" w:rsidRDefault="009277E7" w:rsidP="009277E7">
      <w:pPr>
        <w:pStyle w:val="KeinLeerraum"/>
        <w:rPr>
          <w:rFonts w:ascii="Arial" w:hAnsi="Arial" w:cs="Arial"/>
          <w:sz w:val="24"/>
          <w:szCs w:val="24"/>
        </w:rPr>
      </w:pPr>
      <w:r w:rsidRPr="009277E7">
        <w:rPr>
          <w:rFonts w:ascii="Arial" w:hAnsi="Arial" w:cs="Arial"/>
          <w:sz w:val="24"/>
          <w:szCs w:val="24"/>
        </w:rPr>
        <w:t>•Materialbeschaffung</w:t>
      </w:r>
    </w:p>
    <w:p w14:paraId="4285A3E4" w14:textId="77777777" w:rsidR="001B746A" w:rsidRPr="009277E7" w:rsidRDefault="001B746A" w:rsidP="009277E7">
      <w:pPr>
        <w:pStyle w:val="KeinLeerraum"/>
        <w:rPr>
          <w:rFonts w:ascii="Arial" w:hAnsi="Arial" w:cs="Arial"/>
          <w:sz w:val="24"/>
          <w:szCs w:val="24"/>
        </w:rPr>
      </w:pPr>
    </w:p>
    <w:p w14:paraId="60EFA616" w14:textId="1686CA63" w:rsidR="00A100B7" w:rsidRDefault="00A100B7" w:rsidP="001C5FA1">
      <w:pPr>
        <w:pStyle w:val="KeinLeerraum"/>
        <w:rPr>
          <w:rFonts w:ascii="Arial" w:hAnsi="Arial" w:cs="Arial"/>
          <w:sz w:val="24"/>
          <w:szCs w:val="24"/>
        </w:rPr>
      </w:pPr>
    </w:p>
    <w:p w14:paraId="4C0EF448" w14:textId="77777777" w:rsidR="001B746A" w:rsidRDefault="001B746A" w:rsidP="001C5FA1">
      <w:pPr>
        <w:pStyle w:val="KeinLeerraum"/>
        <w:rPr>
          <w:rFonts w:ascii="Arial" w:hAnsi="Arial" w:cs="Arial"/>
          <w:sz w:val="24"/>
          <w:szCs w:val="24"/>
        </w:rPr>
      </w:pPr>
    </w:p>
    <w:p w14:paraId="64C38942" w14:textId="77777777" w:rsidR="00A100B7" w:rsidRDefault="00A100B7" w:rsidP="001C5FA1">
      <w:pPr>
        <w:pStyle w:val="KeinLeerraum"/>
        <w:rPr>
          <w:rFonts w:ascii="Arial" w:hAnsi="Arial" w:cs="Arial"/>
          <w:sz w:val="24"/>
          <w:szCs w:val="24"/>
        </w:rPr>
      </w:pPr>
    </w:p>
    <w:p w14:paraId="3C759F10" w14:textId="77777777" w:rsidR="00A100B7" w:rsidRDefault="00A100B7" w:rsidP="001C5FA1">
      <w:pPr>
        <w:pStyle w:val="KeinLeerraum"/>
        <w:rPr>
          <w:rFonts w:ascii="Arial" w:hAnsi="Arial" w:cs="Arial"/>
          <w:sz w:val="24"/>
          <w:szCs w:val="24"/>
        </w:rPr>
      </w:pPr>
    </w:p>
    <w:p w14:paraId="07640CD8" w14:textId="77777777" w:rsidR="00A100B7" w:rsidRPr="00A100B7" w:rsidRDefault="00565E8B" w:rsidP="00A100B7">
      <w:pPr>
        <w:pStyle w:val="KeinLeerraum"/>
        <w:numPr>
          <w:ilvl w:val="0"/>
          <w:numId w:val="1"/>
        </w:numPr>
        <w:rPr>
          <w:rFonts w:ascii="Arial" w:hAnsi="Arial" w:cs="Arial"/>
          <w:b/>
          <w:sz w:val="24"/>
          <w:szCs w:val="24"/>
        </w:rPr>
      </w:pPr>
      <w:r w:rsidRPr="00565E8B">
        <w:rPr>
          <w:rFonts w:ascii="Arial" w:hAnsi="Arial" w:cs="Arial"/>
          <w:b/>
          <w:sz w:val="24"/>
          <w:szCs w:val="24"/>
        </w:rPr>
        <w:t>Beschreibt den Unterschied zwischen Bruttobedarf und Nettobedarf:</w:t>
      </w:r>
    </w:p>
    <w:p w14:paraId="244D80C1" w14:textId="77777777" w:rsidR="00565E8B" w:rsidRPr="00565E8B" w:rsidRDefault="00565E8B" w:rsidP="00565E8B">
      <w:pPr>
        <w:pStyle w:val="KeinLeerraum"/>
        <w:rPr>
          <w:rFonts w:ascii="Arial" w:hAnsi="Arial" w:cs="Arial"/>
          <w:sz w:val="24"/>
          <w:szCs w:val="24"/>
        </w:rPr>
      </w:pPr>
    </w:p>
    <w:p w14:paraId="4C512E20" w14:textId="77777777" w:rsidR="00565E8B" w:rsidRPr="00565E8B" w:rsidRDefault="00565E8B" w:rsidP="00565E8B">
      <w:pPr>
        <w:pStyle w:val="KeinLeerraum"/>
        <w:rPr>
          <w:rFonts w:ascii="Arial" w:hAnsi="Arial" w:cs="Arial"/>
          <w:sz w:val="24"/>
          <w:szCs w:val="24"/>
        </w:rPr>
      </w:pPr>
      <w:r w:rsidRPr="00565E8B">
        <w:rPr>
          <w:rFonts w:ascii="Arial" w:hAnsi="Arial" w:cs="Arial"/>
          <w:sz w:val="24"/>
          <w:szCs w:val="24"/>
          <w:highlight w:val="yellow"/>
        </w:rPr>
        <w:t>Bruttobedar</w:t>
      </w:r>
      <w:r w:rsidRPr="00565E8B">
        <w:rPr>
          <w:rFonts w:ascii="Arial" w:hAnsi="Arial" w:cs="Arial"/>
          <w:sz w:val="24"/>
          <w:szCs w:val="24"/>
        </w:rPr>
        <w:t>f</w:t>
      </w:r>
      <w:r>
        <w:rPr>
          <w:rFonts w:ascii="Arial" w:hAnsi="Arial" w:cs="Arial"/>
          <w:sz w:val="24"/>
          <w:szCs w:val="24"/>
        </w:rPr>
        <w:t>:</w:t>
      </w:r>
      <w:r w:rsidRPr="00565E8B">
        <w:rPr>
          <w:rFonts w:ascii="Arial" w:hAnsi="Arial" w:cs="Arial"/>
          <w:sz w:val="24"/>
          <w:szCs w:val="24"/>
        </w:rPr>
        <w:t xml:space="preserve"> Der Bruttobedarf kennzeichnet den periodenbezogenen Bedarf an Materialien ohne Berücksichtigung der Bestände. </w:t>
      </w:r>
    </w:p>
    <w:p w14:paraId="61635C70" w14:textId="77777777" w:rsidR="00565E8B" w:rsidRPr="00565E8B" w:rsidRDefault="00565E8B" w:rsidP="00565E8B">
      <w:pPr>
        <w:pStyle w:val="KeinLeerraum"/>
        <w:rPr>
          <w:rFonts w:ascii="Arial" w:hAnsi="Arial" w:cs="Arial"/>
          <w:sz w:val="24"/>
          <w:szCs w:val="24"/>
        </w:rPr>
      </w:pPr>
      <w:r w:rsidRPr="00565E8B">
        <w:rPr>
          <w:rFonts w:ascii="Arial" w:hAnsi="Arial" w:cs="Arial"/>
          <w:sz w:val="24"/>
          <w:szCs w:val="24"/>
        </w:rPr>
        <w:t xml:space="preserve"> </w:t>
      </w:r>
    </w:p>
    <w:p w14:paraId="3BDE1439" w14:textId="77777777" w:rsidR="00565E8B" w:rsidRPr="00565E8B" w:rsidRDefault="00565E8B" w:rsidP="00565E8B">
      <w:pPr>
        <w:pStyle w:val="KeinLeerraum"/>
        <w:rPr>
          <w:rFonts w:ascii="Arial" w:hAnsi="Arial" w:cs="Arial"/>
          <w:sz w:val="24"/>
          <w:szCs w:val="24"/>
        </w:rPr>
      </w:pPr>
      <w:r w:rsidRPr="00565E8B">
        <w:rPr>
          <w:rFonts w:ascii="Arial" w:hAnsi="Arial" w:cs="Arial"/>
          <w:sz w:val="24"/>
          <w:szCs w:val="24"/>
          <w:highlight w:val="yellow"/>
        </w:rPr>
        <w:t>Nettobedarf</w:t>
      </w:r>
      <w:r>
        <w:rPr>
          <w:rFonts w:ascii="Arial" w:hAnsi="Arial" w:cs="Arial"/>
          <w:sz w:val="24"/>
          <w:szCs w:val="24"/>
        </w:rPr>
        <w:t>:</w:t>
      </w:r>
      <w:r w:rsidRPr="00565E8B">
        <w:rPr>
          <w:rFonts w:ascii="Arial" w:hAnsi="Arial" w:cs="Arial"/>
          <w:sz w:val="24"/>
          <w:szCs w:val="24"/>
        </w:rPr>
        <w:t xml:space="preserve"> Der Nettobedarf ergibt sich aus der Differenz von Bruttobedarf und dem verfügbaren Lagerbestand zu einem bestimmten Termin. </w:t>
      </w:r>
    </w:p>
    <w:p w14:paraId="51BA98E3" w14:textId="77777777" w:rsidR="00565E8B" w:rsidRPr="00565E8B" w:rsidRDefault="00565E8B" w:rsidP="00565E8B">
      <w:pPr>
        <w:pStyle w:val="KeinLeerraum"/>
        <w:rPr>
          <w:rFonts w:ascii="Arial" w:hAnsi="Arial" w:cs="Arial"/>
          <w:sz w:val="24"/>
          <w:szCs w:val="24"/>
        </w:rPr>
      </w:pPr>
      <w:r w:rsidRPr="00565E8B">
        <w:rPr>
          <w:rFonts w:ascii="Arial" w:hAnsi="Arial" w:cs="Arial"/>
          <w:sz w:val="24"/>
          <w:szCs w:val="24"/>
        </w:rPr>
        <w:t xml:space="preserve"> </w:t>
      </w:r>
    </w:p>
    <w:p w14:paraId="7E880F8F" w14:textId="77777777" w:rsidR="00565E8B" w:rsidRDefault="00565E8B" w:rsidP="00565E8B">
      <w:pPr>
        <w:pStyle w:val="KeinLeerraum"/>
        <w:rPr>
          <w:rFonts w:ascii="Arial" w:hAnsi="Arial" w:cs="Arial"/>
          <w:sz w:val="24"/>
          <w:szCs w:val="24"/>
        </w:rPr>
      </w:pPr>
      <w:r w:rsidRPr="00565E8B">
        <w:rPr>
          <w:rFonts w:ascii="Arial" w:hAnsi="Arial" w:cs="Arial"/>
          <w:sz w:val="24"/>
          <w:szCs w:val="24"/>
          <w:highlight w:val="yellow"/>
        </w:rPr>
        <w:t>Bruttobedarf – Lagerbestand = Nettobedarf</w:t>
      </w:r>
    </w:p>
    <w:p w14:paraId="44C9CBA6" w14:textId="77777777" w:rsidR="00565E8B" w:rsidRDefault="00565E8B" w:rsidP="00565E8B">
      <w:pPr>
        <w:pStyle w:val="KeinLeerraum"/>
        <w:rPr>
          <w:rFonts w:ascii="Arial" w:hAnsi="Arial" w:cs="Arial"/>
          <w:sz w:val="24"/>
          <w:szCs w:val="24"/>
        </w:rPr>
      </w:pPr>
    </w:p>
    <w:p w14:paraId="0C966BF6" w14:textId="77777777" w:rsidR="00565E8B" w:rsidRPr="00A100B7" w:rsidRDefault="00565E8B" w:rsidP="00A100B7">
      <w:pPr>
        <w:pStyle w:val="KeinLeerraum"/>
        <w:numPr>
          <w:ilvl w:val="0"/>
          <w:numId w:val="1"/>
        </w:numPr>
        <w:rPr>
          <w:rFonts w:ascii="Arial" w:hAnsi="Arial" w:cs="Arial"/>
          <w:b/>
          <w:sz w:val="24"/>
          <w:szCs w:val="24"/>
        </w:rPr>
      </w:pPr>
      <w:r w:rsidRPr="00A100B7">
        <w:rPr>
          <w:rFonts w:ascii="Arial" w:hAnsi="Arial" w:cs="Arial"/>
          <w:b/>
          <w:sz w:val="24"/>
          <w:szCs w:val="24"/>
        </w:rPr>
        <w:t>Ermittelt den Bedarf auf Basis verschiedener Stücklisten. (Deterministische, stochastische, heuristische Bedarfsermittlung:</w:t>
      </w:r>
    </w:p>
    <w:p w14:paraId="01B868E1" w14:textId="77777777" w:rsidR="00565E8B" w:rsidRDefault="00565E8B" w:rsidP="00565E8B">
      <w:pPr>
        <w:pStyle w:val="KeinLeerraum"/>
        <w:rPr>
          <w:rFonts w:ascii="Arial" w:hAnsi="Arial" w:cs="Arial"/>
          <w:b/>
          <w:sz w:val="24"/>
          <w:szCs w:val="24"/>
        </w:rPr>
      </w:pPr>
    </w:p>
    <w:p w14:paraId="1A9C2F2C" w14:textId="77777777" w:rsidR="00A100B7" w:rsidRPr="001C5FA1" w:rsidRDefault="00A100B7" w:rsidP="00A100B7">
      <w:pPr>
        <w:pStyle w:val="KeinLeerraum"/>
        <w:rPr>
          <w:rFonts w:ascii="Arial" w:hAnsi="Arial" w:cs="Arial"/>
          <w:sz w:val="24"/>
          <w:szCs w:val="24"/>
        </w:rPr>
      </w:pPr>
      <w:r w:rsidRPr="001C5FA1">
        <w:rPr>
          <w:rFonts w:ascii="Arial" w:hAnsi="Arial" w:cs="Arial"/>
          <w:sz w:val="24"/>
          <w:szCs w:val="24"/>
          <w:highlight w:val="yellow"/>
        </w:rPr>
        <w:t>Deterministische</w:t>
      </w:r>
      <w:r w:rsidRPr="001C5FA1">
        <w:rPr>
          <w:rFonts w:ascii="Arial" w:hAnsi="Arial" w:cs="Arial"/>
          <w:sz w:val="24"/>
          <w:szCs w:val="24"/>
        </w:rPr>
        <w:t xml:space="preserve"> Bedarfsermittlung Bei der deterministischen Bedarfsermittlung bildet eine Stückliste die Grundlage. Sie liefert bei der Auftragsauslösung den Bedarf an </w:t>
      </w:r>
      <w:r w:rsidRPr="001C5FA1">
        <w:rPr>
          <w:rFonts w:ascii="Arial" w:hAnsi="Arial" w:cs="Arial"/>
          <w:sz w:val="24"/>
          <w:szCs w:val="24"/>
        </w:rPr>
        <w:lastRenderedPageBreak/>
        <w:t xml:space="preserve">Baugruppen, Teilen und Materialien nach Menge und Termin. Sie dient primär zur Ermittlung des Sekundärbedarfs bei einem bekannten Primärbedarf. </w:t>
      </w:r>
    </w:p>
    <w:p w14:paraId="74CA5DA3" w14:textId="77777777" w:rsidR="00A100B7" w:rsidRPr="001C5FA1" w:rsidRDefault="00A100B7" w:rsidP="00A100B7">
      <w:pPr>
        <w:pStyle w:val="KeinLeerraum"/>
        <w:rPr>
          <w:rFonts w:ascii="Arial" w:hAnsi="Arial" w:cs="Arial"/>
          <w:sz w:val="24"/>
          <w:szCs w:val="24"/>
        </w:rPr>
      </w:pPr>
      <w:r w:rsidRPr="001C5FA1">
        <w:rPr>
          <w:rFonts w:ascii="Arial" w:hAnsi="Arial" w:cs="Arial"/>
          <w:sz w:val="24"/>
          <w:szCs w:val="24"/>
        </w:rPr>
        <w:t xml:space="preserve"> </w:t>
      </w:r>
    </w:p>
    <w:p w14:paraId="12771EF8" w14:textId="77777777" w:rsidR="00A100B7" w:rsidRPr="001C5FA1" w:rsidRDefault="00A100B7" w:rsidP="00A100B7">
      <w:pPr>
        <w:pStyle w:val="KeinLeerraum"/>
        <w:rPr>
          <w:rFonts w:ascii="Arial" w:hAnsi="Arial" w:cs="Arial"/>
          <w:sz w:val="24"/>
          <w:szCs w:val="24"/>
        </w:rPr>
      </w:pPr>
      <w:r w:rsidRPr="001C5FA1">
        <w:rPr>
          <w:rFonts w:ascii="Arial" w:hAnsi="Arial" w:cs="Arial"/>
          <w:sz w:val="24"/>
          <w:szCs w:val="24"/>
          <w:highlight w:val="yellow"/>
        </w:rPr>
        <w:t>Stochastische</w:t>
      </w:r>
      <w:r w:rsidRPr="001C5FA1">
        <w:rPr>
          <w:rFonts w:ascii="Arial" w:hAnsi="Arial" w:cs="Arial"/>
          <w:sz w:val="24"/>
          <w:szCs w:val="24"/>
        </w:rPr>
        <w:t xml:space="preserve"> Bedarfsermittlung Bei der stochastischen Bedarfsermittlung wird der Bedarf an Baugruppen, Teilen und Materialien mittels statistischer Verfahren vorhergesagt oder bei Erreichen eines bestimmten Lagerbestandes ausgelöst. (Menge oder Zeit) </w:t>
      </w:r>
    </w:p>
    <w:p w14:paraId="7EEBC12B" w14:textId="77777777" w:rsidR="00A100B7" w:rsidRPr="001C5FA1" w:rsidRDefault="00A100B7" w:rsidP="00A100B7">
      <w:pPr>
        <w:pStyle w:val="KeinLeerraum"/>
        <w:rPr>
          <w:rFonts w:ascii="Arial" w:hAnsi="Arial" w:cs="Arial"/>
          <w:sz w:val="24"/>
          <w:szCs w:val="24"/>
        </w:rPr>
      </w:pPr>
      <w:r w:rsidRPr="001C5FA1">
        <w:rPr>
          <w:rFonts w:ascii="Arial" w:hAnsi="Arial" w:cs="Arial"/>
          <w:sz w:val="24"/>
          <w:szCs w:val="24"/>
        </w:rPr>
        <w:t xml:space="preserve"> </w:t>
      </w:r>
    </w:p>
    <w:p w14:paraId="355E8DDA" w14:textId="77777777" w:rsidR="00A100B7" w:rsidRDefault="00A100B7" w:rsidP="00A100B7">
      <w:pPr>
        <w:pStyle w:val="KeinLeerraum"/>
        <w:rPr>
          <w:rFonts w:ascii="Arial" w:hAnsi="Arial" w:cs="Arial"/>
          <w:sz w:val="24"/>
          <w:szCs w:val="24"/>
        </w:rPr>
      </w:pPr>
      <w:r w:rsidRPr="001C5FA1">
        <w:rPr>
          <w:rFonts w:ascii="Arial" w:hAnsi="Arial" w:cs="Arial"/>
          <w:sz w:val="24"/>
          <w:szCs w:val="24"/>
          <w:highlight w:val="yellow"/>
        </w:rPr>
        <w:t>Heuristische</w:t>
      </w:r>
      <w:r w:rsidRPr="001C5FA1">
        <w:rPr>
          <w:rFonts w:ascii="Arial" w:hAnsi="Arial" w:cs="Arial"/>
          <w:sz w:val="24"/>
          <w:szCs w:val="24"/>
        </w:rPr>
        <w:t xml:space="preserve"> Bedarfsermittlung Bei der heuristischer Bedarfsermittlung wird der Bedarf geschätzt durch Analogschätzungen im Vergleich zu ähnlichen Teilen oder Intuitivschätzungen mit verschiedenen Meinungen über den</w:t>
      </w:r>
    </w:p>
    <w:p w14:paraId="0774A829" w14:textId="77777777" w:rsidR="00A100B7" w:rsidRDefault="00A100B7" w:rsidP="00A100B7">
      <w:pPr>
        <w:pStyle w:val="KeinLeerraum"/>
        <w:rPr>
          <w:rFonts w:ascii="Arial" w:hAnsi="Arial" w:cs="Arial"/>
          <w:sz w:val="24"/>
          <w:szCs w:val="24"/>
        </w:rPr>
      </w:pPr>
    </w:p>
    <w:tbl>
      <w:tblPr>
        <w:tblStyle w:val="Tabellenraster"/>
        <w:tblW w:w="10124" w:type="dxa"/>
        <w:tblLook w:val="04A0" w:firstRow="1" w:lastRow="0" w:firstColumn="1" w:lastColumn="0" w:noHBand="0" w:noVBand="1"/>
      </w:tblPr>
      <w:tblGrid>
        <w:gridCol w:w="3372"/>
        <w:gridCol w:w="3376"/>
        <w:gridCol w:w="3376"/>
      </w:tblGrid>
      <w:tr w:rsidR="00A100B7" w14:paraId="03AA4D70" w14:textId="77777777" w:rsidTr="008C39DB">
        <w:trPr>
          <w:trHeight w:val="6401"/>
        </w:trPr>
        <w:tc>
          <w:tcPr>
            <w:tcW w:w="3372" w:type="dxa"/>
          </w:tcPr>
          <w:p w14:paraId="2163D6B5" w14:textId="77777777" w:rsidR="00A100B7" w:rsidRDefault="00A100B7" w:rsidP="008C39DB">
            <w:pPr>
              <w:pStyle w:val="KeinLeerraum"/>
              <w:rPr>
                <w:rFonts w:ascii="Arial" w:hAnsi="Arial" w:cs="Arial"/>
                <w:sz w:val="24"/>
                <w:szCs w:val="24"/>
              </w:rPr>
            </w:pPr>
          </w:p>
          <w:p w14:paraId="0E309EDF" w14:textId="77777777" w:rsidR="00A100B7" w:rsidRDefault="00A100B7" w:rsidP="008C39DB">
            <w:pPr>
              <w:pStyle w:val="KeinLeerraum"/>
              <w:rPr>
                <w:rFonts w:ascii="Arial" w:hAnsi="Arial" w:cs="Arial"/>
                <w:sz w:val="24"/>
                <w:szCs w:val="24"/>
              </w:rPr>
            </w:pPr>
          </w:p>
          <w:p w14:paraId="7A4B7E91" w14:textId="77777777" w:rsidR="00A100B7" w:rsidRDefault="00A100B7" w:rsidP="008C39DB">
            <w:pPr>
              <w:pStyle w:val="KeinLeerraum"/>
              <w:rPr>
                <w:rFonts w:ascii="Arial" w:hAnsi="Arial" w:cs="Arial"/>
                <w:sz w:val="24"/>
                <w:szCs w:val="24"/>
              </w:rPr>
            </w:pPr>
            <w:r>
              <w:rPr>
                <w:rFonts w:ascii="Arial" w:hAnsi="Arial" w:cs="Arial"/>
                <w:sz w:val="24"/>
                <w:szCs w:val="24"/>
                <w:highlight w:val="yellow"/>
              </w:rPr>
              <w:t>Deterministisch</w:t>
            </w:r>
          </w:p>
          <w:p w14:paraId="3D436B4D" w14:textId="77777777" w:rsidR="00A100B7" w:rsidRDefault="00A100B7" w:rsidP="008C39DB">
            <w:pPr>
              <w:pStyle w:val="KeinLeerraum"/>
              <w:rPr>
                <w:rFonts w:ascii="Arial" w:hAnsi="Arial" w:cs="Arial"/>
                <w:sz w:val="24"/>
                <w:szCs w:val="24"/>
              </w:rPr>
            </w:pPr>
          </w:p>
          <w:p w14:paraId="5E782EBB" w14:textId="77777777" w:rsidR="00A100B7" w:rsidRDefault="00A100B7" w:rsidP="008C39DB">
            <w:pPr>
              <w:pStyle w:val="KeinLeerraum"/>
              <w:rPr>
                <w:rFonts w:ascii="Arial" w:hAnsi="Arial" w:cs="Arial"/>
                <w:sz w:val="24"/>
                <w:szCs w:val="24"/>
              </w:rPr>
            </w:pPr>
          </w:p>
          <w:p w14:paraId="43A599E5" w14:textId="77777777" w:rsidR="00A100B7" w:rsidRDefault="00A100B7" w:rsidP="008C39DB">
            <w:pPr>
              <w:pStyle w:val="KeinLeerraum"/>
              <w:rPr>
                <w:rFonts w:ascii="Arial" w:hAnsi="Arial" w:cs="Arial"/>
                <w:sz w:val="24"/>
                <w:szCs w:val="24"/>
              </w:rPr>
            </w:pPr>
          </w:p>
          <w:p w14:paraId="430DB77D"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Exakte Bedarfsermittlung</w:t>
            </w:r>
          </w:p>
          <w:p w14:paraId="00451353" w14:textId="77777777" w:rsidR="00A100B7" w:rsidRDefault="00A100B7" w:rsidP="008C39DB">
            <w:pPr>
              <w:pStyle w:val="KeinLeerraum"/>
              <w:rPr>
                <w:rFonts w:ascii="Arial" w:hAnsi="Arial" w:cs="Arial"/>
                <w:sz w:val="24"/>
                <w:szCs w:val="24"/>
              </w:rPr>
            </w:pPr>
          </w:p>
          <w:p w14:paraId="7503139E" w14:textId="77777777" w:rsidR="00A100B7" w:rsidRDefault="00A100B7" w:rsidP="008C39DB">
            <w:pPr>
              <w:pStyle w:val="KeinLeerraum"/>
              <w:rPr>
                <w:rFonts w:ascii="Arial" w:hAnsi="Arial" w:cs="Arial"/>
                <w:sz w:val="24"/>
                <w:szCs w:val="24"/>
              </w:rPr>
            </w:pPr>
          </w:p>
          <w:p w14:paraId="121484A5" w14:textId="77777777" w:rsidR="00A100B7" w:rsidRDefault="00A100B7" w:rsidP="008C39DB">
            <w:pPr>
              <w:pStyle w:val="KeinLeerraum"/>
              <w:rPr>
                <w:rFonts w:ascii="Arial" w:hAnsi="Arial" w:cs="Arial"/>
                <w:sz w:val="24"/>
                <w:szCs w:val="24"/>
              </w:rPr>
            </w:pPr>
          </w:p>
          <w:p w14:paraId="3831738D"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Einsatzgebiete</w:t>
            </w:r>
          </w:p>
          <w:p w14:paraId="5C2AB83F" w14:textId="77777777" w:rsidR="00A100B7" w:rsidRDefault="00A100B7" w:rsidP="008C39DB">
            <w:pPr>
              <w:pStyle w:val="KeinLeerraum"/>
              <w:ind w:left="360"/>
              <w:rPr>
                <w:rFonts w:ascii="Arial" w:hAnsi="Arial" w:cs="Arial"/>
                <w:sz w:val="24"/>
                <w:szCs w:val="24"/>
              </w:rPr>
            </w:pPr>
          </w:p>
          <w:p w14:paraId="6DEB226C"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DLZ / LZ</w:t>
            </w:r>
          </w:p>
          <w:p w14:paraId="70948BC2" w14:textId="77777777" w:rsidR="00A100B7" w:rsidRDefault="00A100B7" w:rsidP="008C39DB">
            <w:pPr>
              <w:pStyle w:val="Listenabsatz"/>
              <w:rPr>
                <w:rFonts w:ascii="Arial" w:hAnsi="Arial" w:cs="Arial"/>
                <w:sz w:val="24"/>
                <w:szCs w:val="24"/>
              </w:rPr>
            </w:pPr>
          </w:p>
          <w:p w14:paraId="0DC27B81"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Hochwertige Güter</w:t>
            </w:r>
          </w:p>
          <w:p w14:paraId="7908B83C" w14:textId="77777777" w:rsidR="00A100B7" w:rsidRDefault="00A100B7" w:rsidP="008C39DB">
            <w:pPr>
              <w:pStyle w:val="Listenabsatz"/>
              <w:rPr>
                <w:rFonts w:ascii="Arial" w:hAnsi="Arial" w:cs="Arial"/>
                <w:sz w:val="24"/>
                <w:szCs w:val="24"/>
              </w:rPr>
            </w:pPr>
          </w:p>
          <w:p w14:paraId="5E90D4B9"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Kundenspezifische Güter</w:t>
            </w:r>
          </w:p>
          <w:p w14:paraId="753DB204" w14:textId="77777777" w:rsidR="00A100B7" w:rsidRDefault="00A100B7" w:rsidP="008C39DB">
            <w:pPr>
              <w:pStyle w:val="Listenabsatz"/>
              <w:rPr>
                <w:rFonts w:ascii="Arial" w:hAnsi="Arial" w:cs="Arial"/>
                <w:sz w:val="24"/>
                <w:szCs w:val="24"/>
              </w:rPr>
            </w:pPr>
          </w:p>
          <w:p w14:paraId="5AE34A79"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Usw.</w:t>
            </w:r>
          </w:p>
          <w:p w14:paraId="5CACEA15" w14:textId="77777777" w:rsidR="00A100B7" w:rsidRDefault="00A100B7" w:rsidP="008C39DB">
            <w:pPr>
              <w:pStyle w:val="KeinLeerraum"/>
              <w:rPr>
                <w:rFonts w:ascii="Arial" w:hAnsi="Arial" w:cs="Arial"/>
                <w:sz w:val="24"/>
                <w:szCs w:val="24"/>
              </w:rPr>
            </w:pPr>
          </w:p>
        </w:tc>
        <w:tc>
          <w:tcPr>
            <w:tcW w:w="3376" w:type="dxa"/>
          </w:tcPr>
          <w:p w14:paraId="709D1792" w14:textId="77777777" w:rsidR="00A100B7" w:rsidRDefault="00A100B7" w:rsidP="008C39DB">
            <w:pPr>
              <w:pStyle w:val="KeinLeerraum"/>
              <w:rPr>
                <w:rFonts w:ascii="Arial" w:hAnsi="Arial" w:cs="Arial"/>
                <w:sz w:val="24"/>
                <w:szCs w:val="24"/>
              </w:rPr>
            </w:pPr>
          </w:p>
          <w:p w14:paraId="559E241D" w14:textId="77777777" w:rsidR="00A100B7" w:rsidRDefault="00A100B7" w:rsidP="008C39DB">
            <w:pPr>
              <w:pStyle w:val="KeinLeerraum"/>
              <w:rPr>
                <w:rFonts w:ascii="Arial" w:hAnsi="Arial" w:cs="Arial"/>
                <w:sz w:val="24"/>
                <w:szCs w:val="24"/>
              </w:rPr>
            </w:pPr>
          </w:p>
          <w:p w14:paraId="2EDC51EA" w14:textId="77777777" w:rsidR="00A100B7" w:rsidRDefault="00A100B7" w:rsidP="008C39DB">
            <w:pPr>
              <w:pStyle w:val="KeinLeerraum"/>
              <w:rPr>
                <w:rFonts w:ascii="Arial" w:hAnsi="Arial" w:cs="Arial"/>
                <w:sz w:val="24"/>
                <w:szCs w:val="24"/>
              </w:rPr>
            </w:pPr>
            <w:r w:rsidRPr="001C5FA1">
              <w:rPr>
                <w:rFonts w:ascii="Arial" w:hAnsi="Arial" w:cs="Arial"/>
                <w:sz w:val="24"/>
                <w:szCs w:val="24"/>
                <w:highlight w:val="yellow"/>
              </w:rPr>
              <w:t>Stochastische</w:t>
            </w:r>
          </w:p>
          <w:p w14:paraId="553F4EA1" w14:textId="77777777" w:rsidR="00A100B7" w:rsidRDefault="00A100B7" w:rsidP="008C39DB">
            <w:pPr>
              <w:pStyle w:val="KeinLeerraum"/>
              <w:rPr>
                <w:rFonts w:ascii="Arial" w:hAnsi="Arial" w:cs="Arial"/>
                <w:sz w:val="24"/>
                <w:szCs w:val="24"/>
              </w:rPr>
            </w:pPr>
          </w:p>
          <w:p w14:paraId="78B86168" w14:textId="77777777" w:rsidR="00A100B7" w:rsidRDefault="00A100B7" w:rsidP="008C39DB">
            <w:pPr>
              <w:pStyle w:val="KeinLeerraum"/>
              <w:rPr>
                <w:rFonts w:ascii="Arial" w:hAnsi="Arial" w:cs="Arial"/>
                <w:sz w:val="24"/>
                <w:szCs w:val="24"/>
              </w:rPr>
            </w:pPr>
          </w:p>
          <w:p w14:paraId="547DDAB3" w14:textId="77777777" w:rsidR="00A100B7" w:rsidRDefault="00A100B7" w:rsidP="008C39DB">
            <w:pPr>
              <w:pStyle w:val="KeinLeerraum"/>
              <w:rPr>
                <w:rFonts w:ascii="Arial" w:hAnsi="Arial" w:cs="Arial"/>
                <w:sz w:val="24"/>
                <w:szCs w:val="24"/>
              </w:rPr>
            </w:pPr>
          </w:p>
          <w:p w14:paraId="7B3BF20B"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Bedarfsprognose</w:t>
            </w:r>
          </w:p>
          <w:p w14:paraId="45C19B36" w14:textId="77777777" w:rsidR="00A100B7" w:rsidRDefault="00A100B7" w:rsidP="008C39DB">
            <w:pPr>
              <w:pStyle w:val="KeinLeerraum"/>
              <w:ind w:left="720"/>
              <w:rPr>
                <w:rFonts w:ascii="Arial" w:hAnsi="Arial" w:cs="Arial"/>
                <w:sz w:val="24"/>
                <w:szCs w:val="24"/>
              </w:rPr>
            </w:pPr>
            <w:r>
              <w:rPr>
                <w:rFonts w:ascii="Arial" w:hAnsi="Arial" w:cs="Arial"/>
                <w:sz w:val="24"/>
                <w:szCs w:val="24"/>
              </w:rPr>
              <w:t>(Verbrauch)</w:t>
            </w:r>
          </w:p>
          <w:p w14:paraId="2F6C5357" w14:textId="77777777" w:rsidR="00A100B7" w:rsidRDefault="00A100B7" w:rsidP="008C39DB">
            <w:pPr>
              <w:pStyle w:val="KeinLeerraum"/>
              <w:ind w:left="720"/>
              <w:rPr>
                <w:rFonts w:ascii="Arial" w:hAnsi="Arial" w:cs="Arial"/>
                <w:sz w:val="24"/>
                <w:szCs w:val="24"/>
              </w:rPr>
            </w:pPr>
          </w:p>
          <w:p w14:paraId="69C5F995" w14:textId="77777777" w:rsidR="00A100B7" w:rsidRDefault="00A100B7" w:rsidP="008C39DB">
            <w:pPr>
              <w:pStyle w:val="KeinLeerraum"/>
              <w:ind w:left="720"/>
              <w:rPr>
                <w:rFonts w:ascii="Arial" w:hAnsi="Arial" w:cs="Arial"/>
                <w:sz w:val="24"/>
                <w:szCs w:val="24"/>
              </w:rPr>
            </w:pPr>
          </w:p>
          <w:p w14:paraId="6B04C62F" w14:textId="77777777" w:rsidR="00A100B7" w:rsidRDefault="00A100B7" w:rsidP="008C39DB">
            <w:pPr>
              <w:pStyle w:val="KeinLeerraum"/>
              <w:ind w:left="720"/>
              <w:rPr>
                <w:rFonts w:ascii="Arial" w:hAnsi="Arial" w:cs="Arial"/>
                <w:sz w:val="24"/>
                <w:szCs w:val="24"/>
              </w:rPr>
            </w:pPr>
          </w:p>
          <w:p w14:paraId="3133D8FC"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Einsatzgebiete:</w:t>
            </w:r>
          </w:p>
          <w:p w14:paraId="2D180235" w14:textId="77777777" w:rsidR="00A100B7" w:rsidRDefault="00A100B7" w:rsidP="008C39DB">
            <w:pPr>
              <w:pStyle w:val="KeinLeerraum"/>
              <w:rPr>
                <w:rFonts w:ascii="Arial" w:hAnsi="Arial" w:cs="Arial"/>
                <w:sz w:val="24"/>
                <w:szCs w:val="24"/>
              </w:rPr>
            </w:pPr>
          </w:p>
          <w:p w14:paraId="0D1969BF"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DLZ / LZ</w:t>
            </w:r>
          </w:p>
          <w:p w14:paraId="22FA8A99" w14:textId="77777777" w:rsidR="00A100B7" w:rsidRDefault="00A100B7" w:rsidP="008C39DB">
            <w:pPr>
              <w:pStyle w:val="Listenabsatz"/>
              <w:rPr>
                <w:rFonts w:ascii="Arial" w:hAnsi="Arial" w:cs="Arial"/>
                <w:sz w:val="24"/>
                <w:szCs w:val="24"/>
              </w:rPr>
            </w:pPr>
          </w:p>
          <w:p w14:paraId="00A3CAA1"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Geringwertige Güter</w:t>
            </w:r>
          </w:p>
          <w:p w14:paraId="26A13B10" w14:textId="77777777" w:rsidR="00A100B7" w:rsidRDefault="00A100B7" w:rsidP="008C39DB">
            <w:pPr>
              <w:pStyle w:val="Listenabsatz"/>
              <w:rPr>
                <w:rFonts w:ascii="Arial" w:hAnsi="Arial" w:cs="Arial"/>
                <w:sz w:val="24"/>
                <w:szCs w:val="24"/>
              </w:rPr>
            </w:pPr>
          </w:p>
          <w:p w14:paraId="12638D9D"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Standardisierte Güter</w:t>
            </w:r>
          </w:p>
          <w:p w14:paraId="103C72E1" w14:textId="77777777" w:rsidR="00A100B7" w:rsidRDefault="00A100B7" w:rsidP="008C39DB">
            <w:pPr>
              <w:pStyle w:val="Listenabsatz"/>
              <w:rPr>
                <w:rFonts w:ascii="Arial" w:hAnsi="Arial" w:cs="Arial"/>
                <w:sz w:val="24"/>
                <w:szCs w:val="24"/>
              </w:rPr>
            </w:pPr>
          </w:p>
          <w:p w14:paraId="7A0FCB5C"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Usw.</w:t>
            </w:r>
          </w:p>
        </w:tc>
        <w:tc>
          <w:tcPr>
            <w:tcW w:w="3376" w:type="dxa"/>
          </w:tcPr>
          <w:p w14:paraId="4AF971A9" w14:textId="77777777" w:rsidR="00A100B7" w:rsidRDefault="00A100B7" w:rsidP="008C39DB">
            <w:pPr>
              <w:pStyle w:val="KeinLeerraum"/>
              <w:rPr>
                <w:rFonts w:ascii="Arial" w:hAnsi="Arial" w:cs="Arial"/>
                <w:sz w:val="24"/>
                <w:szCs w:val="24"/>
              </w:rPr>
            </w:pPr>
          </w:p>
          <w:p w14:paraId="5E8A2B8C" w14:textId="77777777" w:rsidR="00A100B7" w:rsidRDefault="00A100B7" w:rsidP="008C39DB">
            <w:pPr>
              <w:pStyle w:val="KeinLeerraum"/>
              <w:rPr>
                <w:rFonts w:ascii="Arial" w:hAnsi="Arial" w:cs="Arial"/>
                <w:sz w:val="24"/>
                <w:szCs w:val="24"/>
              </w:rPr>
            </w:pPr>
          </w:p>
          <w:p w14:paraId="75B57AD0" w14:textId="77777777" w:rsidR="00A100B7" w:rsidRDefault="00A100B7" w:rsidP="008C39DB">
            <w:pPr>
              <w:pStyle w:val="KeinLeerraum"/>
              <w:rPr>
                <w:rFonts w:ascii="Arial" w:hAnsi="Arial" w:cs="Arial"/>
                <w:sz w:val="24"/>
                <w:szCs w:val="24"/>
              </w:rPr>
            </w:pPr>
            <w:r w:rsidRPr="001C5FA1">
              <w:rPr>
                <w:rFonts w:ascii="Arial" w:hAnsi="Arial" w:cs="Arial"/>
                <w:sz w:val="24"/>
                <w:szCs w:val="24"/>
                <w:highlight w:val="yellow"/>
              </w:rPr>
              <w:t>Heuristische</w:t>
            </w:r>
          </w:p>
          <w:p w14:paraId="4E357F6A" w14:textId="77777777" w:rsidR="00A100B7" w:rsidRDefault="00A100B7" w:rsidP="008C39DB">
            <w:pPr>
              <w:pStyle w:val="KeinLeerraum"/>
              <w:rPr>
                <w:rFonts w:ascii="Arial" w:hAnsi="Arial" w:cs="Arial"/>
                <w:sz w:val="24"/>
                <w:szCs w:val="24"/>
              </w:rPr>
            </w:pPr>
          </w:p>
          <w:p w14:paraId="7565D71A" w14:textId="77777777" w:rsidR="00A100B7" w:rsidRDefault="00A100B7" w:rsidP="008C39DB">
            <w:pPr>
              <w:pStyle w:val="KeinLeerraum"/>
              <w:rPr>
                <w:rFonts w:ascii="Arial" w:hAnsi="Arial" w:cs="Arial"/>
                <w:sz w:val="24"/>
                <w:szCs w:val="24"/>
              </w:rPr>
            </w:pPr>
          </w:p>
          <w:p w14:paraId="5EF9F93A" w14:textId="77777777" w:rsidR="00A100B7" w:rsidRDefault="00A100B7" w:rsidP="008C39DB">
            <w:pPr>
              <w:pStyle w:val="KeinLeerraum"/>
              <w:rPr>
                <w:rFonts w:ascii="Arial" w:hAnsi="Arial" w:cs="Arial"/>
                <w:sz w:val="24"/>
                <w:szCs w:val="24"/>
              </w:rPr>
            </w:pPr>
          </w:p>
          <w:p w14:paraId="36DB1EC8"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Subjektive Schätzung</w:t>
            </w:r>
          </w:p>
          <w:p w14:paraId="0F38AA0A" w14:textId="77777777" w:rsidR="00A100B7" w:rsidRDefault="00A100B7" w:rsidP="008C39DB">
            <w:pPr>
              <w:pStyle w:val="KeinLeerraum"/>
              <w:rPr>
                <w:rFonts w:ascii="Arial" w:hAnsi="Arial" w:cs="Arial"/>
                <w:sz w:val="24"/>
                <w:szCs w:val="24"/>
              </w:rPr>
            </w:pPr>
          </w:p>
          <w:p w14:paraId="0BDFEAC6" w14:textId="77777777" w:rsidR="00A100B7" w:rsidRDefault="00A100B7" w:rsidP="008C39DB">
            <w:pPr>
              <w:pStyle w:val="KeinLeerraum"/>
              <w:rPr>
                <w:rFonts w:ascii="Arial" w:hAnsi="Arial" w:cs="Arial"/>
                <w:sz w:val="24"/>
                <w:szCs w:val="24"/>
              </w:rPr>
            </w:pPr>
          </w:p>
          <w:p w14:paraId="283E56B1" w14:textId="77777777" w:rsidR="00A100B7" w:rsidRDefault="00A100B7" w:rsidP="008C39DB">
            <w:pPr>
              <w:pStyle w:val="KeinLeerraum"/>
              <w:rPr>
                <w:rFonts w:ascii="Arial" w:hAnsi="Arial" w:cs="Arial"/>
                <w:sz w:val="24"/>
                <w:szCs w:val="24"/>
              </w:rPr>
            </w:pPr>
          </w:p>
          <w:p w14:paraId="7A9096F2" w14:textId="77777777" w:rsidR="00A100B7" w:rsidRDefault="00A100B7" w:rsidP="008C39DB">
            <w:pPr>
              <w:pStyle w:val="KeinLeerraum"/>
              <w:rPr>
                <w:rFonts w:ascii="Arial" w:hAnsi="Arial" w:cs="Arial"/>
                <w:sz w:val="24"/>
                <w:szCs w:val="24"/>
              </w:rPr>
            </w:pPr>
          </w:p>
          <w:p w14:paraId="17FBA92B"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Einsatzgebiete</w:t>
            </w:r>
          </w:p>
          <w:p w14:paraId="2C9595CA" w14:textId="77777777" w:rsidR="00A100B7" w:rsidRDefault="00A100B7" w:rsidP="008C39DB">
            <w:pPr>
              <w:pStyle w:val="KeinLeerraum"/>
              <w:rPr>
                <w:rFonts w:ascii="Arial" w:hAnsi="Arial" w:cs="Arial"/>
                <w:sz w:val="24"/>
                <w:szCs w:val="24"/>
              </w:rPr>
            </w:pPr>
          </w:p>
          <w:p w14:paraId="01A01E95"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DLZ / LZ</w:t>
            </w:r>
          </w:p>
          <w:p w14:paraId="76C1F671" w14:textId="77777777" w:rsidR="00A100B7" w:rsidRDefault="00A100B7" w:rsidP="008C39DB">
            <w:pPr>
              <w:pStyle w:val="Listenabsatz"/>
              <w:rPr>
                <w:rFonts w:ascii="Arial" w:hAnsi="Arial" w:cs="Arial"/>
                <w:sz w:val="24"/>
                <w:szCs w:val="24"/>
              </w:rPr>
            </w:pPr>
          </w:p>
          <w:p w14:paraId="0A1855BA"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Neue Produkte</w:t>
            </w:r>
          </w:p>
          <w:p w14:paraId="629D6535" w14:textId="77777777" w:rsidR="00A100B7" w:rsidRDefault="00A100B7" w:rsidP="008C39DB">
            <w:pPr>
              <w:pStyle w:val="Listenabsatz"/>
              <w:rPr>
                <w:rFonts w:ascii="Arial" w:hAnsi="Arial" w:cs="Arial"/>
                <w:sz w:val="24"/>
                <w:szCs w:val="24"/>
              </w:rPr>
            </w:pPr>
          </w:p>
          <w:p w14:paraId="4B409BA3"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Unzureichende Datenbasis</w:t>
            </w:r>
          </w:p>
          <w:p w14:paraId="089F9FF3" w14:textId="77777777" w:rsidR="00A100B7" w:rsidRDefault="00A100B7" w:rsidP="008C39DB">
            <w:pPr>
              <w:pStyle w:val="Listenabsatz"/>
              <w:rPr>
                <w:rFonts w:ascii="Arial" w:hAnsi="Arial" w:cs="Arial"/>
                <w:sz w:val="24"/>
                <w:szCs w:val="24"/>
              </w:rPr>
            </w:pPr>
          </w:p>
          <w:p w14:paraId="6EC7D7AF" w14:textId="77777777" w:rsidR="00A100B7" w:rsidRDefault="00A100B7" w:rsidP="008C39DB">
            <w:pPr>
              <w:pStyle w:val="KeinLeerraum"/>
              <w:numPr>
                <w:ilvl w:val="0"/>
                <w:numId w:val="2"/>
              </w:numPr>
              <w:rPr>
                <w:rFonts w:ascii="Arial" w:hAnsi="Arial" w:cs="Arial"/>
                <w:sz w:val="24"/>
                <w:szCs w:val="24"/>
              </w:rPr>
            </w:pPr>
            <w:r>
              <w:rPr>
                <w:rFonts w:ascii="Arial" w:hAnsi="Arial" w:cs="Arial"/>
                <w:sz w:val="24"/>
                <w:szCs w:val="24"/>
              </w:rPr>
              <w:t>Usw.</w:t>
            </w:r>
          </w:p>
        </w:tc>
      </w:tr>
    </w:tbl>
    <w:p w14:paraId="376974B7" w14:textId="77777777" w:rsidR="00A100B7" w:rsidRDefault="00A100B7" w:rsidP="00565E8B">
      <w:pPr>
        <w:pStyle w:val="KeinLeerraum"/>
        <w:rPr>
          <w:rFonts w:ascii="Arial" w:hAnsi="Arial" w:cs="Arial"/>
          <w:sz w:val="24"/>
          <w:szCs w:val="24"/>
        </w:rPr>
      </w:pPr>
    </w:p>
    <w:p w14:paraId="63AF5EB4" w14:textId="77777777" w:rsidR="00E2733D" w:rsidRDefault="00F301B9" w:rsidP="00AF57FF">
      <w:pPr>
        <w:pStyle w:val="KeinLeerraum"/>
        <w:numPr>
          <w:ilvl w:val="0"/>
          <w:numId w:val="1"/>
        </w:numPr>
        <w:rPr>
          <w:rFonts w:ascii="Arial" w:hAnsi="Arial" w:cs="Arial"/>
          <w:b/>
          <w:sz w:val="24"/>
          <w:szCs w:val="24"/>
        </w:rPr>
      </w:pPr>
      <w:r w:rsidRPr="00F301B9">
        <w:rPr>
          <w:rFonts w:ascii="Arial" w:hAnsi="Arial" w:cs="Arial"/>
          <w:b/>
          <w:sz w:val="24"/>
          <w:szCs w:val="24"/>
        </w:rPr>
        <w:t>Erklärt den Begriff mittlere Lagermenge, Lagerkosten und Bestellkosten (Mittels Bestellpunktverfahren)</w:t>
      </w:r>
    </w:p>
    <w:p w14:paraId="2BD89513" w14:textId="620500F1" w:rsidR="00C17405" w:rsidRDefault="00C17405" w:rsidP="00C17405">
      <w:pPr>
        <w:pStyle w:val="KeinLeerraum"/>
        <w:jc w:val="both"/>
        <w:rPr>
          <w:rFonts w:ascii="Arial" w:hAnsi="Arial" w:cs="Arial"/>
          <w:b/>
          <w:sz w:val="24"/>
          <w:szCs w:val="24"/>
        </w:rPr>
      </w:pPr>
    </w:p>
    <w:p w14:paraId="16BB0BC9" w14:textId="2C29B089" w:rsidR="00C17405" w:rsidRDefault="00C17405" w:rsidP="00C17405">
      <w:pPr>
        <w:pStyle w:val="KeinLeerraum"/>
        <w:jc w:val="both"/>
        <w:rPr>
          <w:rFonts w:ascii="Arial" w:hAnsi="Arial" w:cs="Arial"/>
          <w:sz w:val="24"/>
          <w:szCs w:val="24"/>
        </w:rPr>
      </w:pPr>
      <w:r w:rsidRPr="00C17405">
        <w:rPr>
          <w:rFonts w:ascii="Arial" w:hAnsi="Arial" w:cs="Arial"/>
          <w:sz w:val="24"/>
          <w:szCs w:val="24"/>
          <w:highlight w:val="yellow"/>
        </w:rPr>
        <w:t>Lagerbestandes Kosten</w:t>
      </w:r>
    </w:p>
    <w:p w14:paraId="566643E5" w14:textId="77777777" w:rsidR="00C17405" w:rsidRPr="00C17405" w:rsidRDefault="00C17405" w:rsidP="00C17405">
      <w:pPr>
        <w:pStyle w:val="KeinLeerraum"/>
        <w:jc w:val="both"/>
        <w:rPr>
          <w:rFonts w:ascii="Arial" w:hAnsi="Arial" w:cs="Arial"/>
          <w:sz w:val="24"/>
          <w:szCs w:val="24"/>
        </w:rPr>
      </w:pPr>
    </w:p>
    <w:p w14:paraId="20BFE44E" w14:textId="2C479703" w:rsidR="00C17405" w:rsidRDefault="00C17405" w:rsidP="00C17405">
      <w:pPr>
        <w:pStyle w:val="KeinLeerraum"/>
        <w:jc w:val="both"/>
        <w:rPr>
          <w:rFonts w:ascii="Arial" w:hAnsi="Arial" w:cs="Arial"/>
          <w:sz w:val="24"/>
          <w:szCs w:val="24"/>
        </w:rPr>
      </w:pPr>
      <w:r w:rsidRPr="00C17405">
        <w:rPr>
          <w:rFonts w:ascii="Arial" w:hAnsi="Arial" w:cs="Arial"/>
          <w:sz w:val="24"/>
          <w:szCs w:val="24"/>
        </w:rPr>
        <w:t>Der Lagerzinssatz berechnet sich aus:</w:t>
      </w:r>
    </w:p>
    <w:p w14:paraId="51791A5E" w14:textId="77777777" w:rsidR="00C17405" w:rsidRPr="00C17405" w:rsidRDefault="00C17405" w:rsidP="00C17405">
      <w:pPr>
        <w:pStyle w:val="KeinLeerraum"/>
        <w:jc w:val="both"/>
        <w:rPr>
          <w:rFonts w:ascii="Arial" w:hAnsi="Arial" w:cs="Arial"/>
          <w:sz w:val="24"/>
          <w:szCs w:val="24"/>
        </w:rPr>
      </w:pPr>
    </w:p>
    <w:p w14:paraId="6A311985" w14:textId="77777777" w:rsidR="00C17405" w:rsidRDefault="00C17405" w:rsidP="00C17405">
      <w:pPr>
        <w:pStyle w:val="KeinLeerraum"/>
        <w:jc w:val="both"/>
        <w:rPr>
          <w:rFonts w:ascii="Arial" w:hAnsi="Arial" w:cs="Arial"/>
          <w:sz w:val="24"/>
          <w:szCs w:val="24"/>
        </w:rPr>
      </w:pPr>
      <w:r w:rsidRPr="00C17405">
        <w:rPr>
          <w:rFonts w:ascii="Arial" w:hAnsi="Arial" w:cs="Arial"/>
          <w:sz w:val="24"/>
          <w:szCs w:val="24"/>
        </w:rPr>
        <w:t>• Kapitalverzinsung</w:t>
      </w:r>
    </w:p>
    <w:p w14:paraId="4F862249" w14:textId="77777777" w:rsidR="00C17405" w:rsidRDefault="00C17405" w:rsidP="00C17405">
      <w:pPr>
        <w:pStyle w:val="KeinLeerraum"/>
        <w:jc w:val="both"/>
        <w:rPr>
          <w:rFonts w:ascii="Arial" w:hAnsi="Arial" w:cs="Arial"/>
          <w:sz w:val="24"/>
          <w:szCs w:val="24"/>
        </w:rPr>
      </w:pPr>
      <w:r w:rsidRPr="00C17405">
        <w:rPr>
          <w:rFonts w:ascii="Arial" w:hAnsi="Arial" w:cs="Arial"/>
          <w:sz w:val="24"/>
          <w:szCs w:val="24"/>
        </w:rPr>
        <w:t xml:space="preserve">• Lagerplatzkosten </w:t>
      </w:r>
    </w:p>
    <w:p w14:paraId="4F5C7825" w14:textId="77777777" w:rsidR="00C17405" w:rsidRDefault="00C17405" w:rsidP="00C17405">
      <w:pPr>
        <w:pStyle w:val="KeinLeerraum"/>
        <w:jc w:val="both"/>
        <w:rPr>
          <w:rFonts w:ascii="Arial" w:hAnsi="Arial" w:cs="Arial"/>
          <w:sz w:val="24"/>
          <w:szCs w:val="24"/>
        </w:rPr>
      </w:pPr>
      <w:r w:rsidRPr="00C17405">
        <w:rPr>
          <w:rFonts w:ascii="Arial" w:hAnsi="Arial" w:cs="Arial"/>
          <w:sz w:val="24"/>
          <w:szCs w:val="24"/>
        </w:rPr>
        <w:t xml:space="preserve">• Infrastrukturkosten </w:t>
      </w:r>
    </w:p>
    <w:p w14:paraId="4AE1E334" w14:textId="77777777" w:rsidR="00C17405" w:rsidRDefault="00C17405" w:rsidP="00C17405">
      <w:pPr>
        <w:pStyle w:val="KeinLeerraum"/>
        <w:jc w:val="both"/>
        <w:rPr>
          <w:rFonts w:ascii="Arial" w:hAnsi="Arial" w:cs="Arial"/>
          <w:sz w:val="24"/>
          <w:szCs w:val="24"/>
        </w:rPr>
      </w:pPr>
      <w:r w:rsidRPr="00C17405">
        <w:rPr>
          <w:rFonts w:ascii="Arial" w:hAnsi="Arial" w:cs="Arial"/>
          <w:sz w:val="24"/>
          <w:szCs w:val="24"/>
        </w:rPr>
        <w:t xml:space="preserve">• Energiekosten </w:t>
      </w:r>
    </w:p>
    <w:p w14:paraId="6F48E2B9" w14:textId="77777777" w:rsidR="00C17405" w:rsidRDefault="00C17405" w:rsidP="00C17405">
      <w:pPr>
        <w:pStyle w:val="KeinLeerraum"/>
        <w:jc w:val="both"/>
        <w:rPr>
          <w:rFonts w:ascii="Arial" w:hAnsi="Arial" w:cs="Arial"/>
          <w:sz w:val="24"/>
          <w:szCs w:val="24"/>
        </w:rPr>
      </w:pPr>
      <w:r w:rsidRPr="00C17405">
        <w:rPr>
          <w:rFonts w:ascii="Arial" w:hAnsi="Arial" w:cs="Arial"/>
          <w:sz w:val="24"/>
          <w:szCs w:val="24"/>
        </w:rPr>
        <w:t>• Verwaltungskosten</w:t>
      </w:r>
    </w:p>
    <w:p w14:paraId="3C4D3636" w14:textId="77777777" w:rsidR="00C17405" w:rsidRDefault="00C17405" w:rsidP="00C17405">
      <w:pPr>
        <w:pStyle w:val="KeinLeerraum"/>
        <w:jc w:val="both"/>
        <w:rPr>
          <w:rFonts w:ascii="Arial" w:hAnsi="Arial" w:cs="Arial"/>
          <w:sz w:val="24"/>
          <w:szCs w:val="24"/>
        </w:rPr>
      </w:pPr>
      <w:r w:rsidRPr="00C17405">
        <w:rPr>
          <w:rFonts w:ascii="Arial" w:hAnsi="Arial" w:cs="Arial"/>
          <w:sz w:val="24"/>
          <w:szCs w:val="24"/>
        </w:rPr>
        <w:t xml:space="preserve">• Steuern </w:t>
      </w:r>
    </w:p>
    <w:p w14:paraId="2F0643CF" w14:textId="77777777" w:rsidR="00C17405" w:rsidRDefault="00C17405" w:rsidP="00C17405">
      <w:pPr>
        <w:pStyle w:val="KeinLeerraum"/>
        <w:jc w:val="both"/>
        <w:rPr>
          <w:rFonts w:ascii="Arial" w:hAnsi="Arial" w:cs="Arial"/>
          <w:sz w:val="24"/>
          <w:szCs w:val="24"/>
        </w:rPr>
      </w:pPr>
      <w:r w:rsidRPr="00C17405">
        <w:rPr>
          <w:rFonts w:ascii="Arial" w:hAnsi="Arial" w:cs="Arial"/>
          <w:sz w:val="24"/>
          <w:szCs w:val="24"/>
        </w:rPr>
        <w:t xml:space="preserve">• Versicherungen </w:t>
      </w:r>
    </w:p>
    <w:p w14:paraId="04437D47" w14:textId="77777777" w:rsidR="00C17405" w:rsidRDefault="00C17405" w:rsidP="00C17405">
      <w:pPr>
        <w:pStyle w:val="KeinLeerraum"/>
        <w:jc w:val="both"/>
        <w:rPr>
          <w:rFonts w:ascii="Arial" w:hAnsi="Arial" w:cs="Arial"/>
          <w:sz w:val="24"/>
          <w:szCs w:val="24"/>
        </w:rPr>
      </w:pPr>
      <w:r w:rsidRPr="00C17405">
        <w:rPr>
          <w:rFonts w:ascii="Arial" w:hAnsi="Arial" w:cs="Arial"/>
          <w:sz w:val="24"/>
          <w:szCs w:val="24"/>
        </w:rPr>
        <w:t xml:space="preserve">• Verlust </w:t>
      </w:r>
    </w:p>
    <w:p w14:paraId="75021030" w14:textId="1E642DF3" w:rsidR="00C17405" w:rsidRPr="00C17405" w:rsidRDefault="00C17405" w:rsidP="00C17405">
      <w:pPr>
        <w:pStyle w:val="KeinLeerraum"/>
        <w:jc w:val="both"/>
        <w:rPr>
          <w:rFonts w:ascii="Arial" w:hAnsi="Arial" w:cs="Arial"/>
          <w:sz w:val="24"/>
          <w:szCs w:val="24"/>
        </w:rPr>
      </w:pPr>
      <w:r w:rsidRPr="00C17405">
        <w:rPr>
          <w:rFonts w:ascii="Arial" w:hAnsi="Arial" w:cs="Arial"/>
          <w:sz w:val="24"/>
          <w:szCs w:val="24"/>
        </w:rPr>
        <w:lastRenderedPageBreak/>
        <w:t>• Vernichtung</w:t>
      </w:r>
    </w:p>
    <w:p w14:paraId="31172DFA" w14:textId="2DF55E8B" w:rsidR="00C17405" w:rsidRDefault="00C17405" w:rsidP="00C17405">
      <w:pPr>
        <w:pStyle w:val="KeinLeerraum"/>
        <w:jc w:val="both"/>
        <w:rPr>
          <w:rFonts w:ascii="Arial" w:hAnsi="Arial" w:cs="Arial"/>
          <w:b/>
          <w:sz w:val="24"/>
          <w:szCs w:val="24"/>
        </w:rPr>
      </w:pPr>
    </w:p>
    <w:p w14:paraId="7213729A" w14:textId="4D36E820" w:rsidR="00C17405" w:rsidRDefault="00C17405" w:rsidP="00C17405">
      <w:pPr>
        <w:pStyle w:val="KeinLeerraum"/>
        <w:jc w:val="both"/>
        <w:rPr>
          <w:rFonts w:ascii="Arial" w:hAnsi="Arial" w:cs="Arial"/>
          <w:sz w:val="24"/>
          <w:szCs w:val="24"/>
        </w:rPr>
      </w:pPr>
      <w:r w:rsidRPr="00C17405">
        <w:rPr>
          <w:rFonts w:ascii="Arial" w:hAnsi="Arial" w:cs="Arial"/>
          <w:sz w:val="24"/>
          <w:szCs w:val="24"/>
          <w:highlight w:val="yellow"/>
        </w:rPr>
        <w:t>Auflage- oder bestellfixe Kosten</w:t>
      </w:r>
    </w:p>
    <w:p w14:paraId="4E73F4BB" w14:textId="77777777" w:rsidR="00C17405" w:rsidRPr="00C17405" w:rsidRDefault="00C17405" w:rsidP="00C17405">
      <w:pPr>
        <w:pStyle w:val="KeinLeerraum"/>
        <w:jc w:val="both"/>
        <w:rPr>
          <w:rFonts w:ascii="Arial" w:hAnsi="Arial" w:cs="Arial"/>
          <w:sz w:val="24"/>
          <w:szCs w:val="24"/>
        </w:rPr>
      </w:pPr>
    </w:p>
    <w:p w14:paraId="369AE21E" w14:textId="77777777" w:rsidR="00C17405" w:rsidRPr="00C17405" w:rsidRDefault="00C17405" w:rsidP="00C17405">
      <w:pPr>
        <w:pStyle w:val="KeinLeerraum"/>
        <w:jc w:val="both"/>
        <w:rPr>
          <w:rFonts w:ascii="Arial" w:hAnsi="Arial" w:cs="Arial"/>
          <w:sz w:val="24"/>
          <w:szCs w:val="24"/>
        </w:rPr>
      </w:pPr>
      <w:r w:rsidRPr="00C17405">
        <w:rPr>
          <w:rFonts w:ascii="Arial" w:hAnsi="Arial" w:cs="Arial"/>
          <w:sz w:val="24"/>
          <w:szCs w:val="24"/>
        </w:rPr>
        <w:t xml:space="preserve">• Rüstzeit </w:t>
      </w:r>
    </w:p>
    <w:p w14:paraId="56F6511F" w14:textId="77777777" w:rsidR="00C17405" w:rsidRPr="00C17405" w:rsidRDefault="00C17405" w:rsidP="00C17405">
      <w:pPr>
        <w:pStyle w:val="KeinLeerraum"/>
        <w:jc w:val="both"/>
        <w:rPr>
          <w:rFonts w:ascii="Arial" w:hAnsi="Arial" w:cs="Arial"/>
          <w:sz w:val="24"/>
          <w:szCs w:val="24"/>
        </w:rPr>
      </w:pPr>
      <w:r w:rsidRPr="00C17405">
        <w:rPr>
          <w:rFonts w:ascii="Arial" w:hAnsi="Arial" w:cs="Arial"/>
          <w:sz w:val="24"/>
          <w:szCs w:val="24"/>
        </w:rPr>
        <w:t xml:space="preserve">• Prüfkosten pro Los </w:t>
      </w:r>
    </w:p>
    <w:p w14:paraId="18D1BA9F" w14:textId="77777777" w:rsidR="00C17405" w:rsidRPr="00C17405" w:rsidRDefault="00C17405" w:rsidP="00C17405">
      <w:pPr>
        <w:pStyle w:val="KeinLeerraum"/>
        <w:jc w:val="both"/>
        <w:rPr>
          <w:rFonts w:ascii="Arial" w:hAnsi="Arial" w:cs="Arial"/>
          <w:sz w:val="24"/>
          <w:szCs w:val="24"/>
        </w:rPr>
      </w:pPr>
      <w:r w:rsidRPr="00C17405">
        <w:rPr>
          <w:rFonts w:ascii="Arial" w:hAnsi="Arial" w:cs="Arial"/>
          <w:sz w:val="24"/>
          <w:szCs w:val="24"/>
        </w:rPr>
        <w:t xml:space="preserve">• Administrationskosten </w:t>
      </w:r>
    </w:p>
    <w:p w14:paraId="7DA3FC58" w14:textId="77777777" w:rsidR="00C17405" w:rsidRPr="00C17405" w:rsidRDefault="00C17405" w:rsidP="00C17405">
      <w:pPr>
        <w:pStyle w:val="KeinLeerraum"/>
        <w:jc w:val="both"/>
        <w:rPr>
          <w:rFonts w:ascii="Arial" w:hAnsi="Arial" w:cs="Arial"/>
          <w:sz w:val="24"/>
          <w:szCs w:val="24"/>
        </w:rPr>
      </w:pPr>
      <w:r w:rsidRPr="00C17405">
        <w:rPr>
          <w:rFonts w:ascii="Arial" w:hAnsi="Arial" w:cs="Arial"/>
          <w:sz w:val="24"/>
          <w:szCs w:val="24"/>
        </w:rPr>
        <w:t xml:space="preserve">• Transportkosten </w:t>
      </w:r>
    </w:p>
    <w:p w14:paraId="11447894" w14:textId="77777777" w:rsidR="00C17405" w:rsidRPr="00C17405" w:rsidRDefault="00C17405" w:rsidP="00C17405">
      <w:pPr>
        <w:pStyle w:val="KeinLeerraum"/>
        <w:jc w:val="both"/>
        <w:rPr>
          <w:rFonts w:ascii="Arial" w:hAnsi="Arial" w:cs="Arial"/>
          <w:sz w:val="24"/>
          <w:szCs w:val="24"/>
        </w:rPr>
      </w:pPr>
      <w:r w:rsidRPr="00C17405">
        <w:rPr>
          <w:rFonts w:ascii="Arial" w:hAnsi="Arial" w:cs="Arial"/>
          <w:sz w:val="24"/>
          <w:szCs w:val="24"/>
        </w:rPr>
        <w:t xml:space="preserve">• Einlagerungskosten </w:t>
      </w:r>
    </w:p>
    <w:p w14:paraId="3938BE88" w14:textId="5180935B" w:rsidR="00C17405" w:rsidRDefault="00C17405" w:rsidP="00C17405">
      <w:pPr>
        <w:pStyle w:val="KeinLeerraum"/>
        <w:jc w:val="both"/>
        <w:rPr>
          <w:rFonts w:ascii="Arial" w:hAnsi="Arial" w:cs="Arial"/>
          <w:sz w:val="24"/>
          <w:szCs w:val="24"/>
        </w:rPr>
      </w:pPr>
      <w:r w:rsidRPr="00C17405">
        <w:rPr>
          <w:rFonts w:ascii="Arial" w:hAnsi="Arial" w:cs="Arial"/>
          <w:sz w:val="24"/>
          <w:szCs w:val="24"/>
        </w:rPr>
        <w:t>• Zollkosten</w:t>
      </w:r>
    </w:p>
    <w:p w14:paraId="4CA1F9B4" w14:textId="7CF53A97" w:rsidR="00C17405" w:rsidRDefault="00C17405" w:rsidP="00C17405">
      <w:pPr>
        <w:pStyle w:val="KeinLeerraum"/>
        <w:jc w:val="both"/>
        <w:rPr>
          <w:rFonts w:ascii="Arial" w:hAnsi="Arial" w:cs="Arial"/>
          <w:sz w:val="24"/>
          <w:szCs w:val="24"/>
        </w:rPr>
      </w:pPr>
    </w:p>
    <w:p w14:paraId="66D5A8A4" w14:textId="77777777" w:rsidR="00C17405" w:rsidRPr="00C17405" w:rsidRDefault="00C17405" w:rsidP="00C17405">
      <w:pPr>
        <w:pStyle w:val="KeinLeerraum"/>
        <w:jc w:val="both"/>
        <w:rPr>
          <w:rFonts w:ascii="Arial" w:hAnsi="Arial" w:cs="Arial"/>
          <w:sz w:val="24"/>
          <w:szCs w:val="24"/>
        </w:rPr>
      </w:pPr>
    </w:p>
    <w:p w14:paraId="4A92CDE4" w14:textId="77777777" w:rsidR="00C17405" w:rsidRPr="00AF57FF" w:rsidRDefault="00C17405" w:rsidP="00C17405">
      <w:pPr>
        <w:pStyle w:val="KeinLeerraum"/>
        <w:jc w:val="both"/>
        <w:rPr>
          <w:rFonts w:ascii="Arial" w:hAnsi="Arial" w:cs="Arial"/>
          <w:b/>
          <w:sz w:val="24"/>
          <w:szCs w:val="24"/>
        </w:rPr>
      </w:pPr>
    </w:p>
    <w:p w14:paraId="44997434"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highlight w:val="yellow"/>
        </w:rPr>
        <w:t>Bestellpunktverfahren</w:t>
      </w:r>
      <w:r w:rsidRPr="00E2733D">
        <w:rPr>
          <w:rFonts w:ascii="Arial" w:hAnsi="Arial" w:cs="Arial"/>
          <w:sz w:val="24"/>
          <w:szCs w:val="24"/>
        </w:rPr>
        <w:t xml:space="preserve"> (Mengensteuerung) Der Bestellpunkt ist die Menge des verfügbaren Lagerbestandes, bei der eine Bestellung ausgelöst wird. Deshalb ist zunächst die Entscheidung über die Höhe der Bestellmenge und des Bestellpunktes, bei dessen Erreichen ein Bestellvorgang ausgelöst wird, zu treffen. Bei jeder Buchung eines Lagerabganges wird geprüft, ob der Bestellpunkt erreicht ist oder nicht. Der Einsatz einer EDV-Anlage erlaubt die Verarbeitung der Daten im Dialog. Durch die sofortige Verarbeitung der Lagerzugänge und Lagerabgänge ist eine schnelle Reaktion auf kritische Bestandssituationen möglich. Damit kann der Sicherheitsbestand geringgehalten werden. </w:t>
      </w:r>
    </w:p>
    <w:p w14:paraId="4E0BCFC6"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 xml:space="preserve"> </w:t>
      </w:r>
    </w:p>
    <w:p w14:paraId="362EB373" w14:textId="77777777" w:rsidR="00E2733D" w:rsidRDefault="00E2733D" w:rsidP="00E2733D">
      <w:pPr>
        <w:pStyle w:val="KeinLeerraum"/>
        <w:rPr>
          <w:rFonts w:ascii="Arial" w:hAnsi="Arial" w:cs="Arial"/>
          <w:sz w:val="24"/>
          <w:szCs w:val="24"/>
        </w:rPr>
      </w:pPr>
      <w:r w:rsidRPr="00E2733D">
        <w:rPr>
          <w:rFonts w:ascii="Arial" w:hAnsi="Arial" w:cs="Arial"/>
          <w:sz w:val="24"/>
          <w:szCs w:val="24"/>
        </w:rPr>
        <w:t>Eine manuelle Überprüfung des Lagerbestandes in bestimmten Zeitintervallen, wie sie ohne EDVEinsatz erfolgen muss, erfordert einen relativ hohen Sicherheitsbestand, da über die Bestandssituation zwischen den Überprüfungszeitpunkten keine Aussage möglich ist. Durch eine ungleichmässige Verteilung des Bedarfes wird der Bestellpunkt nicht in gleichen Zeitintervallen</w:t>
      </w:r>
    </w:p>
    <w:p w14:paraId="38A7186C" w14:textId="77777777" w:rsidR="00E2733D" w:rsidRDefault="00E2733D" w:rsidP="00E2733D">
      <w:pPr>
        <w:pStyle w:val="KeinLeerraum"/>
        <w:rPr>
          <w:rFonts w:ascii="Arial" w:hAnsi="Arial" w:cs="Arial"/>
          <w:sz w:val="24"/>
          <w:szCs w:val="24"/>
        </w:rPr>
      </w:pPr>
    </w:p>
    <w:p w14:paraId="7D60B24F" w14:textId="77777777" w:rsidR="00E2733D" w:rsidRPr="00E2733D" w:rsidRDefault="00E2733D" w:rsidP="00E2733D">
      <w:pPr>
        <w:pStyle w:val="KeinLeerraum"/>
        <w:rPr>
          <w:rFonts w:ascii="Arial" w:hAnsi="Arial" w:cs="Arial"/>
          <w:sz w:val="24"/>
          <w:szCs w:val="24"/>
        </w:rPr>
      </w:pPr>
      <w:r>
        <w:rPr>
          <w:rFonts w:ascii="Arial" w:hAnsi="Arial" w:cs="Arial"/>
          <w:sz w:val="24"/>
          <w:szCs w:val="24"/>
        </w:rPr>
        <w:t xml:space="preserve"> (Sägenzahnmodel </w:t>
      </w:r>
      <w:r w:rsidRPr="00E2733D">
        <w:rPr>
          <w:rFonts w:ascii="Arial" w:hAnsi="Arial" w:cs="Arial"/>
          <w:sz w:val="24"/>
          <w:szCs w:val="24"/>
        </w:rPr>
        <w:t>Wichtige Formeln:</w:t>
      </w:r>
    </w:p>
    <w:p w14:paraId="01A5810E"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 mittlerer Lagerbestand = Sicherheitsbestand + (Losgrösse/2)</w:t>
      </w:r>
    </w:p>
    <w:p w14:paraId="4554AF68" w14:textId="77777777" w:rsidR="00E2733D" w:rsidRDefault="00E2733D" w:rsidP="00E2733D">
      <w:pPr>
        <w:pStyle w:val="KeinLeerraum"/>
        <w:rPr>
          <w:rFonts w:ascii="Arial" w:hAnsi="Arial" w:cs="Arial"/>
          <w:sz w:val="24"/>
          <w:szCs w:val="24"/>
        </w:rPr>
      </w:pPr>
      <w:r w:rsidRPr="00E2733D">
        <w:rPr>
          <w:rFonts w:ascii="Arial" w:hAnsi="Arial" w:cs="Arial"/>
          <w:sz w:val="24"/>
          <w:szCs w:val="24"/>
        </w:rPr>
        <w:t>• Bestellpunkt = Sicherheitsbestand + Prognose-bedarf in der Beschaffungszeit</w:t>
      </w:r>
      <w:r>
        <w:rPr>
          <w:rFonts w:ascii="Arial" w:hAnsi="Arial" w:cs="Arial"/>
          <w:sz w:val="24"/>
          <w:szCs w:val="24"/>
        </w:rPr>
        <w:t>)</w:t>
      </w:r>
    </w:p>
    <w:p w14:paraId="5CDA00E6" w14:textId="77777777" w:rsidR="00E2733D" w:rsidRDefault="00E2733D" w:rsidP="00E2733D">
      <w:pPr>
        <w:pStyle w:val="KeinLeerraum"/>
        <w:rPr>
          <w:rFonts w:ascii="Arial" w:hAnsi="Arial" w:cs="Arial"/>
          <w:sz w:val="24"/>
          <w:szCs w:val="24"/>
        </w:rPr>
      </w:pPr>
    </w:p>
    <w:p w14:paraId="32614DE0"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highlight w:val="yellow"/>
        </w:rPr>
        <w:t>Sicherheitsbestand</w:t>
      </w:r>
    </w:p>
    <w:p w14:paraId="59F54771"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 xml:space="preserve">• </w:t>
      </w:r>
      <w:r w:rsidR="00AF57FF" w:rsidRPr="00E2733D">
        <w:rPr>
          <w:rFonts w:ascii="Arial" w:hAnsi="Arial" w:cs="Arial"/>
          <w:sz w:val="24"/>
          <w:szCs w:val="24"/>
        </w:rPr>
        <w:t>beeinflusst</w:t>
      </w:r>
      <w:r w:rsidRPr="00E2733D">
        <w:rPr>
          <w:rFonts w:ascii="Arial" w:hAnsi="Arial" w:cs="Arial"/>
          <w:sz w:val="24"/>
          <w:szCs w:val="24"/>
        </w:rPr>
        <w:t xml:space="preserve"> die Lieferbereitschaft</w:t>
      </w:r>
    </w:p>
    <w:p w14:paraId="31C29551"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 xml:space="preserve">• </w:t>
      </w:r>
      <w:r w:rsidR="00AF57FF" w:rsidRPr="00E2733D">
        <w:rPr>
          <w:rFonts w:ascii="Arial" w:hAnsi="Arial" w:cs="Arial"/>
          <w:sz w:val="24"/>
          <w:szCs w:val="24"/>
        </w:rPr>
        <w:t>beeinflusst</w:t>
      </w:r>
      <w:r w:rsidRPr="00E2733D">
        <w:rPr>
          <w:rFonts w:ascii="Arial" w:hAnsi="Arial" w:cs="Arial"/>
          <w:sz w:val="24"/>
          <w:szCs w:val="24"/>
        </w:rPr>
        <w:t xml:space="preserve"> das gebundene Kapital</w:t>
      </w:r>
    </w:p>
    <w:p w14:paraId="10E7010C"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 xml:space="preserve">• </w:t>
      </w:r>
      <w:r w:rsidR="00AF57FF" w:rsidRPr="00E2733D">
        <w:rPr>
          <w:rFonts w:ascii="Arial" w:hAnsi="Arial" w:cs="Arial"/>
          <w:sz w:val="24"/>
          <w:szCs w:val="24"/>
        </w:rPr>
        <w:t>wirkt</w:t>
      </w:r>
      <w:r w:rsidRPr="00E2733D">
        <w:rPr>
          <w:rFonts w:ascii="Arial" w:hAnsi="Arial" w:cs="Arial"/>
          <w:sz w:val="24"/>
          <w:szCs w:val="24"/>
        </w:rPr>
        <w:t xml:space="preserve"> als Puffer</w:t>
      </w:r>
    </w:p>
    <w:p w14:paraId="091FDAD1"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 Soll überprüft und angepasst werden</w:t>
      </w:r>
    </w:p>
    <w:p w14:paraId="261A32E8"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 xml:space="preserve">• </w:t>
      </w:r>
      <w:r w:rsidR="00AF57FF" w:rsidRPr="00E2733D">
        <w:rPr>
          <w:rFonts w:ascii="Arial" w:hAnsi="Arial" w:cs="Arial"/>
          <w:sz w:val="24"/>
          <w:szCs w:val="24"/>
        </w:rPr>
        <w:t>verursacht</w:t>
      </w:r>
      <w:r w:rsidRPr="00E2733D">
        <w:rPr>
          <w:rFonts w:ascii="Arial" w:hAnsi="Arial" w:cs="Arial"/>
          <w:sz w:val="24"/>
          <w:szCs w:val="24"/>
        </w:rPr>
        <w:t xml:space="preserve"> Kosten, welche gegenüber den Kosten des Lieferverzugs stehen</w:t>
      </w:r>
    </w:p>
    <w:p w14:paraId="561FC3D9" w14:textId="77777777" w:rsidR="00AF57FF" w:rsidRDefault="00AF57FF" w:rsidP="00E2733D">
      <w:pPr>
        <w:pStyle w:val="KeinLeerraum"/>
        <w:rPr>
          <w:rFonts w:ascii="Arial" w:hAnsi="Arial" w:cs="Arial"/>
          <w:sz w:val="24"/>
          <w:szCs w:val="24"/>
        </w:rPr>
      </w:pPr>
    </w:p>
    <w:p w14:paraId="1BA9464F" w14:textId="77777777" w:rsidR="00E2733D" w:rsidRPr="00E2733D" w:rsidRDefault="00E2733D" w:rsidP="00E2733D">
      <w:pPr>
        <w:pStyle w:val="KeinLeerraum"/>
        <w:rPr>
          <w:rFonts w:ascii="Arial" w:hAnsi="Arial" w:cs="Arial"/>
          <w:sz w:val="24"/>
          <w:szCs w:val="24"/>
        </w:rPr>
      </w:pPr>
      <w:r w:rsidRPr="00AF57FF">
        <w:rPr>
          <w:rFonts w:ascii="Arial" w:hAnsi="Arial" w:cs="Arial"/>
          <w:sz w:val="24"/>
          <w:szCs w:val="24"/>
          <w:highlight w:val="yellow"/>
        </w:rPr>
        <w:t>Höhe des Sicherheitsbestands</w:t>
      </w:r>
    </w:p>
    <w:p w14:paraId="47FAFC72"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Mögliche Lösungen:</w:t>
      </w:r>
    </w:p>
    <w:p w14:paraId="02B380A7"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 1/3 des Verbrauchs während der WBZ</w:t>
      </w:r>
    </w:p>
    <w:p w14:paraId="3B5B34F9"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 Prognose bedarf x Sicherheitszeit</w:t>
      </w:r>
    </w:p>
    <w:p w14:paraId="350C180A"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 Prognose bedarf x Beschaffungszeit x Zuschlag</w:t>
      </w:r>
    </w:p>
    <w:p w14:paraId="2C031179"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 xml:space="preserve">• </w:t>
      </w:r>
      <w:r w:rsidR="00AF57FF" w:rsidRPr="00E2733D">
        <w:rPr>
          <w:rFonts w:ascii="Arial" w:hAnsi="Arial" w:cs="Arial"/>
          <w:sz w:val="24"/>
          <w:szCs w:val="24"/>
        </w:rPr>
        <w:t>höchste</w:t>
      </w:r>
      <w:r w:rsidRPr="00E2733D">
        <w:rPr>
          <w:rFonts w:ascii="Arial" w:hAnsi="Arial" w:cs="Arial"/>
          <w:sz w:val="24"/>
          <w:szCs w:val="24"/>
        </w:rPr>
        <w:t xml:space="preserve"> Bedarfsmenge im Bedarfszeitraum muss abgedeckt sein</w:t>
      </w:r>
    </w:p>
    <w:p w14:paraId="0CC220A2" w14:textId="77777777" w:rsidR="00AF57FF" w:rsidRDefault="00AF57FF" w:rsidP="00E2733D">
      <w:pPr>
        <w:pStyle w:val="KeinLeerraum"/>
        <w:rPr>
          <w:rFonts w:ascii="Arial" w:hAnsi="Arial" w:cs="Arial"/>
          <w:sz w:val="24"/>
          <w:szCs w:val="24"/>
        </w:rPr>
      </w:pPr>
    </w:p>
    <w:p w14:paraId="0E6A99E2" w14:textId="77777777" w:rsidR="00E2733D" w:rsidRPr="00E2733D" w:rsidRDefault="00E2733D" w:rsidP="00E2733D">
      <w:pPr>
        <w:pStyle w:val="KeinLeerraum"/>
        <w:rPr>
          <w:rFonts w:ascii="Arial" w:hAnsi="Arial" w:cs="Arial"/>
          <w:sz w:val="24"/>
          <w:szCs w:val="24"/>
        </w:rPr>
      </w:pPr>
      <w:r w:rsidRPr="00AF57FF">
        <w:rPr>
          <w:rFonts w:ascii="Arial" w:hAnsi="Arial" w:cs="Arial"/>
          <w:sz w:val="24"/>
          <w:szCs w:val="24"/>
          <w:highlight w:val="yellow"/>
        </w:rPr>
        <w:t>Bestellzeitpunkt Ermittlung</w:t>
      </w:r>
    </w:p>
    <w:p w14:paraId="2A9E1AF7"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Bestellpunkt Verfahren</w:t>
      </w:r>
    </w:p>
    <w:p w14:paraId="0E7D417C"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lastRenderedPageBreak/>
        <w:t>•Nach jedem Lagerabgang wird überprüft, ob eine bestimmte Lagerbestand unterschritten wurde. Trifft dies zu, wird eine Bestellung (Auftrag) erstellt und ausgelöst.</w:t>
      </w:r>
    </w:p>
    <w:p w14:paraId="7645FE05"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•Verbrauchsgesteuerte Artikel werden hauptsächlich so disponiert.</w:t>
      </w:r>
    </w:p>
    <w:p w14:paraId="762F0D0F"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•Vorteile •</w:t>
      </w:r>
      <w:r w:rsidR="00AF57FF" w:rsidRPr="00E2733D">
        <w:rPr>
          <w:rFonts w:ascii="Arial" w:hAnsi="Arial" w:cs="Arial"/>
          <w:sz w:val="24"/>
          <w:szCs w:val="24"/>
        </w:rPr>
        <w:t>häufige</w:t>
      </w:r>
      <w:r w:rsidRPr="00E2733D">
        <w:rPr>
          <w:rFonts w:ascii="Arial" w:hAnsi="Arial" w:cs="Arial"/>
          <w:sz w:val="24"/>
          <w:szCs w:val="24"/>
        </w:rPr>
        <w:t xml:space="preserve"> </w:t>
      </w:r>
      <w:r w:rsidR="00AF57FF" w:rsidRPr="00E2733D">
        <w:rPr>
          <w:rFonts w:ascii="Arial" w:hAnsi="Arial" w:cs="Arial"/>
          <w:sz w:val="24"/>
          <w:szCs w:val="24"/>
        </w:rPr>
        <w:t>Bestandes Prüfung</w:t>
      </w:r>
      <w:r w:rsidRPr="00E2733D">
        <w:rPr>
          <w:rFonts w:ascii="Arial" w:hAnsi="Arial" w:cs="Arial"/>
          <w:sz w:val="24"/>
          <w:szCs w:val="24"/>
        </w:rPr>
        <w:t xml:space="preserve"> •</w:t>
      </w:r>
      <w:r w:rsidR="00AF57FF" w:rsidRPr="00E2733D">
        <w:rPr>
          <w:rFonts w:ascii="Arial" w:hAnsi="Arial" w:cs="Arial"/>
          <w:sz w:val="24"/>
          <w:szCs w:val="24"/>
        </w:rPr>
        <w:t>kleinere</w:t>
      </w:r>
      <w:r w:rsidRPr="00E2733D">
        <w:rPr>
          <w:rFonts w:ascii="Arial" w:hAnsi="Arial" w:cs="Arial"/>
          <w:sz w:val="24"/>
          <w:szCs w:val="24"/>
        </w:rPr>
        <w:t xml:space="preserve"> Sicherheitsbestände notwendig (geringere Kapitalbindung)</w:t>
      </w:r>
    </w:p>
    <w:p w14:paraId="0614F369"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•Nachteile •Nur Artikel mit Lagerbewegungen werden überprüft •Ladenhüter werden nicht erkannt</w:t>
      </w:r>
    </w:p>
    <w:p w14:paraId="6CCAB977"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Bestellrhythmus Verfahren</w:t>
      </w:r>
    </w:p>
    <w:p w14:paraId="3839FE85"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•Nach Ablauf einer bestimmten Periode wird entweder bei Erreichen einer bestimmten Bestellgrenze oder in jedem Fall bestellt.</w:t>
      </w:r>
    </w:p>
    <w:p w14:paraId="23E60A90"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•Bedarfsgesteuert (programmorientierte) Artikel disponiert man meistens mit diesem Verfahren.</w:t>
      </w:r>
    </w:p>
    <w:p w14:paraId="4B2FEC69"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•Vorteile •Alle Artikel werden systematisch erfasst •Ladenhüter werden erkannt</w:t>
      </w:r>
    </w:p>
    <w:p w14:paraId="088D5788" w14:textId="77777777" w:rsidR="00E2733D" w:rsidRPr="00E2733D" w:rsidRDefault="00E2733D" w:rsidP="00E2733D">
      <w:pPr>
        <w:pStyle w:val="KeinLeerraum"/>
        <w:rPr>
          <w:rFonts w:ascii="Arial" w:hAnsi="Arial" w:cs="Arial"/>
          <w:sz w:val="24"/>
          <w:szCs w:val="24"/>
        </w:rPr>
      </w:pPr>
      <w:r w:rsidRPr="00E2733D">
        <w:rPr>
          <w:rFonts w:ascii="Arial" w:hAnsi="Arial" w:cs="Arial"/>
          <w:sz w:val="24"/>
          <w:szCs w:val="24"/>
        </w:rPr>
        <w:t>•Nachteil •</w:t>
      </w:r>
      <w:r w:rsidR="00AF57FF" w:rsidRPr="00E2733D">
        <w:rPr>
          <w:rFonts w:ascii="Arial" w:hAnsi="Arial" w:cs="Arial"/>
          <w:sz w:val="24"/>
          <w:szCs w:val="24"/>
        </w:rPr>
        <w:t>Bestandes Prüfung</w:t>
      </w:r>
      <w:r w:rsidRPr="00E2733D">
        <w:rPr>
          <w:rFonts w:ascii="Arial" w:hAnsi="Arial" w:cs="Arial"/>
          <w:sz w:val="24"/>
          <w:szCs w:val="24"/>
        </w:rPr>
        <w:t xml:space="preserve"> nur nach Ablauf einer bestimmten Periode •Sicherheitsbestand ist höher</w:t>
      </w:r>
    </w:p>
    <w:p w14:paraId="3163B8A6" w14:textId="77777777" w:rsidR="00F301B9" w:rsidRDefault="00F301B9" w:rsidP="00F301B9">
      <w:pPr>
        <w:pStyle w:val="KeinLeerraum"/>
        <w:rPr>
          <w:rFonts w:ascii="Arial" w:hAnsi="Arial" w:cs="Arial"/>
          <w:sz w:val="24"/>
          <w:szCs w:val="24"/>
        </w:rPr>
      </w:pPr>
    </w:p>
    <w:p w14:paraId="59AF93A4" w14:textId="77777777" w:rsidR="00F301B9" w:rsidRDefault="00F301B9" w:rsidP="00F301B9">
      <w:pPr>
        <w:pStyle w:val="KeinLeerraum"/>
        <w:rPr>
          <w:rFonts w:ascii="Arial" w:hAnsi="Arial" w:cs="Arial"/>
          <w:b/>
          <w:sz w:val="24"/>
          <w:szCs w:val="24"/>
        </w:rPr>
      </w:pPr>
    </w:p>
    <w:p w14:paraId="5881B270" w14:textId="74F9A929" w:rsidR="00C17405" w:rsidRDefault="00E2733D" w:rsidP="00C17405">
      <w:pPr>
        <w:pStyle w:val="KeinLeerraum"/>
        <w:numPr>
          <w:ilvl w:val="0"/>
          <w:numId w:val="1"/>
        </w:numPr>
        <w:rPr>
          <w:rFonts w:ascii="Arial" w:hAnsi="Arial" w:cs="Arial"/>
          <w:b/>
          <w:sz w:val="24"/>
          <w:szCs w:val="24"/>
        </w:rPr>
      </w:pPr>
      <w:r>
        <w:rPr>
          <w:rFonts w:ascii="Arial" w:hAnsi="Arial" w:cs="Arial"/>
          <w:b/>
          <w:sz w:val="24"/>
          <w:szCs w:val="24"/>
        </w:rPr>
        <w:t>Bestimmt die jährlichen Gesamtkosten und die optimale Bestellmenge. (Technisch, wirtschaftliche Losgrösse Formen der Losgrössenermittlung z. B Andler (theoretisch), dynamische Losgrössenermittlung für moderne mehrstufige Produktionssysteme, optimal nach Andler)</w:t>
      </w:r>
      <w:r w:rsidR="00C17405">
        <w:rPr>
          <w:rFonts w:ascii="Arial" w:hAnsi="Arial" w:cs="Arial"/>
          <w:b/>
          <w:sz w:val="24"/>
          <w:szCs w:val="24"/>
        </w:rPr>
        <w:t>:</w:t>
      </w:r>
    </w:p>
    <w:p w14:paraId="28DB7C3D" w14:textId="77777777" w:rsidR="00C17405" w:rsidRDefault="00C17405" w:rsidP="00C17405">
      <w:pPr>
        <w:pStyle w:val="KeinLeerraum"/>
        <w:rPr>
          <w:rFonts w:ascii="Arial" w:hAnsi="Arial" w:cs="Arial"/>
          <w:b/>
          <w:sz w:val="24"/>
          <w:szCs w:val="24"/>
        </w:rPr>
      </w:pPr>
    </w:p>
    <w:p w14:paraId="03159503" w14:textId="0739EAD5" w:rsidR="00C17405" w:rsidRPr="00C17405" w:rsidRDefault="00C17405" w:rsidP="00C17405">
      <w:pPr>
        <w:pStyle w:val="KeinLeerraum"/>
        <w:rPr>
          <w:rFonts w:ascii="Arial" w:hAnsi="Arial" w:cs="Arial"/>
          <w:sz w:val="24"/>
          <w:szCs w:val="24"/>
        </w:rPr>
      </w:pPr>
      <w:r w:rsidRPr="00C17405">
        <w:rPr>
          <w:rFonts w:ascii="Arial" w:hAnsi="Arial" w:cs="Arial"/>
          <w:sz w:val="24"/>
          <w:szCs w:val="24"/>
          <w:highlight w:val="yellow"/>
        </w:rPr>
        <w:t>Technische Losgrösse</w:t>
      </w:r>
      <w:r w:rsidRPr="00C17405">
        <w:rPr>
          <w:rFonts w:ascii="Arial" w:hAnsi="Arial" w:cs="Arial"/>
          <w:sz w:val="24"/>
          <w:szCs w:val="24"/>
        </w:rPr>
        <w:t xml:space="preserve"> Im Rahmen der Beschaffungsplanung sind nicht nur Beschaffungsprinzipien, Beschaffungswege und Beschaffungstermine festzulegen, sondern auch die Beschaffungsmengen zu Bestimmen. </w:t>
      </w:r>
    </w:p>
    <w:p w14:paraId="6E024F5B" w14:textId="77777777" w:rsidR="00C17405" w:rsidRPr="00C17405" w:rsidRDefault="00C17405" w:rsidP="00C17405">
      <w:pPr>
        <w:pStyle w:val="KeinLeerraum"/>
        <w:rPr>
          <w:rFonts w:ascii="Arial" w:hAnsi="Arial" w:cs="Arial"/>
          <w:sz w:val="24"/>
          <w:szCs w:val="24"/>
        </w:rPr>
      </w:pPr>
      <w:r w:rsidRPr="00C17405">
        <w:rPr>
          <w:rFonts w:ascii="Arial" w:hAnsi="Arial" w:cs="Arial"/>
          <w:sz w:val="24"/>
          <w:szCs w:val="24"/>
        </w:rPr>
        <w:t xml:space="preserve"> </w:t>
      </w:r>
    </w:p>
    <w:p w14:paraId="69AB49E6" w14:textId="77777777" w:rsidR="00C17405" w:rsidRPr="00C17405" w:rsidRDefault="00C17405" w:rsidP="00C17405">
      <w:pPr>
        <w:pStyle w:val="KeinLeerraum"/>
        <w:rPr>
          <w:rFonts w:ascii="Arial" w:hAnsi="Arial" w:cs="Arial"/>
          <w:sz w:val="24"/>
          <w:szCs w:val="24"/>
        </w:rPr>
      </w:pPr>
      <w:r w:rsidRPr="00C17405">
        <w:rPr>
          <w:rFonts w:ascii="Arial" w:hAnsi="Arial" w:cs="Arial"/>
          <w:sz w:val="24"/>
          <w:szCs w:val="24"/>
        </w:rPr>
        <w:t xml:space="preserve">Grundlage für die Festlegung einer Beschaffungsmenge ist die technische Losgrösse. Sie ergibt sich aus den Bedarfswerten, die auf Grund deterministischer und stochastischer Methoden der Bedarfsermittlung als Gesamtheit des Nettobedarfsermittelt worden sind, das heisst unter Berücksichtigung von möglichem Zusatzbedarf und Bestände. </w:t>
      </w:r>
    </w:p>
    <w:p w14:paraId="6B3EE66D" w14:textId="77777777" w:rsidR="00C17405" w:rsidRPr="00C17405" w:rsidRDefault="00C17405" w:rsidP="00C17405">
      <w:pPr>
        <w:pStyle w:val="KeinLeerraum"/>
        <w:rPr>
          <w:rFonts w:ascii="Arial" w:hAnsi="Arial" w:cs="Arial"/>
          <w:sz w:val="24"/>
          <w:szCs w:val="24"/>
        </w:rPr>
      </w:pPr>
      <w:r w:rsidRPr="00C17405">
        <w:rPr>
          <w:rFonts w:ascii="Arial" w:hAnsi="Arial" w:cs="Arial"/>
          <w:sz w:val="24"/>
          <w:szCs w:val="24"/>
        </w:rPr>
        <w:t xml:space="preserve"> </w:t>
      </w:r>
    </w:p>
    <w:p w14:paraId="671AD6AF" w14:textId="277EC249" w:rsidR="00C17405" w:rsidRDefault="00C17405" w:rsidP="00C17405">
      <w:pPr>
        <w:pStyle w:val="KeinLeerraum"/>
        <w:rPr>
          <w:rFonts w:ascii="Arial" w:hAnsi="Arial" w:cs="Arial"/>
          <w:sz w:val="24"/>
          <w:szCs w:val="24"/>
        </w:rPr>
      </w:pPr>
      <w:r w:rsidRPr="00C17405">
        <w:rPr>
          <w:rFonts w:ascii="Arial" w:hAnsi="Arial" w:cs="Arial"/>
          <w:sz w:val="24"/>
          <w:szCs w:val="24"/>
        </w:rPr>
        <w:t xml:space="preserve">In der technischen Losgrösse finden die fertigungswirtschaftlichen Erfordernisse ihren Niederschlag. Damit ist aber nicht geklärt, welche Losgrösse für die </w:t>
      </w:r>
      <w:r>
        <w:rPr>
          <w:rFonts w:ascii="Arial" w:hAnsi="Arial" w:cs="Arial"/>
          <w:sz w:val="24"/>
          <w:szCs w:val="24"/>
        </w:rPr>
        <w:t>Beschaffung wirtschaftlich ist.</w:t>
      </w:r>
    </w:p>
    <w:p w14:paraId="38F05EF7" w14:textId="2CD28AAA" w:rsidR="00C17405" w:rsidRPr="00C17405" w:rsidRDefault="00C17405" w:rsidP="00C17405">
      <w:pPr>
        <w:pStyle w:val="KeinLeerraum"/>
        <w:rPr>
          <w:rFonts w:ascii="Arial" w:hAnsi="Arial" w:cs="Arial"/>
          <w:sz w:val="24"/>
          <w:szCs w:val="24"/>
        </w:rPr>
      </w:pPr>
      <w:r w:rsidRPr="00C17405">
        <w:rPr>
          <w:rFonts w:ascii="Arial" w:hAnsi="Arial" w:cs="Arial"/>
          <w:sz w:val="24"/>
          <w:szCs w:val="24"/>
        </w:rPr>
        <w:t xml:space="preserve">Definition technische Losgrösse Die technische Losgrösse ist die Gesamtheit der Nettobedarfe eines Unternehmens an Materialien, in denen mögliche Zusatzbedarfe enthalten, eventuell zu berücksichtigende Bestände jedoch abgesetzt sind. </w:t>
      </w:r>
    </w:p>
    <w:p w14:paraId="7878031E" w14:textId="77777777" w:rsidR="00C17405" w:rsidRPr="00C17405" w:rsidRDefault="00C17405" w:rsidP="00C17405">
      <w:pPr>
        <w:pStyle w:val="KeinLeerraum"/>
        <w:rPr>
          <w:rFonts w:ascii="Arial" w:hAnsi="Arial" w:cs="Arial"/>
          <w:sz w:val="24"/>
          <w:szCs w:val="24"/>
        </w:rPr>
      </w:pPr>
      <w:r w:rsidRPr="00C17405">
        <w:rPr>
          <w:rFonts w:ascii="Arial" w:hAnsi="Arial" w:cs="Arial"/>
          <w:sz w:val="24"/>
          <w:szCs w:val="24"/>
        </w:rPr>
        <w:t xml:space="preserve"> </w:t>
      </w:r>
    </w:p>
    <w:p w14:paraId="334B1AF6" w14:textId="1404CDB2" w:rsidR="00C17405" w:rsidRDefault="00C17405" w:rsidP="00C17405">
      <w:pPr>
        <w:pStyle w:val="KeinLeerraum"/>
        <w:rPr>
          <w:rFonts w:ascii="Arial" w:hAnsi="Arial" w:cs="Arial"/>
          <w:sz w:val="24"/>
          <w:szCs w:val="24"/>
        </w:rPr>
      </w:pPr>
      <w:r w:rsidRPr="00C17405">
        <w:rPr>
          <w:rFonts w:ascii="Arial" w:hAnsi="Arial" w:cs="Arial"/>
          <w:sz w:val="24"/>
          <w:szCs w:val="24"/>
        </w:rPr>
        <w:t>Die technische Losgrösse muss nicht mit der wirtschaftlichen Losgrösse übereinstimmen. Deren Aufgabe ist es, die kostenoptimale Beschaffungsmenge zu ermitteln. Andererseits kann die wirtschaftliche Losgrösse nicht ohne Berücksichtigung der technischen Losgrösse bestimmt werden.</w:t>
      </w:r>
    </w:p>
    <w:p w14:paraId="1753D206" w14:textId="05ACF80A" w:rsidR="00C17405" w:rsidRDefault="00C17405" w:rsidP="00C17405">
      <w:pPr>
        <w:pStyle w:val="KeinLeerraum"/>
        <w:rPr>
          <w:rFonts w:ascii="Arial" w:hAnsi="Arial" w:cs="Arial"/>
          <w:sz w:val="24"/>
          <w:szCs w:val="24"/>
        </w:rPr>
      </w:pPr>
    </w:p>
    <w:p w14:paraId="76FB3B5C" w14:textId="2C4E3ED4" w:rsidR="00C17405" w:rsidRPr="00C17405" w:rsidRDefault="00C17405" w:rsidP="00C17405">
      <w:pPr>
        <w:pStyle w:val="KeinLeerraum"/>
        <w:rPr>
          <w:rFonts w:ascii="Arial" w:hAnsi="Arial" w:cs="Arial"/>
          <w:sz w:val="24"/>
          <w:szCs w:val="24"/>
        </w:rPr>
      </w:pPr>
      <w:r w:rsidRPr="009277E7">
        <w:rPr>
          <w:rFonts w:ascii="Arial" w:hAnsi="Arial" w:cs="Arial"/>
          <w:sz w:val="24"/>
          <w:szCs w:val="24"/>
          <w:highlight w:val="yellow"/>
        </w:rPr>
        <w:t xml:space="preserve">Wirtschaftliche </w:t>
      </w:r>
      <w:r w:rsidRPr="009277E7">
        <w:rPr>
          <w:rFonts w:ascii="Arial" w:hAnsi="Arial" w:cs="Arial"/>
          <w:sz w:val="24"/>
          <w:szCs w:val="24"/>
          <w:highlight w:val="yellow"/>
        </w:rPr>
        <w:t>Losgrösse</w:t>
      </w:r>
      <w:r w:rsidRPr="00C17405">
        <w:rPr>
          <w:rFonts w:ascii="Arial" w:hAnsi="Arial" w:cs="Arial"/>
          <w:sz w:val="24"/>
          <w:szCs w:val="24"/>
        </w:rPr>
        <w:t xml:space="preserve"> Die</w:t>
      </w:r>
      <w:r w:rsidRPr="00C17405">
        <w:rPr>
          <w:rFonts w:ascii="Arial" w:hAnsi="Arial" w:cs="Arial"/>
          <w:sz w:val="24"/>
          <w:szCs w:val="24"/>
        </w:rPr>
        <w:t xml:space="preserve"> Beschaffungskosten bei Fremdbeschaffung umfassen alle bestellmengenunabhängigen Kosten, die durch den Einkauf von Material entstehen. Sie ergeben sich aus Rabatt, Bonus, Energiezuschläge, Skonto, Bestellkosten, Verpackung und einem Mindestfaktura Beitrag. </w:t>
      </w:r>
    </w:p>
    <w:p w14:paraId="1F213302" w14:textId="77777777" w:rsidR="00C17405" w:rsidRPr="00C17405" w:rsidRDefault="00C17405" w:rsidP="00C17405">
      <w:pPr>
        <w:pStyle w:val="KeinLeerraum"/>
        <w:rPr>
          <w:rFonts w:ascii="Arial" w:hAnsi="Arial" w:cs="Arial"/>
          <w:sz w:val="24"/>
          <w:szCs w:val="24"/>
        </w:rPr>
      </w:pPr>
      <w:r w:rsidRPr="00C17405">
        <w:rPr>
          <w:rFonts w:ascii="Arial" w:hAnsi="Arial" w:cs="Arial"/>
          <w:sz w:val="24"/>
          <w:szCs w:val="24"/>
        </w:rPr>
        <w:t xml:space="preserve"> </w:t>
      </w:r>
    </w:p>
    <w:p w14:paraId="57AE8D7F" w14:textId="10D5EDA1" w:rsidR="00C17405" w:rsidRPr="00C17405" w:rsidRDefault="00C17405" w:rsidP="00C17405">
      <w:pPr>
        <w:pStyle w:val="KeinLeerraum"/>
        <w:rPr>
          <w:rFonts w:ascii="Arial" w:hAnsi="Arial" w:cs="Arial"/>
          <w:sz w:val="24"/>
          <w:szCs w:val="24"/>
        </w:rPr>
      </w:pPr>
      <w:r w:rsidRPr="00C17405">
        <w:rPr>
          <w:rFonts w:ascii="Arial" w:hAnsi="Arial" w:cs="Arial"/>
          <w:sz w:val="24"/>
          <w:szCs w:val="24"/>
        </w:rPr>
        <w:lastRenderedPageBreak/>
        <w:t xml:space="preserve">Mit Hilfe der differenzierten Aufschlüsselung einzelner Komponenten der Beschaffungskosten wird die Beschaffungsabteilung in die Lage versetzt, alternative Lieferanten einem Vergleich zu unterziehen. Die Beschaffungskosten/ Bestellkosten bei Eigenfertigung umfassen alle mengenunabhängigen fixen Kosten. Die </w:t>
      </w:r>
      <w:r w:rsidRPr="00C17405">
        <w:rPr>
          <w:rFonts w:ascii="Arial" w:hAnsi="Arial" w:cs="Arial"/>
          <w:sz w:val="24"/>
          <w:szCs w:val="24"/>
        </w:rPr>
        <w:t>Beschaffungskosten welche</w:t>
      </w:r>
      <w:r w:rsidRPr="00C17405">
        <w:rPr>
          <w:rFonts w:ascii="Arial" w:hAnsi="Arial" w:cs="Arial"/>
          <w:sz w:val="24"/>
          <w:szCs w:val="24"/>
        </w:rPr>
        <w:t xml:space="preserve"> 40 – 100 CHF pro Bestellung betragen können setzen sich wie folgt zusammen: </w:t>
      </w:r>
    </w:p>
    <w:p w14:paraId="5E771CB3" w14:textId="77777777" w:rsidR="00C17405" w:rsidRPr="00C17405" w:rsidRDefault="00C17405" w:rsidP="00C17405">
      <w:pPr>
        <w:pStyle w:val="KeinLeerraum"/>
        <w:rPr>
          <w:rFonts w:ascii="Arial" w:hAnsi="Arial" w:cs="Arial"/>
          <w:sz w:val="24"/>
          <w:szCs w:val="24"/>
        </w:rPr>
      </w:pPr>
      <w:r w:rsidRPr="00C17405">
        <w:rPr>
          <w:rFonts w:ascii="Arial" w:hAnsi="Arial" w:cs="Arial"/>
          <w:sz w:val="24"/>
          <w:szCs w:val="24"/>
        </w:rPr>
        <w:t xml:space="preserve"> </w:t>
      </w:r>
    </w:p>
    <w:p w14:paraId="297AF02F" w14:textId="6C5D0F24" w:rsidR="00C17405" w:rsidRDefault="00C17405" w:rsidP="00C17405">
      <w:pPr>
        <w:pStyle w:val="KeinLeerraum"/>
        <w:tabs>
          <w:tab w:val="left" w:pos="5895"/>
        </w:tabs>
        <w:rPr>
          <w:rFonts w:ascii="Arial" w:hAnsi="Arial" w:cs="Arial"/>
          <w:sz w:val="24"/>
          <w:szCs w:val="24"/>
        </w:rPr>
      </w:pPr>
      <w:r w:rsidRPr="00C17405">
        <w:rPr>
          <w:rFonts w:ascii="Arial" w:hAnsi="Arial" w:cs="Arial"/>
          <w:sz w:val="24"/>
          <w:szCs w:val="24"/>
        </w:rPr>
        <w:t xml:space="preserve">■ Auftragsbearbeitungskosten </w:t>
      </w:r>
      <w:r>
        <w:rPr>
          <w:rFonts w:ascii="Arial" w:hAnsi="Arial" w:cs="Arial"/>
          <w:sz w:val="24"/>
          <w:szCs w:val="24"/>
        </w:rPr>
        <w:tab/>
      </w:r>
    </w:p>
    <w:p w14:paraId="24C2E119" w14:textId="77777777" w:rsidR="00C17405" w:rsidRDefault="00C17405" w:rsidP="00C17405">
      <w:pPr>
        <w:pStyle w:val="KeinLeerraum"/>
        <w:rPr>
          <w:rFonts w:ascii="Arial" w:hAnsi="Arial" w:cs="Arial"/>
          <w:sz w:val="24"/>
          <w:szCs w:val="24"/>
        </w:rPr>
      </w:pPr>
      <w:r w:rsidRPr="00C17405">
        <w:rPr>
          <w:rFonts w:ascii="Arial" w:hAnsi="Arial" w:cs="Arial"/>
          <w:sz w:val="24"/>
          <w:szCs w:val="24"/>
        </w:rPr>
        <w:t xml:space="preserve">■ Rüstkosten </w:t>
      </w:r>
    </w:p>
    <w:p w14:paraId="1A94D785" w14:textId="491AD0A3" w:rsidR="00C17405" w:rsidRPr="00C17405" w:rsidRDefault="00C17405" w:rsidP="00C17405">
      <w:pPr>
        <w:pStyle w:val="KeinLeerraum"/>
        <w:rPr>
          <w:rFonts w:ascii="Arial" w:hAnsi="Arial" w:cs="Arial"/>
          <w:sz w:val="24"/>
          <w:szCs w:val="24"/>
        </w:rPr>
      </w:pPr>
      <w:r w:rsidRPr="00C17405">
        <w:rPr>
          <w:rFonts w:ascii="Arial" w:hAnsi="Arial" w:cs="Arial"/>
          <w:sz w:val="24"/>
          <w:szCs w:val="24"/>
        </w:rPr>
        <w:t xml:space="preserve">■ Etc. </w:t>
      </w:r>
    </w:p>
    <w:p w14:paraId="5B1CD0A6" w14:textId="77777777" w:rsidR="00C17405" w:rsidRPr="00C17405" w:rsidRDefault="00C17405" w:rsidP="00C17405">
      <w:pPr>
        <w:pStyle w:val="KeinLeerraum"/>
        <w:rPr>
          <w:rFonts w:ascii="Arial" w:hAnsi="Arial" w:cs="Arial"/>
          <w:sz w:val="24"/>
          <w:szCs w:val="24"/>
        </w:rPr>
      </w:pPr>
      <w:r w:rsidRPr="00C17405">
        <w:rPr>
          <w:rFonts w:ascii="Arial" w:hAnsi="Arial" w:cs="Arial"/>
          <w:sz w:val="24"/>
          <w:szCs w:val="24"/>
        </w:rPr>
        <w:t xml:space="preserve"> </w:t>
      </w:r>
    </w:p>
    <w:p w14:paraId="7B7D4725" w14:textId="77777777" w:rsidR="00C17405" w:rsidRPr="00C17405" w:rsidRDefault="00C17405" w:rsidP="00C17405">
      <w:pPr>
        <w:pStyle w:val="KeinLeerraum"/>
        <w:rPr>
          <w:rFonts w:ascii="Arial" w:hAnsi="Arial" w:cs="Arial"/>
          <w:sz w:val="24"/>
          <w:szCs w:val="24"/>
        </w:rPr>
      </w:pPr>
      <w:r w:rsidRPr="00C17405">
        <w:rPr>
          <w:rFonts w:ascii="Arial" w:hAnsi="Arial" w:cs="Arial"/>
          <w:sz w:val="24"/>
          <w:szCs w:val="24"/>
        </w:rPr>
        <w:t xml:space="preserve">Die Bestellkosten, die auch Bestellabwicklungskosten genannt werden, sind Kosten, die innerhalb des Unternehmens für die Materialbeschaffung extern anfallen. Sie sind von der Anzahl der Bestellungen abhängig, nicht dagegen von der Beschaffungsmenge: </w:t>
      </w:r>
    </w:p>
    <w:p w14:paraId="101F444A" w14:textId="77777777" w:rsidR="00C17405" w:rsidRPr="00C17405" w:rsidRDefault="00C17405" w:rsidP="00C17405">
      <w:pPr>
        <w:pStyle w:val="KeinLeerraum"/>
        <w:rPr>
          <w:rFonts w:ascii="Arial" w:hAnsi="Arial" w:cs="Arial"/>
          <w:sz w:val="24"/>
          <w:szCs w:val="24"/>
        </w:rPr>
      </w:pPr>
      <w:r w:rsidRPr="00C17405">
        <w:rPr>
          <w:rFonts w:ascii="Arial" w:hAnsi="Arial" w:cs="Arial"/>
          <w:sz w:val="24"/>
          <w:szCs w:val="24"/>
        </w:rPr>
        <w:t xml:space="preserve"> </w:t>
      </w:r>
    </w:p>
    <w:p w14:paraId="7DE22A36" w14:textId="77777777" w:rsidR="00C17405" w:rsidRDefault="00C17405" w:rsidP="00C17405">
      <w:pPr>
        <w:pStyle w:val="KeinLeerraum"/>
        <w:rPr>
          <w:rFonts w:ascii="Arial" w:hAnsi="Arial" w:cs="Arial"/>
          <w:sz w:val="24"/>
          <w:szCs w:val="24"/>
        </w:rPr>
      </w:pPr>
      <w:r w:rsidRPr="00C17405">
        <w:rPr>
          <w:rFonts w:ascii="Arial" w:hAnsi="Arial" w:cs="Arial"/>
          <w:sz w:val="24"/>
          <w:szCs w:val="24"/>
        </w:rPr>
        <w:t xml:space="preserve">■ Personalkosten  </w:t>
      </w:r>
    </w:p>
    <w:p w14:paraId="38DD3EB9" w14:textId="77777777" w:rsidR="00C17405" w:rsidRDefault="00C17405" w:rsidP="00C17405">
      <w:pPr>
        <w:pStyle w:val="KeinLeerraum"/>
        <w:rPr>
          <w:rFonts w:ascii="Arial" w:hAnsi="Arial" w:cs="Arial"/>
          <w:sz w:val="24"/>
          <w:szCs w:val="24"/>
        </w:rPr>
      </w:pPr>
      <w:r w:rsidRPr="00C17405">
        <w:rPr>
          <w:rFonts w:ascii="Arial" w:hAnsi="Arial" w:cs="Arial"/>
          <w:sz w:val="24"/>
          <w:szCs w:val="24"/>
        </w:rPr>
        <w:t xml:space="preserve">■ Sachkosten </w:t>
      </w:r>
    </w:p>
    <w:p w14:paraId="3D44D118" w14:textId="77777777" w:rsidR="00C17405" w:rsidRDefault="00C17405" w:rsidP="00C17405">
      <w:pPr>
        <w:pStyle w:val="KeinLeerraum"/>
        <w:rPr>
          <w:rFonts w:ascii="Arial" w:hAnsi="Arial" w:cs="Arial"/>
          <w:sz w:val="24"/>
          <w:szCs w:val="24"/>
        </w:rPr>
      </w:pPr>
      <w:r w:rsidRPr="00C17405">
        <w:rPr>
          <w:rFonts w:ascii="Arial" w:hAnsi="Arial" w:cs="Arial"/>
          <w:sz w:val="24"/>
          <w:szCs w:val="24"/>
        </w:rPr>
        <w:t xml:space="preserve">■ Organisation </w:t>
      </w:r>
    </w:p>
    <w:p w14:paraId="35C7CBE1" w14:textId="77777777" w:rsidR="00C17405" w:rsidRDefault="00C17405" w:rsidP="00C17405">
      <w:pPr>
        <w:pStyle w:val="KeinLeerraum"/>
        <w:rPr>
          <w:rFonts w:ascii="Arial" w:hAnsi="Arial" w:cs="Arial"/>
          <w:sz w:val="24"/>
          <w:szCs w:val="24"/>
        </w:rPr>
      </w:pPr>
      <w:r w:rsidRPr="00C17405">
        <w:rPr>
          <w:rFonts w:ascii="Arial" w:hAnsi="Arial" w:cs="Arial"/>
          <w:sz w:val="24"/>
          <w:szCs w:val="24"/>
        </w:rPr>
        <w:t xml:space="preserve">■ EDV </w:t>
      </w:r>
    </w:p>
    <w:p w14:paraId="1009E0B7" w14:textId="77777777" w:rsidR="00C17405" w:rsidRDefault="00C17405" w:rsidP="00C17405">
      <w:pPr>
        <w:pStyle w:val="KeinLeerraum"/>
        <w:rPr>
          <w:rFonts w:ascii="Arial" w:hAnsi="Arial" w:cs="Arial"/>
          <w:sz w:val="24"/>
          <w:szCs w:val="24"/>
        </w:rPr>
      </w:pPr>
      <w:r w:rsidRPr="00C17405">
        <w:rPr>
          <w:rFonts w:ascii="Arial" w:hAnsi="Arial" w:cs="Arial"/>
          <w:sz w:val="24"/>
          <w:szCs w:val="24"/>
        </w:rPr>
        <w:t xml:space="preserve">■ Rechnungsprüfung </w:t>
      </w:r>
    </w:p>
    <w:p w14:paraId="6F04113C" w14:textId="77777777" w:rsidR="00C17405" w:rsidRDefault="00C17405" w:rsidP="00C17405">
      <w:pPr>
        <w:pStyle w:val="KeinLeerraum"/>
        <w:rPr>
          <w:rFonts w:ascii="Arial" w:hAnsi="Arial" w:cs="Arial"/>
          <w:sz w:val="24"/>
          <w:szCs w:val="24"/>
        </w:rPr>
      </w:pPr>
      <w:r w:rsidRPr="00C17405">
        <w:rPr>
          <w:rFonts w:ascii="Arial" w:hAnsi="Arial" w:cs="Arial"/>
          <w:sz w:val="24"/>
          <w:szCs w:val="24"/>
        </w:rPr>
        <w:t xml:space="preserve">■ Eingangskontrolle </w:t>
      </w:r>
    </w:p>
    <w:p w14:paraId="1A8B8973" w14:textId="65FE7CBB" w:rsidR="00C17405" w:rsidRPr="00C17405" w:rsidRDefault="00C17405" w:rsidP="00C17405">
      <w:pPr>
        <w:pStyle w:val="KeinLeerraum"/>
        <w:rPr>
          <w:rFonts w:ascii="Arial" w:hAnsi="Arial" w:cs="Arial"/>
          <w:sz w:val="24"/>
          <w:szCs w:val="24"/>
        </w:rPr>
      </w:pPr>
      <w:r w:rsidRPr="00C17405">
        <w:rPr>
          <w:rFonts w:ascii="Arial" w:hAnsi="Arial" w:cs="Arial"/>
          <w:sz w:val="24"/>
          <w:szCs w:val="24"/>
        </w:rPr>
        <w:t xml:space="preserve">■ usw. </w:t>
      </w:r>
    </w:p>
    <w:p w14:paraId="7624CDF3" w14:textId="77777777" w:rsidR="00C17405" w:rsidRPr="00C17405" w:rsidRDefault="00C17405" w:rsidP="00C17405">
      <w:pPr>
        <w:pStyle w:val="KeinLeerraum"/>
        <w:rPr>
          <w:rFonts w:ascii="Arial" w:hAnsi="Arial" w:cs="Arial"/>
          <w:sz w:val="24"/>
          <w:szCs w:val="24"/>
        </w:rPr>
      </w:pPr>
      <w:r w:rsidRPr="00C17405">
        <w:rPr>
          <w:rFonts w:ascii="Arial" w:hAnsi="Arial" w:cs="Arial"/>
          <w:sz w:val="24"/>
          <w:szCs w:val="24"/>
        </w:rPr>
        <w:t xml:space="preserve"> </w:t>
      </w:r>
    </w:p>
    <w:p w14:paraId="7CFDE6EC" w14:textId="0D3AAAD2" w:rsidR="00C17405" w:rsidRPr="00C17405" w:rsidRDefault="00C17405" w:rsidP="00C17405">
      <w:pPr>
        <w:pStyle w:val="KeinLeerraum"/>
        <w:rPr>
          <w:rFonts w:ascii="Arial" w:hAnsi="Arial" w:cs="Arial"/>
          <w:sz w:val="24"/>
          <w:szCs w:val="24"/>
        </w:rPr>
      </w:pPr>
      <w:r w:rsidRPr="00C17405">
        <w:rPr>
          <w:rFonts w:ascii="Arial" w:hAnsi="Arial" w:cs="Arial"/>
          <w:sz w:val="24"/>
          <w:szCs w:val="24"/>
        </w:rPr>
        <w:t xml:space="preserve">Die Kosten der EDV und Organisation sind anteilig, die übrigen Kosten in vollem Umfang zu berechnen. Die Bestellkosten werden bei der Berechnung optimaler Bestellmengen als fixe Kosten angesehen. Dies ist nur richtig, wenn die Summe der Sachkosten und Personalkosten einerseits und die Bestellhäufigkeit andererseits </w:t>
      </w:r>
      <w:r w:rsidRPr="00C17405">
        <w:rPr>
          <w:rFonts w:ascii="Arial" w:hAnsi="Arial" w:cs="Arial"/>
          <w:sz w:val="24"/>
          <w:szCs w:val="24"/>
        </w:rPr>
        <w:t>gleichbleiben</w:t>
      </w:r>
      <w:r w:rsidRPr="00C17405">
        <w:rPr>
          <w:rFonts w:ascii="Arial" w:hAnsi="Arial" w:cs="Arial"/>
          <w:sz w:val="24"/>
          <w:szCs w:val="24"/>
        </w:rPr>
        <w:t xml:space="preserve">. Ändert sich eine Grösse, dann verändern sich die Bestellkosten. </w:t>
      </w:r>
    </w:p>
    <w:p w14:paraId="3390F17C" w14:textId="77777777" w:rsidR="00C17405" w:rsidRPr="00C17405" w:rsidRDefault="00C17405" w:rsidP="00C17405">
      <w:pPr>
        <w:pStyle w:val="KeinLeerraum"/>
        <w:rPr>
          <w:rFonts w:ascii="Arial" w:hAnsi="Arial" w:cs="Arial"/>
          <w:sz w:val="24"/>
          <w:szCs w:val="24"/>
        </w:rPr>
      </w:pPr>
      <w:r w:rsidRPr="00C17405">
        <w:rPr>
          <w:rFonts w:ascii="Arial" w:hAnsi="Arial" w:cs="Arial"/>
          <w:sz w:val="24"/>
          <w:szCs w:val="24"/>
        </w:rPr>
        <w:t xml:space="preserve"> </w:t>
      </w:r>
    </w:p>
    <w:p w14:paraId="57B45286" w14:textId="50CD229B" w:rsidR="00C17405" w:rsidRDefault="00C17405" w:rsidP="00C17405">
      <w:pPr>
        <w:pStyle w:val="KeinLeerraum"/>
        <w:rPr>
          <w:rFonts w:ascii="Arial" w:hAnsi="Arial" w:cs="Arial"/>
          <w:sz w:val="24"/>
          <w:szCs w:val="24"/>
        </w:rPr>
      </w:pPr>
      <w:r w:rsidRPr="00C17405">
        <w:rPr>
          <w:rFonts w:ascii="Arial" w:hAnsi="Arial" w:cs="Arial"/>
          <w:sz w:val="24"/>
          <w:szCs w:val="24"/>
        </w:rPr>
        <w:t>Die Bestellkosten bei interner Fertigung werden auch Auftragsbearbeitungskosten genannt. Die Bestellkosten setzen sich mit der Ausnahme der Personal- und Sachkosten der Beschaffung zusammen. An dieser Stelle treten die Kosten der Auftragsbearbeitung (Operationspläne, Papiere, usw.)</w:t>
      </w:r>
    </w:p>
    <w:p w14:paraId="68B57B1C" w14:textId="1540C31B" w:rsidR="009277E7" w:rsidRDefault="009277E7" w:rsidP="00C17405">
      <w:pPr>
        <w:pStyle w:val="KeinLeerraum"/>
        <w:rPr>
          <w:rFonts w:ascii="Arial" w:hAnsi="Arial" w:cs="Arial"/>
          <w:sz w:val="24"/>
          <w:szCs w:val="24"/>
        </w:rPr>
      </w:pPr>
    </w:p>
    <w:p w14:paraId="7089A5CB" w14:textId="6BAA456B" w:rsidR="009277E7" w:rsidRDefault="009277E7" w:rsidP="00C17405">
      <w:pPr>
        <w:pStyle w:val="KeinLeerraum"/>
        <w:rPr>
          <w:rFonts w:ascii="Arial" w:hAnsi="Arial" w:cs="Arial"/>
          <w:sz w:val="24"/>
          <w:szCs w:val="24"/>
        </w:rPr>
      </w:pPr>
    </w:p>
    <w:p w14:paraId="7E3610A1" w14:textId="1E5F203A" w:rsidR="009277E7" w:rsidRDefault="009277E7" w:rsidP="009277E7">
      <w:pPr>
        <w:pStyle w:val="KeinLeerraum"/>
        <w:numPr>
          <w:ilvl w:val="0"/>
          <w:numId w:val="1"/>
        </w:numPr>
        <w:rPr>
          <w:rFonts w:ascii="Arial" w:hAnsi="Arial" w:cs="Arial"/>
          <w:b/>
          <w:sz w:val="24"/>
          <w:szCs w:val="24"/>
        </w:rPr>
      </w:pPr>
      <w:r w:rsidRPr="009277E7">
        <w:rPr>
          <w:rFonts w:ascii="Arial" w:hAnsi="Arial" w:cs="Arial"/>
          <w:b/>
          <w:sz w:val="24"/>
          <w:szCs w:val="24"/>
        </w:rPr>
        <w:t xml:space="preserve">Stell aus bekannten Daten ein Sägezahndiagramm (Lagerbewirtschaftung) dar und bezeichnet die einzelnen Komponente (Sicherheitsbestand, Mindestabstand und </w:t>
      </w:r>
      <w:r w:rsidR="00C93AA7" w:rsidRPr="009277E7">
        <w:rPr>
          <w:rFonts w:ascii="Arial" w:hAnsi="Arial" w:cs="Arial"/>
          <w:b/>
          <w:sz w:val="24"/>
          <w:szCs w:val="24"/>
        </w:rPr>
        <w:t>Bestellpunkt)</w:t>
      </w:r>
      <w:r w:rsidRPr="009277E7">
        <w:rPr>
          <w:rFonts w:ascii="Arial" w:hAnsi="Arial" w:cs="Arial"/>
          <w:b/>
          <w:sz w:val="24"/>
          <w:szCs w:val="24"/>
        </w:rPr>
        <w:t xml:space="preserve"> Verbrauchsgesteuerte Disposition:</w:t>
      </w:r>
    </w:p>
    <w:p w14:paraId="64DE6CB4" w14:textId="43FD1766" w:rsidR="009277E7" w:rsidRDefault="009277E7" w:rsidP="009277E7">
      <w:pPr>
        <w:pStyle w:val="KeinLeerraum"/>
        <w:rPr>
          <w:rFonts w:ascii="Arial" w:hAnsi="Arial" w:cs="Arial"/>
          <w:b/>
          <w:sz w:val="24"/>
          <w:szCs w:val="24"/>
        </w:rPr>
      </w:pPr>
    </w:p>
    <w:p w14:paraId="22ABBFC9" w14:textId="77777777" w:rsidR="00C93AA7" w:rsidRPr="00C93AA7" w:rsidRDefault="00C93AA7" w:rsidP="00C93AA7">
      <w:pPr>
        <w:pStyle w:val="KeinLeerraum"/>
        <w:rPr>
          <w:rFonts w:ascii="Arial" w:hAnsi="Arial" w:cs="Arial"/>
          <w:sz w:val="24"/>
          <w:szCs w:val="24"/>
        </w:rPr>
      </w:pPr>
      <w:r w:rsidRPr="00C93AA7">
        <w:rPr>
          <w:rFonts w:ascii="Arial" w:hAnsi="Arial" w:cs="Arial"/>
          <w:sz w:val="24"/>
          <w:szCs w:val="24"/>
          <w:highlight w:val="yellow"/>
        </w:rPr>
        <w:t>Verbrauchsgesteuerte Disposition</w:t>
      </w:r>
      <w:r w:rsidRPr="00C93AA7">
        <w:rPr>
          <w:rFonts w:ascii="Arial" w:hAnsi="Arial" w:cs="Arial"/>
          <w:sz w:val="24"/>
          <w:szCs w:val="24"/>
        </w:rPr>
        <w:t xml:space="preserve"> Die Verfahren der verbrauchs- oder bestandsgesteuerten Disposition sind ohne direkten Bezug zu einem festen Produktionsplan. Der Ausgangspunkt ist der buchungsmässige Lagerbestand der um die Vormerke (Reservationen) und offenen Bestellungen zu korrigieren ist. Die verbrauchsgesteuerte Disposition ist mit der Lagerbestandsführung gekoppelt. </w:t>
      </w:r>
    </w:p>
    <w:p w14:paraId="31E94109" w14:textId="77777777" w:rsidR="00C93AA7" w:rsidRPr="00C93AA7" w:rsidRDefault="00C93AA7" w:rsidP="00C93AA7">
      <w:pPr>
        <w:pStyle w:val="KeinLeerraum"/>
        <w:rPr>
          <w:rFonts w:ascii="Arial" w:hAnsi="Arial" w:cs="Arial"/>
          <w:sz w:val="24"/>
          <w:szCs w:val="24"/>
        </w:rPr>
      </w:pPr>
      <w:r w:rsidRPr="00C93AA7">
        <w:rPr>
          <w:rFonts w:ascii="Arial" w:hAnsi="Arial" w:cs="Arial"/>
          <w:sz w:val="24"/>
          <w:szCs w:val="24"/>
        </w:rPr>
        <w:t xml:space="preserve"> </w:t>
      </w:r>
    </w:p>
    <w:p w14:paraId="5C70C6E4" w14:textId="77777777" w:rsidR="00C93AA7" w:rsidRPr="00C93AA7" w:rsidRDefault="00C93AA7" w:rsidP="00C93AA7">
      <w:pPr>
        <w:pStyle w:val="KeinLeerraum"/>
        <w:rPr>
          <w:rFonts w:ascii="Arial" w:hAnsi="Arial" w:cs="Arial"/>
          <w:sz w:val="24"/>
          <w:szCs w:val="24"/>
        </w:rPr>
      </w:pPr>
      <w:r w:rsidRPr="00C93AA7">
        <w:rPr>
          <w:rFonts w:ascii="Arial" w:hAnsi="Arial" w:cs="Arial"/>
          <w:sz w:val="24"/>
          <w:szCs w:val="24"/>
        </w:rPr>
        <w:t xml:space="preserve">Wir unterscheiden zwischen dem Bestellpunkt- und dem Bestellrhythmusverfahren. </w:t>
      </w:r>
    </w:p>
    <w:p w14:paraId="6D8B03C0" w14:textId="77777777" w:rsidR="00C93AA7" w:rsidRPr="00C93AA7" w:rsidRDefault="00C93AA7" w:rsidP="00C93AA7">
      <w:pPr>
        <w:pStyle w:val="KeinLeerraum"/>
        <w:rPr>
          <w:rFonts w:ascii="Arial" w:hAnsi="Arial" w:cs="Arial"/>
          <w:sz w:val="24"/>
          <w:szCs w:val="24"/>
        </w:rPr>
      </w:pPr>
      <w:r w:rsidRPr="00C93AA7">
        <w:rPr>
          <w:rFonts w:ascii="Arial" w:hAnsi="Arial" w:cs="Arial"/>
          <w:sz w:val="24"/>
          <w:szCs w:val="24"/>
        </w:rPr>
        <w:t xml:space="preserve"> </w:t>
      </w:r>
    </w:p>
    <w:p w14:paraId="091BBE4F" w14:textId="3C198E46" w:rsidR="00C93AA7" w:rsidRPr="00C93AA7" w:rsidRDefault="00C93AA7" w:rsidP="00C93AA7">
      <w:pPr>
        <w:pStyle w:val="KeinLeerraum"/>
        <w:rPr>
          <w:rFonts w:ascii="Arial" w:hAnsi="Arial" w:cs="Arial"/>
          <w:sz w:val="24"/>
          <w:szCs w:val="24"/>
        </w:rPr>
      </w:pPr>
      <w:r w:rsidRPr="00C93AA7">
        <w:rPr>
          <w:rFonts w:ascii="Arial" w:hAnsi="Arial" w:cs="Arial"/>
          <w:sz w:val="24"/>
          <w:szCs w:val="24"/>
        </w:rPr>
        <w:t xml:space="preserve">Bestellpunktverfahren (Mengensteuerung) Der Bestellpunkt ist die Menge des verfügbaren Lagerbestandes, bei der eine Bestellung ausgelöst wird. Deshalb ist </w:t>
      </w:r>
      <w:r w:rsidRPr="00C93AA7">
        <w:rPr>
          <w:rFonts w:ascii="Arial" w:hAnsi="Arial" w:cs="Arial"/>
          <w:sz w:val="24"/>
          <w:szCs w:val="24"/>
        </w:rPr>
        <w:lastRenderedPageBreak/>
        <w:t xml:space="preserve">zunächst die Entscheidung über die Höhe der Bestellmenge und des Bestellpunktes, bei dessen Erreichen ein Bestellvorgang ausgelöst wird, zu treffen. Bei jeder Buchung eines Lagerabganges wird geprüft, ob der Bestellpunkt erreicht ist oder nicht. Der Einsatz einer EDV-Anlage erlaubt die Verarbeitung der Daten im Dialog. Durch die sofortige Verarbeitung der Lagerzugänge und Lagerabgänge ist eine schnelle Reaktion auf kritische Bestandssituationen möglich. Damit kann der Sicherheitsbestand </w:t>
      </w:r>
      <w:r w:rsidRPr="00C93AA7">
        <w:rPr>
          <w:rFonts w:ascii="Arial" w:hAnsi="Arial" w:cs="Arial"/>
          <w:sz w:val="24"/>
          <w:szCs w:val="24"/>
        </w:rPr>
        <w:t>geringgehalten</w:t>
      </w:r>
      <w:r w:rsidRPr="00C93AA7">
        <w:rPr>
          <w:rFonts w:ascii="Arial" w:hAnsi="Arial" w:cs="Arial"/>
          <w:sz w:val="24"/>
          <w:szCs w:val="24"/>
        </w:rPr>
        <w:t xml:space="preserve"> werden. </w:t>
      </w:r>
    </w:p>
    <w:p w14:paraId="0860A35C" w14:textId="77777777" w:rsidR="00C93AA7" w:rsidRPr="00C93AA7" w:rsidRDefault="00C93AA7" w:rsidP="00C93AA7">
      <w:pPr>
        <w:pStyle w:val="KeinLeerraum"/>
        <w:rPr>
          <w:rFonts w:ascii="Arial" w:hAnsi="Arial" w:cs="Arial"/>
          <w:sz w:val="24"/>
          <w:szCs w:val="24"/>
        </w:rPr>
      </w:pPr>
      <w:r w:rsidRPr="00C93AA7">
        <w:rPr>
          <w:rFonts w:ascii="Arial" w:hAnsi="Arial" w:cs="Arial"/>
          <w:sz w:val="24"/>
          <w:szCs w:val="24"/>
        </w:rPr>
        <w:t xml:space="preserve"> </w:t>
      </w:r>
    </w:p>
    <w:p w14:paraId="5F776E02" w14:textId="36D1AB55" w:rsidR="009277E7" w:rsidRDefault="00C93AA7" w:rsidP="00C93AA7">
      <w:pPr>
        <w:pStyle w:val="KeinLeerraum"/>
        <w:rPr>
          <w:rFonts w:ascii="Arial" w:hAnsi="Arial" w:cs="Arial"/>
          <w:sz w:val="24"/>
          <w:szCs w:val="24"/>
        </w:rPr>
      </w:pPr>
      <w:r w:rsidRPr="00C93AA7">
        <w:rPr>
          <w:rFonts w:ascii="Arial" w:hAnsi="Arial" w:cs="Arial"/>
          <w:sz w:val="24"/>
          <w:szCs w:val="24"/>
        </w:rPr>
        <w:t>Eine manuelle Überprüfung des Lagerbestandes in bestimmten Zeitintervallen, wie sie ohne EDVEinsatz erfolgen muss, erfordert einen relativ hohen Sicherheitsbestand, da über die Bestandssituation zwischen den Überprüfungszeitpunkten keine Aussage möglich ist. Durch eine ungleichmässige Verteilung des Bedarfes wird der Bestellpunkt nicht in gleichen Zeitintervallen erreicht, woraus sich unterschiedliche Bestellintervalle ergeben.</w:t>
      </w:r>
    </w:p>
    <w:p w14:paraId="24A6B81E" w14:textId="2AF22161" w:rsidR="0051540D" w:rsidRDefault="0051540D" w:rsidP="00C93AA7">
      <w:pPr>
        <w:pStyle w:val="KeinLeerraum"/>
        <w:rPr>
          <w:rFonts w:ascii="Arial" w:hAnsi="Arial" w:cs="Arial"/>
          <w:sz w:val="24"/>
          <w:szCs w:val="24"/>
        </w:rPr>
      </w:pPr>
    </w:p>
    <w:p w14:paraId="25F74ED9" w14:textId="4DB31956" w:rsidR="0051540D" w:rsidRDefault="00C56B14" w:rsidP="00C93AA7">
      <w:pPr>
        <w:pStyle w:val="KeinLeerraum"/>
        <w:rPr>
          <w:rFonts w:ascii="Arial" w:hAnsi="Arial" w:cs="Arial"/>
          <w:sz w:val="24"/>
          <w:szCs w:val="24"/>
        </w:rPr>
      </w:pPr>
      <w:r>
        <w:rPr>
          <w:noProof/>
        </w:rPr>
        <w:drawing>
          <wp:inline distT="0" distB="0" distL="0" distR="0" wp14:anchorId="6ADFE03E" wp14:editId="06BAAF7A">
            <wp:extent cx="5760720" cy="398335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983355"/>
                    </a:xfrm>
                    <a:prstGeom prst="rect">
                      <a:avLst/>
                    </a:prstGeom>
                  </pic:spPr>
                </pic:pic>
              </a:graphicData>
            </a:graphic>
          </wp:inline>
        </w:drawing>
      </w:r>
      <w:bookmarkStart w:id="0" w:name="_GoBack"/>
      <w:bookmarkEnd w:id="0"/>
    </w:p>
    <w:p w14:paraId="46A69DB9" w14:textId="00FDAD5C" w:rsidR="0051540D" w:rsidRDefault="0051540D" w:rsidP="00C93AA7">
      <w:pPr>
        <w:pStyle w:val="KeinLeerraum"/>
        <w:rPr>
          <w:rFonts w:ascii="Arial" w:hAnsi="Arial" w:cs="Arial"/>
          <w:sz w:val="24"/>
          <w:szCs w:val="24"/>
        </w:rPr>
      </w:pPr>
    </w:p>
    <w:p w14:paraId="1EF04C29" w14:textId="03A67B0B" w:rsidR="0051540D" w:rsidRDefault="0051540D" w:rsidP="00C93AA7">
      <w:pPr>
        <w:pStyle w:val="KeinLeerraum"/>
        <w:rPr>
          <w:rFonts w:ascii="Arial" w:hAnsi="Arial" w:cs="Arial"/>
          <w:sz w:val="24"/>
          <w:szCs w:val="24"/>
        </w:rPr>
      </w:pPr>
    </w:p>
    <w:p w14:paraId="24CB122D" w14:textId="77777777" w:rsidR="0051540D" w:rsidRDefault="0051540D" w:rsidP="00C93AA7">
      <w:pPr>
        <w:pStyle w:val="KeinLeerraum"/>
        <w:rPr>
          <w:rFonts w:ascii="Arial" w:hAnsi="Arial" w:cs="Arial"/>
          <w:sz w:val="24"/>
          <w:szCs w:val="24"/>
        </w:rPr>
      </w:pPr>
    </w:p>
    <w:p w14:paraId="6AFD4F3E" w14:textId="12D5EF6B" w:rsidR="00C93AA7" w:rsidRDefault="00C93AA7" w:rsidP="00C93AA7">
      <w:pPr>
        <w:pStyle w:val="KeinLeerraum"/>
        <w:rPr>
          <w:rFonts w:ascii="Arial" w:hAnsi="Arial" w:cs="Arial"/>
          <w:sz w:val="24"/>
          <w:szCs w:val="24"/>
        </w:rPr>
      </w:pPr>
    </w:p>
    <w:p w14:paraId="344E92F2" w14:textId="0B2E37B5" w:rsidR="00C93AA7" w:rsidRDefault="00C93AA7" w:rsidP="00C93AA7">
      <w:pPr>
        <w:pStyle w:val="KeinLeerraum"/>
        <w:numPr>
          <w:ilvl w:val="0"/>
          <w:numId w:val="1"/>
        </w:numPr>
        <w:rPr>
          <w:rFonts w:ascii="Arial" w:hAnsi="Arial" w:cs="Arial"/>
          <w:b/>
          <w:sz w:val="24"/>
          <w:szCs w:val="24"/>
        </w:rPr>
      </w:pPr>
      <w:r w:rsidRPr="00C93AA7">
        <w:rPr>
          <w:rFonts w:ascii="Arial" w:hAnsi="Arial" w:cs="Arial"/>
          <w:b/>
          <w:sz w:val="24"/>
          <w:szCs w:val="24"/>
        </w:rPr>
        <w:t>Erklärt die Ziele eines BDE Systeme (ERP, MPR):</w:t>
      </w:r>
    </w:p>
    <w:p w14:paraId="071BE47D" w14:textId="541938B2" w:rsidR="00C93AA7" w:rsidRDefault="00C93AA7" w:rsidP="00C93AA7">
      <w:pPr>
        <w:pStyle w:val="KeinLeerraum"/>
        <w:rPr>
          <w:rFonts w:ascii="Arial" w:hAnsi="Arial" w:cs="Arial"/>
          <w:b/>
          <w:sz w:val="24"/>
          <w:szCs w:val="24"/>
        </w:rPr>
      </w:pPr>
    </w:p>
    <w:p w14:paraId="6070E0DD" w14:textId="6E5CE3D7" w:rsidR="00C93AA7" w:rsidRPr="00C93AA7" w:rsidRDefault="00C93AA7" w:rsidP="00C93AA7">
      <w:pPr>
        <w:pStyle w:val="KeinLeerraum"/>
        <w:rPr>
          <w:rFonts w:ascii="Arial" w:hAnsi="Arial" w:cs="Arial"/>
          <w:sz w:val="24"/>
          <w:szCs w:val="24"/>
        </w:rPr>
      </w:pPr>
      <w:r w:rsidRPr="00C93AA7">
        <w:rPr>
          <w:rFonts w:ascii="Arial" w:hAnsi="Arial" w:cs="Arial"/>
          <w:sz w:val="24"/>
          <w:szCs w:val="24"/>
          <w:highlight w:val="yellow"/>
        </w:rPr>
        <w:t>Betriebsdatenerfassung</w:t>
      </w:r>
      <w:r>
        <w:rPr>
          <w:rFonts w:ascii="Arial" w:hAnsi="Arial" w:cs="Arial"/>
          <w:sz w:val="24"/>
          <w:szCs w:val="24"/>
        </w:rPr>
        <w:t xml:space="preserve"> BDE</w:t>
      </w:r>
      <w:r w:rsidRPr="00C93AA7">
        <w:rPr>
          <w:rFonts w:ascii="Arial" w:hAnsi="Arial" w:cs="Arial"/>
          <w:sz w:val="24"/>
          <w:szCs w:val="24"/>
        </w:rPr>
        <w:t xml:space="preserve"> Zu Beginn der Industrialisierung erfolgte die Planung der Produktionen  manuell. Bevor die Computertechnologie in der Planung Einzug erhielt, wurden einfache Systeme wie Planungstafeln entwickelt, welche die Planung vereinfachten und die Effizienz steigerten. Auf der Planungstafel wurden mit unterschiedlichen farbigen Papieren die einzelnen Aufträge geplant. Die Produktionssteuerung erfolgte dabei durch die manuelle Erfassung des Auftragsfortschrittes der Produktion und dem Nachtragen auf der Planungstafel. </w:t>
      </w:r>
    </w:p>
    <w:p w14:paraId="656F69F5" w14:textId="77777777" w:rsidR="00C93AA7" w:rsidRPr="00C93AA7" w:rsidRDefault="00C93AA7" w:rsidP="00C93AA7">
      <w:pPr>
        <w:pStyle w:val="KeinLeerraum"/>
        <w:rPr>
          <w:rFonts w:ascii="Arial" w:hAnsi="Arial" w:cs="Arial"/>
          <w:sz w:val="24"/>
          <w:szCs w:val="24"/>
        </w:rPr>
      </w:pPr>
      <w:r w:rsidRPr="00C93AA7">
        <w:rPr>
          <w:rFonts w:ascii="Arial" w:hAnsi="Arial" w:cs="Arial"/>
          <w:sz w:val="24"/>
          <w:szCs w:val="24"/>
        </w:rPr>
        <w:t xml:space="preserve"> </w:t>
      </w:r>
    </w:p>
    <w:p w14:paraId="7E40B684" w14:textId="77777777" w:rsidR="00C93AA7" w:rsidRPr="00C93AA7" w:rsidRDefault="00C93AA7" w:rsidP="00C93AA7">
      <w:pPr>
        <w:pStyle w:val="KeinLeerraum"/>
        <w:rPr>
          <w:rFonts w:ascii="Arial" w:hAnsi="Arial" w:cs="Arial"/>
          <w:sz w:val="24"/>
          <w:szCs w:val="24"/>
        </w:rPr>
      </w:pPr>
      <w:r w:rsidRPr="00C93AA7">
        <w:rPr>
          <w:rFonts w:ascii="Arial" w:hAnsi="Arial" w:cs="Arial"/>
          <w:sz w:val="24"/>
          <w:szCs w:val="24"/>
        </w:rPr>
        <w:lastRenderedPageBreak/>
        <w:t xml:space="preserve">In den 70er und 80er Jahren wurden zunehmend Computergesteuerte Rechnersysteme „PPS“ für die Planung entwickelt und eingesetzt, unterteilt in Systeme für die Materialbedarfsplanung „MRP“ und für die Kapazitätsbedarfsplanung „CRP“. Diese Systeme hatten den Nachteil, dass einerseits bei der Materialbedarfsplanung unbeschränkte Kapazität vorhanden sein musste und andererseits bei der Kapazitätsbedarfsplanung unbeschränkte Materialverfügbarkeit vorausgesetzt wurde. Dies führte neben Kapazitätsengpässen zu Fehlteilen oder Überbeständen im Lager. </w:t>
      </w:r>
    </w:p>
    <w:p w14:paraId="13A6CFFB" w14:textId="77777777" w:rsidR="00C93AA7" w:rsidRPr="00C93AA7" w:rsidRDefault="00C93AA7" w:rsidP="00C93AA7">
      <w:pPr>
        <w:pStyle w:val="KeinLeerraum"/>
        <w:rPr>
          <w:rFonts w:ascii="Arial" w:hAnsi="Arial" w:cs="Arial"/>
          <w:sz w:val="24"/>
          <w:szCs w:val="24"/>
        </w:rPr>
      </w:pPr>
      <w:r w:rsidRPr="00C93AA7">
        <w:rPr>
          <w:rFonts w:ascii="Arial" w:hAnsi="Arial" w:cs="Arial"/>
          <w:sz w:val="24"/>
          <w:szCs w:val="24"/>
        </w:rPr>
        <w:t xml:space="preserve"> </w:t>
      </w:r>
    </w:p>
    <w:p w14:paraId="66A0E1B9" w14:textId="7C9D954E" w:rsidR="00C93AA7" w:rsidRDefault="00C93AA7" w:rsidP="00C93AA7">
      <w:pPr>
        <w:pStyle w:val="KeinLeerraum"/>
        <w:rPr>
          <w:rFonts w:ascii="Arial" w:hAnsi="Arial" w:cs="Arial"/>
          <w:sz w:val="24"/>
          <w:szCs w:val="24"/>
        </w:rPr>
      </w:pPr>
      <w:r w:rsidRPr="00C93AA7">
        <w:rPr>
          <w:rFonts w:ascii="Arial" w:hAnsi="Arial" w:cs="Arial"/>
          <w:sz w:val="24"/>
          <w:szCs w:val="24"/>
        </w:rPr>
        <w:t>Aus CRP und MRP wurde der integrierte Planungsprozess MRP2 entwickelt, dessen Planungsphilosophie sich aus der synchronen Material- und Kapazitätsplanung sowie der Integration von weiteren Bereichen wie Vertrieb und Lager in den Planungsprozess ableitet. Werden zusätzlich integrierte Finanzmodelle eingesetzt, spricht man von ERP, bzw. MRP3. Die neusten Entwicklungen von integrierten Planungssystemen gehen heute schon so weit, dass die Lieferanten und die Kunden in den Planungsprozess mit einbezogen werden.</w:t>
      </w:r>
    </w:p>
    <w:p w14:paraId="4475C83F" w14:textId="758FFCEA" w:rsidR="00C93AA7" w:rsidRDefault="00C93AA7" w:rsidP="00C93AA7">
      <w:pPr>
        <w:pStyle w:val="KeinLeerraum"/>
        <w:rPr>
          <w:rFonts w:ascii="Arial" w:hAnsi="Arial" w:cs="Arial"/>
          <w:sz w:val="24"/>
          <w:szCs w:val="24"/>
        </w:rPr>
      </w:pPr>
    </w:p>
    <w:p w14:paraId="2FE689A8" w14:textId="772090C1" w:rsidR="00C93AA7" w:rsidRDefault="00C93AA7" w:rsidP="00C93AA7">
      <w:pPr>
        <w:pStyle w:val="KeinLeerraum"/>
        <w:rPr>
          <w:rFonts w:ascii="Arial" w:hAnsi="Arial" w:cs="Arial"/>
          <w:sz w:val="24"/>
          <w:szCs w:val="24"/>
        </w:rPr>
      </w:pPr>
      <w:r>
        <w:rPr>
          <w:noProof/>
        </w:rPr>
        <w:drawing>
          <wp:inline distT="0" distB="0" distL="0" distR="0" wp14:anchorId="5085928F" wp14:editId="2F545AA2">
            <wp:extent cx="5495925" cy="3581400"/>
            <wp:effectExtent l="0" t="0" r="952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95925" cy="3581400"/>
                    </a:xfrm>
                    <a:prstGeom prst="rect">
                      <a:avLst/>
                    </a:prstGeom>
                  </pic:spPr>
                </pic:pic>
              </a:graphicData>
            </a:graphic>
          </wp:inline>
        </w:drawing>
      </w:r>
    </w:p>
    <w:p w14:paraId="375E3426" w14:textId="3D451104" w:rsidR="00C93AA7" w:rsidRDefault="00C93AA7" w:rsidP="00C93AA7">
      <w:pPr>
        <w:pStyle w:val="KeinLeerraum"/>
        <w:rPr>
          <w:rFonts w:ascii="Arial" w:hAnsi="Arial" w:cs="Arial"/>
          <w:sz w:val="24"/>
          <w:szCs w:val="24"/>
        </w:rPr>
      </w:pPr>
    </w:p>
    <w:p w14:paraId="1DAA90EE" w14:textId="3386BB6D" w:rsidR="00C93AA7" w:rsidRDefault="00C93AA7" w:rsidP="00C93AA7">
      <w:pPr>
        <w:pStyle w:val="KeinLeerraum"/>
        <w:rPr>
          <w:rFonts w:ascii="Arial" w:hAnsi="Arial" w:cs="Arial"/>
          <w:sz w:val="24"/>
          <w:szCs w:val="24"/>
        </w:rPr>
      </w:pPr>
    </w:p>
    <w:p w14:paraId="44D77039" w14:textId="77777777" w:rsidR="00C93AA7" w:rsidRPr="00C93AA7" w:rsidRDefault="00C93AA7" w:rsidP="00C93AA7">
      <w:pPr>
        <w:pStyle w:val="KeinLeerraum"/>
        <w:rPr>
          <w:rFonts w:ascii="Arial" w:hAnsi="Arial" w:cs="Arial"/>
          <w:sz w:val="24"/>
          <w:szCs w:val="24"/>
        </w:rPr>
      </w:pPr>
      <w:r w:rsidRPr="00C93AA7">
        <w:rPr>
          <w:rFonts w:ascii="Arial" w:hAnsi="Arial" w:cs="Arial"/>
          <w:sz w:val="24"/>
          <w:szCs w:val="24"/>
          <w:highlight w:val="yellow"/>
        </w:rPr>
        <w:t>Definition MRP1</w:t>
      </w:r>
      <w:r w:rsidRPr="00C93AA7">
        <w:rPr>
          <w:rFonts w:ascii="Arial" w:hAnsi="Arial" w:cs="Arial"/>
          <w:sz w:val="24"/>
          <w:szCs w:val="24"/>
        </w:rPr>
        <w:t xml:space="preserve"> Material Requirements Planning: In der Produktionsplanung und Steuerung „PPS“ eingesetztes Programmsystem zur Mengenplanung welches von einem vorgegebenen Produktionsprogramm ausgeht. </w:t>
      </w:r>
    </w:p>
    <w:p w14:paraId="17F90710" w14:textId="77777777" w:rsidR="00C93AA7" w:rsidRPr="00C93AA7" w:rsidRDefault="00C93AA7" w:rsidP="00C93AA7">
      <w:pPr>
        <w:pStyle w:val="KeinLeerraum"/>
        <w:rPr>
          <w:rFonts w:ascii="Arial" w:hAnsi="Arial" w:cs="Arial"/>
          <w:sz w:val="24"/>
          <w:szCs w:val="24"/>
        </w:rPr>
      </w:pPr>
      <w:r w:rsidRPr="00C93AA7">
        <w:rPr>
          <w:rFonts w:ascii="Arial" w:hAnsi="Arial" w:cs="Arial"/>
          <w:sz w:val="24"/>
          <w:szCs w:val="24"/>
        </w:rPr>
        <w:t xml:space="preserve"> </w:t>
      </w:r>
    </w:p>
    <w:p w14:paraId="4790A7CF" w14:textId="77777777" w:rsidR="00C93AA7" w:rsidRPr="00C93AA7" w:rsidRDefault="00C93AA7" w:rsidP="00C93AA7">
      <w:pPr>
        <w:pStyle w:val="KeinLeerraum"/>
        <w:rPr>
          <w:rFonts w:ascii="Arial" w:hAnsi="Arial" w:cs="Arial"/>
          <w:sz w:val="24"/>
          <w:szCs w:val="24"/>
        </w:rPr>
      </w:pPr>
      <w:r w:rsidRPr="00C93AA7">
        <w:rPr>
          <w:rFonts w:ascii="Arial" w:hAnsi="Arial" w:cs="Arial"/>
          <w:sz w:val="24"/>
          <w:szCs w:val="24"/>
        </w:rPr>
        <w:t xml:space="preserve"> </w:t>
      </w:r>
    </w:p>
    <w:p w14:paraId="6E118245" w14:textId="77777777" w:rsidR="00FE4AE5" w:rsidRDefault="00C93AA7" w:rsidP="00C93AA7">
      <w:pPr>
        <w:pStyle w:val="KeinLeerraum"/>
        <w:rPr>
          <w:rFonts w:ascii="Arial" w:hAnsi="Arial" w:cs="Arial"/>
          <w:sz w:val="24"/>
          <w:szCs w:val="24"/>
        </w:rPr>
      </w:pPr>
      <w:r w:rsidRPr="00C93AA7">
        <w:rPr>
          <w:rFonts w:ascii="Arial" w:hAnsi="Arial" w:cs="Arial"/>
          <w:sz w:val="24"/>
          <w:szCs w:val="24"/>
          <w:highlight w:val="yellow"/>
        </w:rPr>
        <w:t>Definition MRP2</w:t>
      </w:r>
      <w:r w:rsidRPr="00C93AA7">
        <w:rPr>
          <w:rFonts w:ascii="Arial" w:hAnsi="Arial" w:cs="Arial"/>
          <w:sz w:val="24"/>
          <w:szCs w:val="24"/>
        </w:rPr>
        <w:t xml:space="preserve"> Manufacturing Ressource Planning: MRP2 kennzeichnet eine höhere Integrationsstufe von Planungen als MRP1, weil die Ergebnisse in zusätzliche betriebliche Pläne eingehen. Durch Rückkopplung der Planungsergebnisse auf die vorangegangenen Planungsschritte werden diese für die Planung des Produktionsprogramms weiterverwendet. Mit der MRP2 Philosophie kann eine stufenweise Planung und Steuerung der gesamten logistischen Kette eines </w:t>
      </w:r>
      <w:r w:rsidRPr="00C93AA7">
        <w:rPr>
          <w:rFonts w:ascii="Arial" w:hAnsi="Arial" w:cs="Arial"/>
          <w:sz w:val="24"/>
          <w:szCs w:val="24"/>
        </w:rPr>
        <w:lastRenderedPageBreak/>
        <w:t>Unternehmens gemacht werden. Diese schliesst unter anderem folgende Bereiche mit ein:</w:t>
      </w:r>
    </w:p>
    <w:p w14:paraId="07E5FF58" w14:textId="77777777" w:rsidR="00FE4AE5" w:rsidRDefault="00FE4AE5" w:rsidP="00C93AA7">
      <w:pPr>
        <w:pStyle w:val="KeinLeerraum"/>
        <w:rPr>
          <w:rFonts w:ascii="Arial" w:hAnsi="Arial" w:cs="Arial"/>
          <w:sz w:val="24"/>
          <w:szCs w:val="24"/>
        </w:rPr>
      </w:pPr>
    </w:p>
    <w:p w14:paraId="0E03EA19" w14:textId="77777777" w:rsidR="00FE4AE5" w:rsidRDefault="00C93AA7" w:rsidP="00C93AA7">
      <w:pPr>
        <w:pStyle w:val="KeinLeerraum"/>
        <w:rPr>
          <w:rFonts w:ascii="Arial" w:hAnsi="Arial" w:cs="Arial"/>
          <w:sz w:val="24"/>
          <w:szCs w:val="24"/>
        </w:rPr>
      </w:pPr>
      <w:r w:rsidRPr="00C93AA7">
        <w:rPr>
          <w:rFonts w:ascii="Arial" w:hAnsi="Arial" w:cs="Arial"/>
          <w:sz w:val="24"/>
          <w:szCs w:val="24"/>
        </w:rPr>
        <w:t xml:space="preserve">■ Vertrieb, Vertriebslogistik, Absatzplanung </w:t>
      </w:r>
    </w:p>
    <w:p w14:paraId="5B0A8D0F" w14:textId="77777777" w:rsidR="00FE4AE5" w:rsidRDefault="00C93AA7" w:rsidP="00C93AA7">
      <w:pPr>
        <w:pStyle w:val="KeinLeerraum"/>
        <w:rPr>
          <w:rFonts w:ascii="Arial" w:hAnsi="Arial" w:cs="Arial"/>
          <w:sz w:val="24"/>
          <w:szCs w:val="24"/>
        </w:rPr>
      </w:pPr>
      <w:r w:rsidRPr="00C93AA7">
        <w:rPr>
          <w:rFonts w:ascii="Arial" w:hAnsi="Arial" w:cs="Arial"/>
          <w:sz w:val="24"/>
          <w:szCs w:val="24"/>
        </w:rPr>
        <w:t xml:space="preserve">■ Produktion, Standorte </w:t>
      </w:r>
    </w:p>
    <w:p w14:paraId="2A715B98" w14:textId="77777777" w:rsidR="00FE4AE5" w:rsidRDefault="00C93AA7" w:rsidP="00C93AA7">
      <w:pPr>
        <w:pStyle w:val="KeinLeerraum"/>
        <w:rPr>
          <w:rFonts w:ascii="Arial" w:hAnsi="Arial" w:cs="Arial"/>
          <w:sz w:val="24"/>
          <w:szCs w:val="24"/>
        </w:rPr>
      </w:pPr>
      <w:r w:rsidRPr="00C93AA7">
        <w:rPr>
          <w:rFonts w:ascii="Arial" w:hAnsi="Arial" w:cs="Arial"/>
          <w:sz w:val="24"/>
          <w:szCs w:val="24"/>
        </w:rPr>
        <w:t xml:space="preserve">■ Materialwirtschaft, Lager </w:t>
      </w:r>
    </w:p>
    <w:p w14:paraId="2541CD39" w14:textId="77777777" w:rsidR="00FE4AE5" w:rsidRDefault="00C93AA7" w:rsidP="00C93AA7">
      <w:pPr>
        <w:pStyle w:val="KeinLeerraum"/>
        <w:rPr>
          <w:rFonts w:ascii="Arial" w:hAnsi="Arial" w:cs="Arial"/>
          <w:sz w:val="24"/>
          <w:szCs w:val="24"/>
        </w:rPr>
      </w:pPr>
      <w:r w:rsidRPr="00C93AA7">
        <w:rPr>
          <w:rFonts w:ascii="Arial" w:hAnsi="Arial" w:cs="Arial"/>
          <w:sz w:val="24"/>
          <w:szCs w:val="24"/>
        </w:rPr>
        <w:t xml:space="preserve">■ Beschaffung </w:t>
      </w:r>
    </w:p>
    <w:p w14:paraId="64918EBF" w14:textId="77777777" w:rsidR="00FE4AE5" w:rsidRDefault="00C93AA7" w:rsidP="00C93AA7">
      <w:pPr>
        <w:pStyle w:val="KeinLeerraum"/>
        <w:rPr>
          <w:rFonts w:ascii="Arial" w:hAnsi="Arial" w:cs="Arial"/>
          <w:sz w:val="24"/>
          <w:szCs w:val="24"/>
        </w:rPr>
      </w:pPr>
      <w:r w:rsidRPr="00C93AA7">
        <w:rPr>
          <w:rFonts w:ascii="Arial" w:hAnsi="Arial" w:cs="Arial"/>
          <w:sz w:val="24"/>
          <w:szCs w:val="24"/>
        </w:rPr>
        <w:t xml:space="preserve">■ Fertigung, Montage </w:t>
      </w:r>
    </w:p>
    <w:p w14:paraId="1382967B" w14:textId="686ACEEF" w:rsidR="00C93AA7" w:rsidRPr="00C93AA7" w:rsidRDefault="00C93AA7" w:rsidP="00C93AA7">
      <w:pPr>
        <w:pStyle w:val="KeinLeerraum"/>
        <w:rPr>
          <w:rFonts w:ascii="Arial" w:hAnsi="Arial" w:cs="Arial"/>
          <w:sz w:val="24"/>
          <w:szCs w:val="24"/>
        </w:rPr>
      </w:pPr>
      <w:r w:rsidRPr="00C93AA7">
        <w:rPr>
          <w:rFonts w:ascii="Arial" w:hAnsi="Arial" w:cs="Arial"/>
          <w:sz w:val="24"/>
          <w:szCs w:val="24"/>
        </w:rPr>
        <w:t xml:space="preserve">■ Abteilung, Arbeitsplatz </w:t>
      </w:r>
    </w:p>
    <w:p w14:paraId="13D39DD7" w14:textId="77777777" w:rsidR="00C93AA7" w:rsidRPr="00C93AA7" w:rsidRDefault="00C93AA7" w:rsidP="00C93AA7">
      <w:pPr>
        <w:pStyle w:val="KeinLeerraum"/>
        <w:rPr>
          <w:rFonts w:ascii="Arial" w:hAnsi="Arial" w:cs="Arial"/>
          <w:sz w:val="24"/>
          <w:szCs w:val="24"/>
        </w:rPr>
      </w:pPr>
      <w:r w:rsidRPr="00C93AA7">
        <w:rPr>
          <w:rFonts w:ascii="Arial" w:hAnsi="Arial" w:cs="Arial"/>
          <w:sz w:val="24"/>
          <w:szCs w:val="24"/>
        </w:rPr>
        <w:t xml:space="preserve"> </w:t>
      </w:r>
    </w:p>
    <w:p w14:paraId="52D10A94" w14:textId="7E40E8DB" w:rsidR="00C93AA7" w:rsidRDefault="00C93AA7" w:rsidP="00C93AA7">
      <w:pPr>
        <w:pStyle w:val="KeinLeerraum"/>
        <w:rPr>
          <w:rFonts w:ascii="Arial" w:hAnsi="Arial" w:cs="Arial"/>
          <w:sz w:val="24"/>
          <w:szCs w:val="24"/>
        </w:rPr>
      </w:pPr>
      <w:r w:rsidRPr="00FE4AE5">
        <w:rPr>
          <w:rFonts w:ascii="Arial" w:hAnsi="Arial" w:cs="Arial"/>
          <w:sz w:val="24"/>
          <w:szCs w:val="24"/>
          <w:highlight w:val="yellow"/>
        </w:rPr>
        <w:t>Bedeutung der Planungssysteme</w:t>
      </w:r>
      <w:r w:rsidRPr="00C93AA7">
        <w:rPr>
          <w:rFonts w:ascii="Arial" w:hAnsi="Arial" w:cs="Arial"/>
          <w:sz w:val="24"/>
          <w:szCs w:val="24"/>
        </w:rPr>
        <w:t xml:space="preserve"> Der Wettbewerbsdruck für die Marktteilnehmer nahm in den letzten Jahren stetig zu. Erfolgsfaktoren aus der Vergangenheit haben sich zu lebensnotwendigen Anforderungen entwickelt, ohne deren Erfüllung die Unternehmen am Markt nicht mehr bestehen können. Zu diesen Faktoren gehören verschärfte Anforderungen in den Bereichen Schnelligkeit und Lieferfähigkeit sowie Service- und Produktionsinnovation. Vorausgesetzt werden tiefe Preise und eine hohe Qualität, kürzere Lieferfristen, hohe Lieferfähigkeit und tiefe Kosten. Diese Anforderung an die Logistik ist gesetzt und ist auch in Zukunft gültig. Diese Marktanforderung bedingen weitere Bestandsreduktionen und eine integrierende Optimierung der logistischen Kette sowie der Produktionsprozesse. Eine </w:t>
      </w:r>
      <w:r w:rsidR="00FE4AE5" w:rsidRPr="00C93AA7">
        <w:rPr>
          <w:rFonts w:ascii="Arial" w:hAnsi="Arial" w:cs="Arial"/>
          <w:sz w:val="24"/>
          <w:szCs w:val="24"/>
        </w:rPr>
        <w:t>leistungsfähige</w:t>
      </w:r>
      <w:r w:rsidRPr="00C93AA7">
        <w:rPr>
          <w:rFonts w:ascii="Arial" w:hAnsi="Arial" w:cs="Arial"/>
          <w:sz w:val="24"/>
          <w:szCs w:val="24"/>
        </w:rPr>
        <w:t xml:space="preserve"> Logistik verbindet den Warenfluss, die Steuerungssysteme und die Organisation.</w:t>
      </w:r>
    </w:p>
    <w:p w14:paraId="1B320CCD" w14:textId="6A21D608" w:rsidR="00FE4AE5" w:rsidRDefault="00FE4AE5" w:rsidP="00C93AA7">
      <w:pPr>
        <w:pStyle w:val="KeinLeerraum"/>
        <w:rPr>
          <w:rFonts w:ascii="Arial" w:hAnsi="Arial" w:cs="Arial"/>
          <w:sz w:val="24"/>
          <w:szCs w:val="24"/>
        </w:rPr>
      </w:pPr>
    </w:p>
    <w:p w14:paraId="14B33956" w14:textId="0AAAED38" w:rsidR="00FE4AE5" w:rsidRPr="00FE4AE5" w:rsidRDefault="00FE4AE5" w:rsidP="00FE4AE5">
      <w:pPr>
        <w:pStyle w:val="KeinLeerraum"/>
        <w:rPr>
          <w:rFonts w:ascii="Arial" w:hAnsi="Arial" w:cs="Arial"/>
          <w:sz w:val="24"/>
          <w:szCs w:val="24"/>
        </w:rPr>
      </w:pPr>
      <w:r w:rsidRPr="00FE4AE5">
        <w:rPr>
          <w:rFonts w:ascii="Arial" w:hAnsi="Arial" w:cs="Arial"/>
          <w:sz w:val="24"/>
          <w:szCs w:val="24"/>
          <w:highlight w:val="yellow"/>
        </w:rPr>
        <w:t>ERP- Systeme</w:t>
      </w:r>
      <w:r w:rsidRPr="00FE4AE5">
        <w:rPr>
          <w:rFonts w:ascii="Arial" w:hAnsi="Arial" w:cs="Arial"/>
          <w:sz w:val="24"/>
          <w:szCs w:val="24"/>
        </w:rPr>
        <w:t xml:space="preserve"> sind die zentralen Informationssysteme jedes Handels- und Industrieunternehmens. Dazu werden unternehmensübergreifende, betriebswirtschaftliche Softwarelösungen zusammengefasst, die zum Optimieren von Geschäftsprozessen eingesetzt werden. Darunter versteht man eine vollständig integrierte Softwarelösung für Planung, Steuerung der Fertigung, Beschaffung, Lager- und Distributionslogistik, Personal sowie die gesamten kaufmännischen Transaktionen. </w:t>
      </w:r>
    </w:p>
    <w:p w14:paraId="3AAB4BB8" w14:textId="77777777" w:rsidR="00FE4AE5" w:rsidRPr="00FE4AE5" w:rsidRDefault="00FE4AE5" w:rsidP="00FE4AE5">
      <w:pPr>
        <w:pStyle w:val="KeinLeerraum"/>
        <w:rPr>
          <w:rFonts w:ascii="Arial" w:hAnsi="Arial" w:cs="Arial"/>
          <w:sz w:val="24"/>
          <w:szCs w:val="24"/>
        </w:rPr>
      </w:pPr>
      <w:r w:rsidRPr="00FE4AE5">
        <w:rPr>
          <w:rFonts w:ascii="Arial" w:hAnsi="Arial" w:cs="Arial"/>
          <w:sz w:val="24"/>
          <w:szCs w:val="24"/>
        </w:rPr>
        <w:t xml:space="preserve"> </w:t>
      </w:r>
    </w:p>
    <w:p w14:paraId="5884A384" w14:textId="77777777" w:rsidR="00FE4AE5" w:rsidRPr="00FE4AE5" w:rsidRDefault="00FE4AE5" w:rsidP="00FE4AE5">
      <w:pPr>
        <w:pStyle w:val="KeinLeerraum"/>
        <w:rPr>
          <w:rFonts w:ascii="Arial" w:hAnsi="Arial" w:cs="Arial"/>
          <w:sz w:val="24"/>
          <w:szCs w:val="24"/>
        </w:rPr>
      </w:pPr>
      <w:r w:rsidRPr="00FE4AE5">
        <w:rPr>
          <w:rFonts w:ascii="Arial" w:hAnsi="Arial" w:cs="Arial"/>
          <w:sz w:val="24"/>
          <w:szCs w:val="24"/>
        </w:rPr>
        <w:t xml:space="preserve"> </w:t>
      </w:r>
    </w:p>
    <w:p w14:paraId="7381D857" w14:textId="77777777" w:rsidR="00FE4AE5" w:rsidRPr="00FE4AE5" w:rsidRDefault="00FE4AE5" w:rsidP="00FE4AE5">
      <w:pPr>
        <w:pStyle w:val="KeinLeerraum"/>
        <w:rPr>
          <w:rFonts w:ascii="Arial" w:hAnsi="Arial" w:cs="Arial"/>
          <w:sz w:val="24"/>
          <w:szCs w:val="24"/>
        </w:rPr>
      </w:pPr>
      <w:r w:rsidRPr="00FE4AE5">
        <w:rPr>
          <w:rFonts w:ascii="Arial" w:hAnsi="Arial" w:cs="Arial"/>
          <w:sz w:val="24"/>
          <w:szCs w:val="24"/>
        </w:rPr>
        <w:t xml:space="preserve">Ziele einer Einführung: </w:t>
      </w:r>
    </w:p>
    <w:p w14:paraId="57557631" w14:textId="77777777" w:rsidR="00FE4AE5" w:rsidRPr="00FE4AE5" w:rsidRDefault="00FE4AE5" w:rsidP="00FE4AE5">
      <w:pPr>
        <w:pStyle w:val="KeinLeerraum"/>
        <w:rPr>
          <w:rFonts w:ascii="Arial" w:hAnsi="Arial" w:cs="Arial"/>
          <w:sz w:val="24"/>
          <w:szCs w:val="24"/>
        </w:rPr>
      </w:pPr>
      <w:r w:rsidRPr="00FE4AE5">
        <w:rPr>
          <w:rFonts w:ascii="Arial" w:hAnsi="Arial" w:cs="Arial"/>
          <w:sz w:val="24"/>
          <w:szCs w:val="24"/>
        </w:rPr>
        <w:t xml:space="preserve"> </w:t>
      </w:r>
    </w:p>
    <w:p w14:paraId="03050176" w14:textId="50381336" w:rsidR="00FE4AE5" w:rsidRDefault="00FE4AE5" w:rsidP="00FE4AE5">
      <w:pPr>
        <w:pStyle w:val="KeinLeerraum"/>
        <w:rPr>
          <w:rFonts w:ascii="Arial" w:hAnsi="Arial" w:cs="Arial"/>
          <w:sz w:val="24"/>
          <w:szCs w:val="24"/>
        </w:rPr>
      </w:pPr>
      <w:r w:rsidRPr="00FE4AE5">
        <w:rPr>
          <w:rFonts w:ascii="Arial" w:hAnsi="Arial" w:cs="Arial"/>
          <w:sz w:val="24"/>
          <w:szCs w:val="24"/>
        </w:rPr>
        <w:t xml:space="preserve">■ </w:t>
      </w:r>
      <w:r w:rsidRPr="00FE4AE5">
        <w:rPr>
          <w:rFonts w:ascii="Arial" w:hAnsi="Arial" w:cs="Arial"/>
          <w:sz w:val="24"/>
          <w:szCs w:val="24"/>
        </w:rPr>
        <w:t>gleichmässige</w:t>
      </w:r>
      <w:r w:rsidRPr="00FE4AE5">
        <w:rPr>
          <w:rFonts w:ascii="Arial" w:hAnsi="Arial" w:cs="Arial"/>
          <w:sz w:val="24"/>
          <w:szCs w:val="24"/>
        </w:rPr>
        <w:t xml:space="preserve"> und hohe Auslastung der Produktionsanlagen mit dem Ziel e</w:t>
      </w:r>
      <w:r>
        <w:rPr>
          <w:rFonts w:ascii="Arial" w:hAnsi="Arial" w:cs="Arial"/>
          <w:sz w:val="24"/>
          <w:szCs w:val="24"/>
        </w:rPr>
        <w:t>iner kostengünstigen Fertigung.</w:t>
      </w:r>
    </w:p>
    <w:p w14:paraId="448EA4D8" w14:textId="77777777" w:rsidR="00FE4AE5" w:rsidRDefault="00FE4AE5" w:rsidP="00FE4AE5">
      <w:pPr>
        <w:pStyle w:val="KeinLeerraum"/>
        <w:rPr>
          <w:rFonts w:ascii="Arial" w:hAnsi="Arial" w:cs="Arial"/>
          <w:sz w:val="24"/>
          <w:szCs w:val="24"/>
        </w:rPr>
      </w:pPr>
      <w:r w:rsidRPr="00FE4AE5">
        <w:rPr>
          <w:rFonts w:ascii="Arial" w:hAnsi="Arial" w:cs="Arial"/>
          <w:sz w:val="24"/>
          <w:szCs w:val="24"/>
        </w:rPr>
        <w:t xml:space="preserve">■ Kurze Durchlaufzeiten, wodurch die Materialbestände klein werden und so eine Reduktion des Umlaufvermögens erzielt wird. </w:t>
      </w:r>
    </w:p>
    <w:p w14:paraId="31D72E21" w14:textId="1E204013" w:rsidR="00FE4AE5" w:rsidRDefault="00FE4AE5" w:rsidP="00FE4AE5">
      <w:pPr>
        <w:pStyle w:val="KeinLeerraum"/>
        <w:rPr>
          <w:rFonts w:ascii="Arial" w:hAnsi="Arial" w:cs="Arial"/>
          <w:sz w:val="24"/>
          <w:szCs w:val="24"/>
        </w:rPr>
      </w:pPr>
      <w:r w:rsidRPr="00FE4AE5">
        <w:rPr>
          <w:rFonts w:ascii="Arial" w:hAnsi="Arial" w:cs="Arial"/>
          <w:sz w:val="24"/>
          <w:szCs w:val="24"/>
        </w:rPr>
        <w:t xml:space="preserve">■ </w:t>
      </w:r>
      <w:r w:rsidRPr="00FE4AE5">
        <w:rPr>
          <w:rFonts w:ascii="Arial" w:hAnsi="Arial" w:cs="Arial"/>
          <w:sz w:val="24"/>
          <w:szCs w:val="24"/>
        </w:rPr>
        <w:t>niedrige</w:t>
      </w:r>
      <w:r w:rsidRPr="00FE4AE5">
        <w:rPr>
          <w:rFonts w:ascii="Arial" w:hAnsi="Arial" w:cs="Arial"/>
          <w:sz w:val="24"/>
          <w:szCs w:val="24"/>
        </w:rPr>
        <w:t xml:space="preserve"> Lagerbestände </w:t>
      </w:r>
    </w:p>
    <w:p w14:paraId="62DFD404" w14:textId="77777777" w:rsidR="00FE4AE5" w:rsidRDefault="00FE4AE5" w:rsidP="00FE4AE5">
      <w:pPr>
        <w:pStyle w:val="KeinLeerraum"/>
        <w:rPr>
          <w:rFonts w:ascii="Arial" w:hAnsi="Arial" w:cs="Arial"/>
          <w:sz w:val="24"/>
          <w:szCs w:val="24"/>
        </w:rPr>
      </w:pPr>
      <w:r w:rsidRPr="00FE4AE5">
        <w:rPr>
          <w:rFonts w:ascii="Arial" w:hAnsi="Arial" w:cs="Arial"/>
          <w:sz w:val="24"/>
          <w:szCs w:val="24"/>
        </w:rPr>
        <w:t xml:space="preserve">■ Kleine Kapitalbindung </w:t>
      </w:r>
    </w:p>
    <w:p w14:paraId="0028120E" w14:textId="77777777" w:rsidR="00FE4AE5" w:rsidRDefault="00FE4AE5" w:rsidP="00FE4AE5">
      <w:pPr>
        <w:pStyle w:val="KeinLeerraum"/>
        <w:rPr>
          <w:rFonts w:ascii="Arial" w:hAnsi="Arial" w:cs="Arial"/>
          <w:sz w:val="24"/>
          <w:szCs w:val="24"/>
        </w:rPr>
      </w:pPr>
      <w:r w:rsidRPr="00FE4AE5">
        <w:rPr>
          <w:rFonts w:ascii="Arial" w:hAnsi="Arial" w:cs="Arial"/>
          <w:sz w:val="24"/>
          <w:szCs w:val="24"/>
        </w:rPr>
        <w:t xml:space="preserve">■ Kurze Lieferfristen und Einhaltung der Liefertermine </w:t>
      </w:r>
    </w:p>
    <w:p w14:paraId="42237FA9" w14:textId="74D0BA45" w:rsidR="00FE4AE5" w:rsidRDefault="00FE4AE5" w:rsidP="00FE4AE5">
      <w:pPr>
        <w:pStyle w:val="KeinLeerraum"/>
        <w:rPr>
          <w:rFonts w:ascii="Arial" w:hAnsi="Arial" w:cs="Arial"/>
          <w:sz w:val="24"/>
          <w:szCs w:val="24"/>
        </w:rPr>
      </w:pPr>
      <w:r w:rsidRPr="00FE4AE5">
        <w:rPr>
          <w:rFonts w:ascii="Arial" w:hAnsi="Arial" w:cs="Arial"/>
          <w:sz w:val="24"/>
          <w:szCs w:val="24"/>
        </w:rPr>
        <w:t xml:space="preserve">■ </w:t>
      </w:r>
      <w:r w:rsidRPr="00FE4AE5">
        <w:rPr>
          <w:rFonts w:ascii="Arial" w:hAnsi="Arial" w:cs="Arial"/>
          <w:sz w:val="24"/>
          <w:szCs w:val="24"/>
        </w:rPr>
        <w:t>hohe</w:t>
      </w:r>
      <w:r w:rsidRPr="00FE4AE5">
        <w:rPr>
          <w:rFonts w:ascii="Arial" w:hAnsi="Arial" w:cs="Arial"/>
          <w:sz w:val="24"/>
          <w:szCs w:val="24"/>
        </w:rPr>
        <w:t xml:space="preserve"> Flexibilität </w:t>
      </w:r>
    </w:p>
    <w:p w14:paraId="08494832" w14:textId="77777777" w:rsidR="00FE4AE5" w:rsidRDefault="00FE4AE5" w:rsidP="00FE4AE5">
      <w:pPr>
        <w:pStyle w:val="KeinLeerraum"/>
        <w:rPr>
          <w:rFonts w:ascii="Arial" w:hAnsi="Arial" w:cs="Arial"/>
          <w:sz w:val="24"/>
          <w:szCs w:val="24"/>
        </w:rPr>
      </w:pPr>
      <w:r w:rsidRPr="00FE4AE5">
        <w:rPr>
          <w:rFonts w:ascii="Arial" w:hAnsi="Arial" w:cs="Arial"/>
          <w:sz w:val="24"/>
          <w:szCs w:val="24"/>
        </w:rPr>
        <w:t xml:space="preserve">■ Keine Fehlteile </w:t>
      </w:r>
    </w:p>
    <w:p w14:paraId="42731145" w14:textId="7F6DDC4B" w:rsidR="00FE4AE5" w:rsidRDefault="00FE4AE5" w:rsidP="00FE4AE5">
      <w:pPr>
        <w:pStyle w:val="KeinLeerraum"/>
        <w:rPr>
          <w:rFonts w:ascii="Arial" w:hAnsi="Arial" w:cs="Arial"/>
          <w:sz w:val="24"/>
          <w:szCs w:val="24"/>
        </w:rPr>
      </w:pPr>
      <w:r w:rsidRPr="00FE4AE5">
        <w:rPr>
          <w:rFonts w:ascii="Arial" w:hAnsi="Arial" w:cs="Arial"/>
          <w:sz w:val="24"/>
          <w:szCs w:val="24"/>
        </w:rPr>
        <w:t xml:space="preserve">■ </w:t>
      </w:r>
      <w:r w:rsidRPr="00FE4AE5">
        <w:rPr>
          <w:rFonts w:ascii="Arial" w:hAnsi="Arial" w:cs="Arial"/>
          <w:sz w:val="24"/>
          <w:szCs w:val="24"/>
        </w:rPr>
        <w:t>hohe</w:t>
      </w:r>
      <w:r w:rsidRPr="00FE4AE5">
        <w:rPr>
          <w:rFonts w:ascii="Arial" w:hAnsi="Arial" w:cs="Arial"/>
          <w:sz w:val="24"/>
          <w:szCs w:val="24"/>
        </w:rPr>
        <w:t xml:space="preserve"> Auskunftsbereitschaft </w:t>
      </w:r>
    </w:p>
    <w:p w14:paraId="334257B6" w14:textId="77777777" w:rsidR="00FE4AE5" w:rsidRDefault="00FE4AE5" w:rsidP="00FE4AE5">
      <w:pPr>
        <w:pStyle w:val="KeinLeerraum"/>
        <w:rPr>
          <w:rFonts w:ascii="Arial" w:hAnsi="Arial" w:cs="Arial"/>
          <w:sz w:val="24"/>
          <w:szCs w:val="24"/>
        </w:rPr>
      </w:pPr>
      <w:r w:rsidRPr="00FE4AE5">
        <w:rPr>
          <w:rFonts w:ascii="Arial" w:hAnsi="Arial" w:cs="Arial"/>
          <w:sz w:val="24"/>
          <w:szCs w:val="24"/>
        </w:rPr>
        <w:t>■ Planungssicherheit</w:t>
      </w:r>
    </w:p>
    <w:p w14:paraId="0F87DC7D" w14:textId="43E6FB83" w:rsidR="00FE4AE5" w:rsidRDefault="00FE4AE5" w:rsidP="00FE4AE5">
      <w:pPr>
        <w:pStyle w:val="KeinLeerraum"/>
        <w:rPr>
          <w:rFonts w:ascii="Arial" w:hAnsi="Arial" w:cs="Arial"/>
          <w:sz w:val="24"/>
          <w:szCs w:val="24"/>
        </w:rPr>
      </w:pPr>
      <w:r w:rsidRPr="00FE4AE5">
        <w:rPr>
          <w:rFonts w:ascii="Arial" w:hAnsi="Arial" w:cs="Arial"/>
          <w:sz w:val="24"/>
          <w:szCs w:val="24"/>
        </w:rPr>
        <w:t xml:space="preserve">■ </w:t>
      </w:r>
      <w:r w:rsidRPr="00FE4AE5">
        <w:rPr>
          <w:rFonts w:ascii="Arial" w:hAnsi="Arial" w:cs="Arial"/>
          <w:sz w:val="24"/>
          <w:szCs w:val="24"/>
        </w:rPr>
        <w:t>hohe</w:t>
      </w:r>
      <w:r w:rsidRPr="00FE4AE5">
        <w:rPr>
          <w:rFonts w:ascii="Arial" w:hAnsi="Arial" w:cs="Arial"/>
          <w:sz w:val="24"/>
          <w:szCs w:val="24"/>
        </w:rPr>
        <w:t xml:space="preserve"> Termintreue </w:t>
      </w:r>
    </w:p>
    <w:p w14:paraId="45D9E78C" w14:textId="65F86292" w:rsidR="00FE4AE5" w:rsidRDefault="00FE4AE5" w:rsidP="00FE4AE5">
      <w:pPr>
        <w:pStyle w:val="KeinLeerraum"/>
        <w:rPr>
          <w:rFonts w:ascii="Arial" w:hAnsi="Arial" w:cs="Arial"/>
          <w:sz w:val="24"/>
          <w:szCs w:val="24"/>
        </w:rPr>
      </w:pPr>
      <w:r w:rsidRPr="00FE4AE5">
        <w:rPr>
          <w:rFonts w:ascii="Arial" w:hAnsi="Arial" w:cs="Arial"/>
          <w:sz w:val="24"/>
          <w:szCs w:val="24"/>
        </w:rPr>
        <w:t xml:space="preserve">■ </w:t>
      </w:r>
      <w:r w:rsidRPr="00FE4AE5">
        <w:rPr>
          <w:rFonts w:ascii="Arial" w:hAnsi="Arial" w:cs="Arial"/>
          <w:sz w:val="24"/>
          <w:szCs w:val="24"/>
        </w:rPr>
        <w:t>hohe</w:t>
      </w:r>
      <w:r w:rsidRPr="00FE4AE5">
        <w:rPr>
          <w:rFonts w:ascii="Arial" w:hAnsi="Arial" w:cs="Arial"/>
          <w:sz w:val="24"/>
          <w:szCs w:val="24"/>
        </w:rPr>
        <w:t xml:space="preserve"> Lieferbereitschaft</w:t>
      </w:r>
    </w:p>
    <w:p w14:paraId="07DCA995" w14:textId="2D93243B" w:rsidR="00FE4AE5" w:rsidRDefault="00FE4AE5" w:rsidP="00FE4AE5">
      <w:pPr>
        <w:pStyle w:val="KeinLeerraum"/>
        <w:rPr>
          <w:rFonts w:ascii="Arial" w:hAnsi="Arial" w:cs="Arial"/>
          <w:sz w:val="24"/>
          <w:szCs w:val="24"/>
        </w:rPr>
      </w:pPr>
      <w:r w:rsidRPr="00FE4AE5">
        <w:rPr>
          <w:rFonts w:ascii="Arial" w:hAnsi="Arial" w:cs="Arial"/>
          <w:sz w:val="24"/>
          <w:szCs w:val="24"/>
        </w:rPr>
        <w:t xml:space="preserve">■ </w:t>
      </w:r>
      <w:r w:rsidRPr="00FE4AE5">
        <w:rPr>
          <w:rFonts w:ascii="Arial" w:hAnsi="Arial" w:cs="Arial"/>
          <w:sz w:val="24"/>
          <w:szCs w:val="24"/>
        </w:rPr>
        <w:t>hohe</w:t>
      </w:r>
      <w:r w:rsidRPr="00FE4AE5">
        <w:rPr>
          <w:rFonts w:ascii="Arial" w:hAnsi="Arial" w:cs="Arial"/>
          <w:sz w:val="24"/>
          <w:szCs w:val="24"/>
        </w:rPr>
        <w:t xml:space="preserve"> Materialverfügbarkeit </w:t>
      </w:r>
    </w:p>
    <w:p w14:paraId="58BBE7A6" w14:textId="6CADEA64" w:rsidR="00FE4AE5" w:rsidRDefault="00FE4AE5" w:rsidP="00FE4AE5">
      <w:pPr>
        <w:pStyle w:val="KeinLeerraum"/>
        <w:rPr>
          <w:rFonts w:ascii="Arial" w:hAnsi="Arial" w:cs="Arial"/>
          <w:sz w:val="24"/>
          <w:szCs w:val="24"/>
        </w:rPr>
      </w:pPr>
      <w:r w:rsidRPr="00FE4AE5">
        <w:rPr>
          <w:rFonts w:ascii="Arial" w:hAnsi="Arial" w:cs="Arial"/>
          <w:sz w:val="24"/>
          <w:szCs w:val="24"/>
        </w:rPr>
        <w:t xml:space="preserve">■ </w:t>
      </w:r>
      <w:r w:rsidRPr="00FE4AE5">
        <w:rPr>
          <w:rFonts w:ascii="Arial" w:hAnsi="Arial" w:cs="Arial"/>
          <w:sz w:val="24"/>
          <w:szCs w:val="24"/>
        </w:rPr>
        <w:t>niedrige</w:t>
      </w:r>
      <w:r w:rsidRPr="00FE4AE5">
        <w:rPr>
          <w:rFonts w:ascii="Arial" w:hAnsi="Arial" w:cs="Arial"/>
          <w:sz w:val="24"/>
          <w:szCs w:val="24"/>
        </w:rPr>
        <w:t xml:space="preserve"> Werkstattbestände (Ware in Arbeit) </w:t>
      </w:r>
    </w:p>
    <w:p w14:paraId="5039C552" w14:textId="77777777" w:rsidR="00FE4AE5" w:rsidRDefault="00FE4AE5" w:rsidP="00FE4AE5">
      <w:pPr>
        <w:pStyle w:val="KeinLeerraum"/>
        <w:rPr>
          <w:rFonts w:ascii="Arial" w:hAnsi="Arial" w:cs="Arial"/>
          <w:sz w:val="24"/>
          <w:szCs w:val="24"/>
        </w:rPr>
      </w:pPr>
      <w:r w:rsidRPr="00FE4AE5">
        <w:rPr>
          <w:rFonts w:ascii="Arial" w:hAnsi="Arial" w:cs="Arial"/>
          <w:sz w:val="24"/>
          <w:szCs w:val="24"/>
        </w:rPr>
        <w:t xml:space="preserve">■ Steigerung der Kapazität </w:t>
      </w:r>
    </w:p>
    <w:p w14:paraId="4B73AB1C" w14:textId="66EC5F33" w:rsidR="00FE4AE5" w:rsidRDefault="00FE4AE5" w:rsidP="00FE4AE5">
      <w:pPr>
        <w:pStyle w:val="KeinLeerraum"/>
        <w:rPr>
          <w:rFonts w:ascii="Arial" w:hAnsi="Arial" w:cs="Arial"/>
          <w:sz w:val="24"/>
          <w:szCs w:val="24"/>
        </w:rPr>
      </w:pPr>
      <w:r w:rsidRPr="00FE4AE5">
        <w:rPr>
          <w:rFonts w:ascii="Arial" w:hAnsi="Arial" w:cs="Arial"/>
          <w:sz w:val="24"/>
          <w:szCs w:val="24"/>
        </w:rPr>
        <w:t xml:space="preserve">■ </w:t>
      </w:r>
      <w:r w:rsidRPr="00FE4AE5">
        <w:rPr>
          <w:rFonts w:ascii="Arial" w:hAnsi="Arial" w:cs="Arial"/>
          <w:sz w:val="24"/>
          <w:szCs w:val="24"/>
        </w:rPr>
        <w:t>erhöhte</w:t>
      </w:r>
      <w:r w:rsidRPr="00FE4AE5">
        <w:rPr>
          <w:rFonts w:ascii="Arial" w:hAnsi="Arial" w:cs="Arial"/>
          <w:sz w:val="24"/>
          <w:szCs w:val="24"/>
        </w:rPr>
        <w:t xml:space="preserve"> Datensicherheit </w:t>
      </w:r>
    </w:p>
    <w:p w14:paraId="3255C9E6" w14:textId="77777777" w:rsidR="00FE4AE5" w:rsidRDefault="00FE4AE5" w:rsidP="00FE4AE5">
      <w:pPr>
        <w:pStyle w:val="KeinLeerraum"/>
        <w:rPr>
          <w:rFonts w:ascii="Arial" w:hAnsi="Arial" w:cs="Arial"/>
          <w:sz w:val="24"/>
          <w:szCs w:val="24"/>
        </w:rPr>
      </w:pPr>
      <w:r w:rsidRPr="00FE4AE5">
        <w:rPr>
          <w:rFonts w:ascii="Arial" w:hAnsi="Arial" w:cs="Arial"/>
          <w:sz w:val="24"/>
          <w:szCs w:val="24"/>
        </w:rPr>
        <w:lastRenderedPageBreak/>
        <w:t xml:space="preserve">■ Bedienfreundlichkeit </w:t>
      </w:r>
    </w:p>
    <w:p w14:paraId="04A427EC" w14:textId="150D1945" w:rsidR="00FE4AE5" w:rsidRDefault="00FE4AE5" w:rsidP="00FE4AE5">
      <w:pPr>
        <w:pStyle w:val="KeinLeerraum"/>
        <w:rPr>
          <w:rFonts w:ascii="Arial" w:hAnsi="Arial" w:cs="Arial"/>
          <w:sz w:val="24"/>
          <w:szCs w:val="24"/>
        </w:rPr>
      </w:pPr>
      <w:r w:rsidRPr="00FE4AE5">
        <w:rPr>
          <w:rFonts w:ascii="Arial" w:hAnsi="Arial" w:cs="Arial"/>
          <w:sz w:val="24"/>
          <w:szCs w:val="24"/>
        </w:rPr>
        <w:t xml:space="preserve">■ Etc. </w:t>
      </w:r>
    </w:p>
    <w:p w14:paraId="328F3B91" w14:textId="405A3226" w:rsidR="00FE4AE5" w:rsidRDefault="00FE4AE5" w:rsidP="00FE4AE5">
      <w:pPr>
        <w:pStyle w:val="KeinLeerraum"/>
        <w:rPr>
          <w:rFonts w:ascii="Arial" w:hAnsi="Arial" w:cs="Arial"/>
          <w:sz w:val="24"/>
          <w:szCs w:val="24"/>
        </w:rPr>
      </w:pPr>
    </w:p>
    <w:p w14:paraId="5F42A3E2" w14:textId="1A960B44" w:rsidR="00FE4AE5" w:rsidRDefault="00FE4AE5" w:rsidP="00FE4AE5">
      <w:pPr>
        <w:pStyle w:val="KeinLeerraum"/>
        <w:rPr>
          <w:rFonts w:ascii="Arial" w:hAnsi="Arial" w:cs="Arial"/>
          <w:sz w:val="24"/>
          <w:szCs w:val="24"/>
        </w:rPr>
      </w:pPr>
    </w:p>
    <w:p w14:paraId="093AF457" w14:textId="35BC6FC5" w:rsidR="00FE4AE5" w:rsidRDefault="00FE4AE5" w:rsidP="00FE4AE5">
      <w:pPr>
        <w:pStyle w:val="KeinLeerraum"/>
        <w:rPr>
          <w:rFonts w:ascii="Arial" w:hAnsi="Arial" w:cs="Arial"/>
          <w:sz w:val="24"/>
          <w:szCs w:val="24"/>
        </w:rPr>
      </w:pPr>
    </w:p>
    <w:p w14:paraId="19189AF5" w14:textId="5FFD59EE" w:rsidR="00FE4AE5" w:rsidRDefault="00FE4AE5" w:rsidP="00FE4AE5">
      <w:pPr>
        <w:pStyle w:val="KeinLeerraum"/>
        <w:rPr>
          <w:rFonts w:ascii="Arial" w:hAnsi="Arial" w:cs="Arial"/>
          <w:sz w:val="24"/>
          <w:szCs w:val="24"/>
        </w:rPr>
      </w:pPr>
    </w:p>
    <w:p w14:paraId="156FF0C1" w14:textId="0273E82B" w:rsidR="00FE4AE5" w:rsidRDefault="00FE4AE5" w:rsidP="00FE4AE5">
      <w:pPr>
        <w:pStyle w:val="KeinLeerraum"/>
        <w:rPr>
          <w:rFonts w:ascii="Arial" w:hAnsi="Arial" w:cs="Arial"/>
          <w:sz w:val="24"/>
          <w:szCs w:val="24"/>
        </w:rPr>
      </w:pPr>
    </w:p>
    <w:p w14:paraId="339E7B1C" w14:textId="61E5B192" w:rsidR="00FE4AE5" w:rsidRDefault="00FE4AE5" w:rsidP="00FE4AE5">
      <w:pPr>
        <w:pStyle w:val="KeinLeerraum"/>
        <w:rPr>
          <w:rFonts w:ascii="Arial" w:hAnsi="Arial" w:cs="Arial"/>
          <w:sz w:val="24"/>
          <w:szCs w:val="24"/>
        </w:rPr>
      </w:pPr>
    </w:p>
    <w:p w14:paraId="43DA1B0F" w14:textId="214CF34E" w:rsidR="00FE4AE5" w:rsidRDefault="00FE4AE5" w:rsidP="00FE4AE5">
      <w:pPr>
        <w:pStyle w:val="KeinLeerraum"/>
        <w:rPr>
          <w:rFonts w:ascii="Arial" w:hAnsi="Arial" w:cs="Arial"/>
          <w:sz w:val="24"/>
          <w:szCs w:val="24"/>
        </w:rPr>
      </w:pPr>
    </w:p>
    <w:p w14:paraId="201EBD8C" w14:textId="565A5EE7" w:rsidR="00FE4AE5" w:rsidRDefault="00FE4AE5" w:rsidP="00FE4AE5">
      <w:pPr>
        <w:pStyle w:val="KeinLeerraum"/>
        <w:rPr>
          <w:rFonts w:ascii="Arial" w:hAnsi="Arial" w:cs="Arial"/>
          <w:sz w:val="24"/>
          <w:szCs w:val="24"/>
        </w:rPr>
      </w:pPr>
    </w:p>
    <w:p w14:paraId="63F7A2DA" w14:textId="2E2F645B" w:rsidR="00FE4AE5" w:rsidRDefault="00FE4AE5" w:rsidP="00FE4AE5">
      <w:pPr>
        <w:pStyle w:val="KeinLeerraum"/>
        <w:rPr>
          <w:rFonts w:ascii="Arial" w:hAnsi="Arial" w:cs="Arial"/>
          <w:sz w:val="24"/>
          <w:szCs w:val="24"/>
        </w:rPr>
      </w:pPr>
    </w:p>
    <w:p w14:paraId="6B29C4C2" w14:textId="3C6E2E2E" w:rsidR="00FE4AE5" w:rsidRDefault="00FE4AE5" w:rsidP="00FE4AE5">
      <w:pPr>
        <w:pStyle w:val="KeinLeerraum"/>
        <w:rPr>
          <w:rFonts w:ascii="Arial" w:hAnsi="Arial" w:cs="Arial"/>
          <w:sz w:val="24"/>
          <w:szCs w:val="24"/>
        </w:rPr>
      </w:pPr>
    </w:p>
    <w:p w14:paraId="69EE5D2C" w14:textId="78793F3E" w:rsidR="00FE4AE5" w:rsidRDefault="00FE4AE5" w:rsidP="00FE4AE5">
      <w:pPr>
        <w:pStyle w:val="KeinLeerraum"/>
        <w:rPr>
          <w:rFonts w:ascii="Arial" w:hAnsi="Arial" w:cs="Arial"/>
          <w:sz w:val="24"/>
          <w:szCs w:val="24"/>
        </w:rPr>
      </w:pPr>
    </w:p>
    <w:p w14:paraId="5E7C1AB1" w14:textId="5A18EB2A" w:rsidR="00FE4AE5" w:rsidRDefault="00FE4AE5" w:rsidP="00FE4AE5">
      <w:pPr>
        <w:pStyle w:val="KeinLeerraum"/>
        <w:rPr>
          <w:rFonts w:ascii="Arial" w:hAnsi="Arial" w:cs="Arial"/>
          <w:sz w:val="24"/>
          <w:szCs w:val="24"/>
        </w:rPr>
      </w:pPr>
    </w:p>
    <w:p w14:paraId="0902958F" w14:textId="4330469F" w:rsidR="00FE4AE5" w:rsidRDefault="00FE4AE5" w:rsidP="00FE4AE5">
      <w:pPr>
        <w:pStyle w:val="KeinLeerraum"/>
        <w:rPr>
          <w:rFonts w:ascii="Arial" w:hAnsi="Arial" w:cs="Arial"/>
          <w:sz w:val="24"/>
          <w:szCs w:val="24"/>
        </w:rPr>
      </w:pPr>
    </w:p>
    <w:p w14:paraId="2E121A07" w14:textId="077D5756" w:rsidR="00FE4AE5" w:rsidRDefault="00FE4AE5" w:rsidP="00FE4AE5">
      <w:pPr>
        <w:pStyle w:val="KeinLeerraum"/>
        <w:rPr>
          <w:rFonts w:ascii="Arial" w:hAnsi="Arial" w:cs="Arial"/>
          <w:sz w:val="24"/>
          <w:szCs w:val="24"/>
        </w:rPr>
      </w:pPr>
    </w:p>
    <w:p w14:paraId="6E8C3B15" w14:textId="14C3815A" w:rsidR="00FE4AE5" w:rsidRDefault="00FE4AE5" w:rsidP="00FE4AE5">
      <w:pPr>
        <w:pStyle w:val="KeinLeerraum"/>
        <w:rPr>
          <w:rFonts w:ascii="Arial" w:hAnsi="Arial" w:cs="Arial"/>
          <w:sz w:val="24"/>
          <w:szCs w:val="24"/>
        </w:rPr>
      </w:pPr>
    </w:p>
    <w:p w14:paraId="2B4622C1" w14:textId="77777777" w:rsidR="00FE4AE5" w:rsidRDefault="00FE4AE5" w:rsidP="00FE4AE5">
      <w:pPr>
        <w:pStyle w:val="KeinLeerraum"/>
        <w:rPr>
          <w:rFonts w:ascii="Arial" w:hAnsi="Arial" w:cs="Arial"/>
          <w:sz w:val="24"/>
          <w:szCs w:val="24"/>
        </w:rPr>
      </w:pPr>
    </w:p>
    <w:p w14:paraId="0D11A31F" w14:textId="641266B6" w:rsidR="00FE4AE5" w:rsidRPr="00FE4AE5" w:rsidRDefault="00FE4AE5" w:rsidP="00FE4AE5">
      <w:pPr>
        <w:pStyle w:val="KeinLeerraum"/>
        <w:numPr>
          <w:ilvl w:val="0"/>
          <w:numId w:val="1"/>
        </w:numPr>
        <w:rPr>
          <w:rFonts w:ascii="Arial" w:hAnsi="Arial" w:cs="Arial"/>
          <w:b/>
          <w:sz w:val="24"/>
          <w:szCs w:val="24"/>
        </w:rPr>
      </w:pPr>
      <w:r w:rsidRPr="00FE4AE5">
        <w:rPr>
          <w:rFonts w:ascii="Arial" w:hAnsi="Arial" w:cs="Arial"/>
          <w:b/>
          <w:sz w:val="24"/>
          <w:szCs w:val="24"/>
        </w:rPr>
        <w:t>Erklärt den Unterschied zwischen Stamm, Bewegung und aufbereiteten Daten:</w:t>
      </w:r>
    </w:p>
    <w:p w14:paraId="30FB525F" w14:textId="3493E2D3" w:rsidR="00FE4AE5" w:rsidRDefault="00FE4AE5" w:rsidP="00FE4AE5">
      <w:pPr>
        <w:pStyle w:val="KeinLeerraum"/>
        <w:rPr>
          <w:rFonts w:ascii="Arial" w:hAnsi="Arial" w:cs="Arial"/>
          <w:sz w:val="24"/>
          <w:szCs w:val="24"/>
        </w:rPr>
      </w:pPr>
    </w:p>
    <w:p w14:paraId="28718A1A" w14:textId="383BAC4F" w:rsidR="00FE4AE5" w:rsidRPr="00FE4AE5" w:rsidRDefault="00FE4AE5" w:rsidP="00FE4AE5">
      <w:pPr>
        <w:pStyle w:val="KeinLeerraum"/>
        <w:rPr>
          <w:rFonts w:ascii="Arial" w:hAnsi="Arial" w:cs="Arial"/>
          <w:sz w:val="24"/>
          <w:szCs w:val="24"/>
        </w:rPr>
      </w:pPr>
      <w:r w:rsidRPr="00FE4AE5">
        <w:rPr>
          <w:rFonts w:ascii="Arial" w:hAnsi="Arial" w:cs="Arial"/>
          <w:sz w:val="24"/>
          <w:szCs w:val="24"/>
          <w:highlight w:val="yellow"/>
        </w:rPr>
        <w:t>Daten</w:t>
      </w:r>
      <w:r w:rsidRPr="00FE4AE5">
        <w:rPr>
          <w:rFonts w:ascii="Arial" w:hAnsi="Arial" w:cs="Arial"/>
          <w:sz w:val="24"/>
          <w:szCs w:val="24"/>
        </w:rPr>
        <w:t xml:space="preserve"> Die Basis für einen effizienten und optimalen Einsatz von ERP- Systemen bildet die saubere Pflege und Aktualisierung der Daten:</w:t>
      </w:r>
    </w:p>
    <w:p w14:paraId="289C2E5A" w14:textId="57A721A7" w:rsidR="00FE4AE5" w:rsidRDefault="00FE4AE5" w:rsidP="00FE4AE5">
      <w:pPr>
        <w:pStyle w:val="KeinLeerraum"/>
        <w:rPr>
          <w:rFonts w:ascii="Arial" w:hAnsi="Arial" w:cs="Arial"/>
          <w:sz w:val="24"/>
          <w:szCs w:val="24"/>
        </w:rPr>
      </w:pPr>
    </w:p>
    <w:p w14:paraId="41C2DCC2" w14:textId="77777777" w:rsidR="00FE4AE5" w:rsidRPr="00FE4AE5" w:rsidRDefault="00FE4AE5" w:rsidP="00FE4AE5">
      <w:pPr>
        <w:pStyle w:val="KeinLeerraum"/>
        <w:rPr>
          <w:rFonts w:ascii="Arial" w:hAnsi="Arial" w:cs="Arial"/>
          <w:sz w:val="24"/>
          <w:szCs w:val="24"/>
        </w:rPr>
      </w:pPr>
    </w:p>
    <w:p w14:paraId="2F1CEEA3" w14:textId="3CAFFD69" w:rsidR="00FE4AE5" w:rsidRDefault="00FE4AE5" w:rsidP="00C93AA7">
      <w:pPr>
        <w:pStyle w:val="KeinLeerraum"/>
        <w:rPr>
          <w:rFonts w:ascii="Arial" w:hAnsi="Arial" w:cs="Arial"/>
          <w:sz w:val="24"/>
          <w:szCs w:val="24"/>
        </w:rPr>
      </w:pPr>
      <w:r>
        <w:rPr>
          <w:noProof/>
        </w:rPr>
        <w:drawing>
          <wp:inline distT="0" distB="0" distL="0" distR="0" wp14:anchorId="0410BE06" wp14:editId="1DB83F1E">
            <wp:extent cx="5760720" cy="3251835"/>
            <wp:effectExtent l="0" t="0" r="0" b="571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251835"/>
                    </a:xfrm>
                    <a:prstGeom prst="rect">
                      <a:avLst/>
                    </a:prstGeom>
                  </pic:spPr>
                </pic:pic>
              </a:graphicData>
            </a:graphic>
          </wp:inline>
        </w:drawing>
      </w:r>
    </w:p>
    <w:p w14:paraId="469980EE" w14:textId="2F923E2D" w:rsidR="00FE4AE5" w:rsidRDefault="00FE4AE5" w:rsidP="00C93AA7">
      <w:pPr>
        <w:pStyle w:val="KeinLeerraum"/>
        <w:rPr>
          <w:rFonts w:ascii="Arial" w:hAnsi="Arial" w:cs="Arial"/>
          <w:sz w:val="24"/>
          <w:szCs w:val="24"/>
        </w:rPr>
      </w:pPr>
    </w:p>
    <w:p w14:paraId="18681FB0" w14:textId="77777777" w:rsidR="00FE4AE5" w:rsidRPr="00C93AA7" w:rsidRDefault="00FE4AE5" w:rsidP="00C93AA7">
      <w:pPr>
        <w:pStyle w:val="KeinLeerraum"/>
        <w:rPr>
          <w:rFonts w:ascii="Arial" w:hAnsi="Arial" w:cs="Arial"/>
          <w:sz w:val="24"/>
          <w:szCs w:val="24"/>
        </w:rPr>
      </w:pPr>
    </w:p>
    <w:sectPr w:rsidR="00FE4AE5" w:rsidRPr="00C93AA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789900" w14:textId="77777777" w:rsidR="00A100B7" w:rsidRDefault="00A100B7" w:rsidP="00A100B7">
      <w:pPr>
        <w:spacing w:after="0" w:line="240" w:lineRule="auto"/>
      </w:pPr>
      <w:r>
        <w:separator/>
      </w:r>
    </w:p>
  </w:endnote>
  <w:endnote w:type="continuationSeparator" w:id="0">
    <w:p w14:paraId="705EF57C" w14:textId="77777777" w:rsidR="00A100B7" w:rsidRDefault="00A100B7" w:rsidP="00A10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5EE6EE" w14:textId="77777777" w:rsidR="00A100B7" w:rsidRDefault="00A100B7" w:rsidP="00A100B7">
      <w:pPr>
        <w:spacing w:after="0" w:line="240" w:lineRule="auto"/>
      </w:pPr>
      <w:r>
        <w:separator/>
      </w:r>
    </w:p>
  </w:footnote>
  <w:footnote w:type="continuationSeparator" w:id="0">
    <w:p w14:paraId="406793BE" w14:textId="77777777" w:rsidR="00A100B7" w:rsidRDefault="00A100B7" w:rsidP="00A100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F3C92"/>
    <w:multiLevelType w:val="hybridMultilevel"/>
    <w:tmpl w:val="95AEB42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4A415232"/>
    <w:multiLevelType w:val="hybridMultilevel"/>
    <w:tmpl w:val="64C8AAD6"/>
    <w:lvl w:ilvl="0" w:tplc="FE021F92">
      <w:start w:val="2"/>
      <w:numFmt w:val="bullet"/>
      <w:lvlText w:val=""/>
      <w:lvlJc w:val="left"/>
      <w:pPr>
        <w:ind w:left="720" w:hanging="360"/>
      </w:pPr>
      <w:rPr>
        <w:rFonts w:ascii="Symbol" w:eastAsiaTheme="minorHAnsi" w:hAnsi="Symbo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B39"/>
    <w:rsid w:val="001B746A"/>
    <w:rsid w:val="001C5FA1"/>
    <w:rsid w:val="0051540D"/>
    <w:rsid w:val="00565E8B"/>
    <w:rsid w:val="009277E7"/>
    <w:rsid w:val="00A100B7"/>
    <w:rsid w:val="00AF57FF"/>
    <w:rsid w:val="00C17405"/>
    <w:rsid w:val="00C56B14"/>
    <w:rsid w:val="00C93AA7"/>
    <w:rsid w:val="00E2733D"/>
    <w:rsid w:val="00E57442"/>
    <w:rsid w:val="00F301B9"/>
    <w:rsid w:val="00F67B39"/>
    <w:rsid w:val="00FE4AE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E30EE"/>
  <w15:chartTrackingRefBased/>
  <w15:docId w15:val="{73CDFC32-057C-471A-8E60-A108FFD9B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F67B39"/>
    <w:pPr>
      <w:spacing w:after="0" w:line="240" w:lineRule="auto"/>
    </w:pPr>
  </w:style>
  <w:style w:type="table" w:styleId="Tabellenraster">
    <w:name w:val="Table Grid"/>
    <w:basedOn w:val="NormaleTabelle"/>
    <w:uiPriority w:val="39"/>
    <w:rsid w:val="001C5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565E8B"/>
    <w:pPr>
      <w:ind w:left="720"/>
      <w:contextualSpacing/>
    </w:pPr>
  </w:style>
  <w:style w:type="paragraph" w:styleId="Funotentext">
    <w:name w:val="footnote text"/>
    <w:basedOn w:val="Standard"/>
    <w:link w:val="FunotentextZchn"/>
    <w:uiPriority w:val="99"/>
    <w:semiHidden/>
    <w:unhideWhenUsed/>
    <w:rsid w:val="00A100B7"/>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A100B7"/>
    <w:rPr>
      <w:sz w:val="20"/>
      <w:szCs w:val="20"/>
    </w:rPr>
  </w:style>
  <w:style w:type="character" w:styleId="Funotenzeichen">
    <w:name w:val="footnote reference"/>
    <w:basedOn w:val="Absatz-Standardschriftart"/>
    <w:uiPriority w:val="99"/>
    <w:semiHidden/>
    <w:unhideWhenUsed/>
    <w:rsid w:val="00A100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D57BFB-DC75-4BF9-9731-33D2BFA4797E}">
  <ds:schemaRefs>
    <ds:schemaRef ds:uri="http://schemas.openxmlformats.org/officeDocument/2006/bibliography"/>
  </ds:schemaRefs>
</ds:datastoreItem>
</file>

<file path=customXml/itemProps2.xml><?xml version="1.0" encoding="utf-8"?>
<ds:datastoreItem xmlns:ds="http://schemas.openxmlformats.org/officeDocument/2006/customXml" ds:itemID="{E5D78B36-EEF5-4922-9C1F-004F7DA8D87D}"/>
</file>

<file path=customXml/itemProps3.xml><?xml version="1.0" encoding="utf-8"?>
<ds:datastoreItem xmlns:ds="http://schemas.openxmlformats.org/officeDocument/2006/customXml" ds:itemID="{E1A01703-EB29-4B0D-8B9A-AF4484F2DC77}"/>
</file>

<file path=customXml/itemProps4.xml><?xml version="1.0" encoding="utf-8"?>
<ds:datastoreItem xmlns:ds="http://schemas.openxmlformats.org/officeDocument/2006/customXml" ds:itemID="{7669F983-7C14-4FB3-B2A5-FCBA59A01910}"/>
</file>

<file path=docProps/app.xml><?xml version="1.0" encoding="utf-8"?>
<Properties xmlns="http://schemas.openxmlformats.org/officeDocument/2006/extended-properties" xmlns:vt="http://schemas.openxmlformats.org/officeDocument/2006/docPropsVTypes">
  <Template>Normal</Template>
  <TotalTime>0</TotalTime>
  <Pages>11</Pages>
  <Words>2867</Words>
  <Characters>18069</Characters>
  <Application>Microsoft Office Word</Application>
  <DocSecurity>0</DocSecurity>
  <Lines>150</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Skender Mujota</dc:creator>
  <cp:keywords/>
  <dc:description/>
  <cp:lastModifiedBy>Skender Mujota</cp:lastModifiedBy>
  <cp:revision>4</cp:revision>
  <dcterms:created xsi:type="dcterms:W3CDTF">2018-12-16T16:52:00Z</dcterms:created>
  <dcterms:modified xsi:type="dcterms:W3CDTF">2018-12-16T18:49:00Z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