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 w:rsidRPr="001455F5">
              <w:rPr>
                <w:rFonts w:ascii="Arial" w:hAnsi="Arial" w:cs="Arial"/>
                <w:b/>
              </w:rPr>
              <w:t>Kommissionierarten</w:t>
            </w:r>
          </w:p>
        </w:tc>
      </w:tr>
      <w:tr w:rsidR="00FB29B2" w:rsidTr="004509EB">
        <w:tc>
          <w:tcPr>
            <w:tcW w:w="4531" w:type="dxa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4531" w:type="dxa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Pr="0011157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Einstufige Kommissionierung</w:t>
            </w:r>
          </w:p>
        </w:tc>
      </w:tr>
      <w:tr w:rsidR="00FB29B2" w:rsidTr="004509EB">
        <w:tc>
          <w:tcPr>
            <w:tcW w:w="4531" w:type="dxa"/>
          </w:tcPr>
          <w:p w:rsidR="00FB29B2" w:rsidRPr="006544FA" w:rsidRDefault="00FB29B2" w:rsidP="00FB29B2">
            <w:pPr>
              <w:pStyle w:val="KeinLeerraum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 w:rsidRPr="006544FA">
              <w:rPr>
                <w:rFonts w:ascii="Arial" w:hAnsi="Arial" w:cs="Arial"/>
              </w:rPr>
              <w:t>Kleine Mengen kommissionierbar</w:t>
            </w:r>
          </w:p>
          <w:p w:rsidR="00FB29B2" w:rsidRPr="006544FA" w:rsidRDefault="00FB29B2" w:rsidP="00FB29B2">
            <w:pPr>
              <w:pStyle w:val="KeinLeerraum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 w:rsidRPr="006544FA">
              <w:rPr>
                <w:rFonts w:ascii="Arial" w:hAnsi="Arial" w:cs="Arial"/>
              </w:rPr>
              <w:t>Gute Nachverfolgbarkeit</w:t>
            </w:r>
          </w:p>
        </w:tc>
        <w:tc>
          <w:tcPr>
            <w:tcW w:w="4531" w:type="dxa"/>
          </w:tcPr>
          <w:p w:rsidR="00FB29B2" w:rsidRPr="006544FA" w:rsidRDefault="00FB29B2" w:rsidP="00FB29B2">
            <w:pPr>
              <w:pStyle w:val="KeinLeerraum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 w:rsidRPr="006544FA">
              <w:rPr>
                <w:rFonts w:ascii="Arial" w:hAnsi="Arial" w:cs="Arial"/>
              </w:rPr>
              <w:t>Zeitaufwändig</w:t>
            </w:r>
          </w:p>
          <w:p w:rsidR="00FB29B2" w:rsidRPr="006544FA" w:rsidRDefault="00FB29B2" w:rsidP="00FB29B2">
            <w:pPr>
              <w:pStyle w:val="KeinLeerraum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 w:rsidRPr="006544FA">
              <w:rPr>
                <w:rFonts w:ascii="Arial" w:hAnsi="Arial" w:cs="Arial"/>
              </w:rPr>
              <w:t>Hoher Aufwand der Geräte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Pr="0011157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 w:rsidRPr="001455F5">
              <w:rPr>
                <w:rFonts w:ascii="Arial" w:hAnsi="Arial" w:cs="Arial"/>
              </w:rPr>
              <w:t>Mehrstufige Kommissionierung</w:t>
            </w:r>
          </w:p>
        </w:tc>
      </w:tr>
      <w:tr w:rsidR="00FB29B2" w:rsidTr="004509EB">
        <w:tc>
          <w:tcPr>
            <w:tcW w:w="4531" w:type="dxa"/>
          </w:tcPr>
          <w:p w:rsidR="00FB29B2" w:rsidRPr="006544FA" w:rsidRDefault="00FB29B2" w:rsidP="00FB29B2">
            <w:pPr>
              <w:pStyle w:val="KeinLeerraum"/>
              <w:numPr>
                <w:ilvl w:val="0"/>
                <w:numId w:val="40"/>
              </w:numPr>
              <w:rPr>
                <w:rFonts w:ascii="Arial" w:hAnsi="Arial" w:cs="Arial"/>
              </w:rPr>
            </w:pPr>
            <w:r w:rsidRPr="006544FA">
              <w:rPr>
                <w:rFonts w:ascii="Arial" w:hAnsi="Arial" w:cs="Arial"/>
              </w:rPr>
              <w:t>Schnelldreher kommis</w:t>
            </w:r>
            <w:r>
              <w:rPr>
                <w:rFonts w:ascii="Arial" w:hAnsi="Arial" w:cs="Arial"/>
              </w:rPr>
              <w:t>si</w:t>
            </w:r>
            <w:r w:rsidRPr="006544FA">
              <w:rPr>
                <w:rFonts w:ascii="Arial" w:hAnsi="Arial" w:cs="Arial"/>
              </w:rPr>
              <w:t>onieren</w:t>
            </w:r>
          </w:p>
          <w:p w:rsidR="00FB29B2" w:rsidRPr="006544FA" w:rsidRDefault="00FB29B2" w:rsidP="00FB29B2">
            <w:pPr>
              <w:pStyle w:val="KeinLeerraum"/>
              <w:numPr>
                <w:ilvl w:val="0"/>
                <w:numId w:val="40"/>
              </w:numPr>
              <w:rPr>
                <w:rFonts w:ascii="Arial" w:hAnsi="Arial" w:cs="Arial"/>
              </w:rPr>
            </w:pPr>
            <w:r w:rsidRPr="006544FA">
              <w:rPr>
                <w:rFonts w:ascii="Arial" w:hAnsi="Arial" w:cs="Arial"/>
              </w:rPr>
              <w:t>Zeitsparend kommissionieren</w:t>
            </w:r>
          </w:p>
        </w:tc>
        <w:tc>
          <w:tcPr>
            <w:tcW w:w="4531" w:type="dxa"/>
          </w:tcPr>
          <w:p w:rsidR="00FB29B2" w:rsidRPr="006544FA" w:rsidRDefault="00FB29B2" w:rsidP="00FB29B2">
            <w:pPr>
              <w:pStyle w:val="KeinLeerraum"/>
              <w:numPr>
                <w:ilvl w:val="0"/>
                <w:numId w:val="40"/>
              </w:numPr>
              <w:rPr>
                <w:rFonts w:ascii="Arial" w:hAnsi="Arial" w:cs="Arial"/>
              </w:rPr>
            </w:pPr>
            <w:r w:rsidRPr="006544FA">
              <w:rPr>
                <w:rFonts w:ascii="Arial" w:hAnsi="Arial" w:cs="Arial"/>
              </w:rPr>
              <w:t>Aufwändiges Trennen der Aufträge</w:t>
            </w:r>
          </w:p>
          <w:p w:rsidR="00FB29B2" w:rsidRPr="006544FA" w:rsidRDefault="00FB29B2" w:rsidP="00FB29B2">
            <w:pPr>
              <w:pStyle w:val="KeinLeerraum"/>
              <w:numPr>
                <w:ilvl w:val="0"/>
                <w:numId w:val="40"/>
              </w:numPr>
              <w:rPr>
                <w:rFonts w:ascii="Arial" w:hAnsi="Arial" w:cs="Arial"/>
              </w:rPr>
            </w:pPr>
            <w:r w:rsidRPr="006544FA">
              <w:rPr>
                <w:rFonts w:ascii="Arial" w:hAnsi="Arial" w:cs="Arial"/>
              </w:rPr>
              <w:t>EDV zwingend notwendig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Pr="0011157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 w:rsidRPr="001455F5">
              <w:rPr>
                <w:rFonts w:ascii="Arial" w:hAnsi="Arial" w:cs="Arial"/>
              </w:rPr>
              <w:t>Serielle Kommissionierung</w:t>
            </w:r>
          </w:p>
        </w:tc>
      </w:tr>
      <w:tr w:rsidR="00FB29B2" w:rsidTr="004509EB">
        <w:tc>
          <w:tcPr>
            <w:tcW w:w="4531" w:type="dxa"/>
          </w:tcPr>
          <w:p w:rsidR="00FB29B2" w:rsidRPr="004E0F07" w:rsidRDefault="00FB29B2" w:rsidP="00FB29B2">
            <w:pPr>
              <w:pStyle w:val="KeinLeerraum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Einfache Organisation</w:t>
            </w:r>
          </w:p>
          <w:p w:rsidR="00FB29B2" w:rsidRPr="004E0F07" w:rsidRDefault="00FB29B2" w:rsidP="00FB29B2">
            <w:pPr>
              <w:pStyle w:val="KeinLeerraum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Gute Nachverfolgbarkeit</w:t>
            </w:r>
          </w:p>
        </w:tc>
        <w:tc>
          <w:tcPr>
            <w:tcW w:w="4531" w:type="dxa"/>
          </w:tcPr>
          <w:p w:rsidR="00FB29B2" w:rsidRPr="004E0F07" w:rsidRDefault="00FB29B2" w:rsidP="00FB29B2">
            <w:pPr>
              <w:pStyle w:val="KeinLeerraum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Lange Wege</w:t>
            </w:r>
          </w:p>
          <w:p w:rsidR="00FB29B2" w:rsidRPr="004E0F07" w:rsidRDefault="00FB29B2" w:rsidP="00FB29B2">
            <w:pPr>
              <w:pStyle w:val="KeinLeerraum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Hohe Kommissionierkosten</w:t>
            </w:r>
          </w:p>
          <w:p w:rsidR="00FB29B2" w:rsidRPr="004E0F07" w:rsidRDefault="00FB29B2" w:rsidP="00FB29B2">
            <w:pPr>
              <w:pStyle w:val="KeinLeerraum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Personalaufwändig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Pr="0011157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Parallele Kommissionierung</w:t>
            </w:r>
          </w:p>
        </w:tc>
      </w:tr>
      <w:tr w:rsidR="00FB29B2" w:rsidTr="004509EB">
        <w:tc>
          <w:tcPr>
            <w:tcW w:w="4531" w:type="dxa"/>
          </w:tcPr>
          <w:p w:rsidR="00FB29B2" w:rsidRPr="004E0F07" w:rsidRDefault="00FB29B2" w:rsidP="00FB29B2">
            <w:pPr>
              <w:pStyle w:val="KeinLeerraum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Verkürzte Kommissionierzeit</w:t>
            </w:r>
          </w:p>
          <w:p w:rsidR="00FB29B2" w:rsidRPr="004E0F07" w:rsidRDefault="00FB29B2" w:rsidP="00FB29B2">
            <w:pPr>
              <w:pStyle w:val="KeinLeerraum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Kommissionierer kennt sein Bereich</w:t>
            </w:r>
          </w:p>
          <w:p w:rsidR="00FB29B2" w:rsidRPr="004E0F07" w:rsidRDefault="00FB29B2" w:rsidP="00FB29B2">
            <w:pPr>
              <w:pStyle w:val="KeinLeerraum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Kurze Wege</w:t>
            </w:r>
          </w:p>
        </w:tc>
        <w:tc>
          <w:tcPr>
            <w:tcW w:w="4531" w:type="dxa"/>
          </w:tcPr>
          <w:p w:rsidR="00FB29B2" w:rsidRPr="004E0F07" w:rsidRDefault="00FB29B2" w:rsidP="00FB29B2">
            <w:pPr>
              <w:pStyle w:val="KeinLeerraum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Aufwändige Auftragszusammenführung</w:t>
            </w:r>
          </w:p>
          <w:p w:rsidR="00FB29B2" w:rsidRPr="004E0F07" w:rsidRDefault="00FB29B2" w:rsidP="00FB29B2">
            <w:pPr>
              <w:pStyle w:val="KeinLeerraum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Grosser organisatorischer Aufwand</w:t>
            </w:r>
          </w:p>
          <w:p w:rsidR="00FB29B2" w:rsidRPr="004E0F07" w:rsidRDefault="00FB29B2" w:rsidP="00FB29B2">
            <w:pPr>
              <w:pStyle w:val="KeinLeerraum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EDV zwingend notwendig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Pr="0011157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Pick-Pack Kommissionierung</w:t>
            </w:r>
          </w:p>
        </w:tc>
      </w:tr>
      <w:tr w:rsidR="00FB29B2" w:rsidTr="004509EB">
        <w:tc>
          <w:tcPr>
            <w:tcW w:w="4531" w:type="dxa"/>
          </w:tcPr>
          <w:p w:rsidR="00FB29B2" w:rsidRPr="004E0F07" w:rsidRDefault="00FB29B2" w:rsidP="00FB29B2">
            <w:pPr>
              <w:pStyle w:val="KeinLeerraum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Ware muss nicht umgepackt werden</w:t>
            </w:r>
          </w:p>
          <w:p w:rsidR="00FB29B2" w:rsidRPr="004E0F07" w:rsidRDefault="00FB29B2" w:rsidP="00FB29B2">
            <w:pPr>
              <w:pStyle w:val="KeinLeerraum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Keine Behälter notwendig</w:t>
            </w:r>
          </w:p>
        </w:tc>
        <w:tc>
          <w:tcPr>
            <w:tcW w:w="4531" w:type="dxa"/>
          </w:tcPr>
          <w:p w:rsidR="00FB29B2" w:rsidRPr="004E0F07" w:rsidRDefault="00FB29B2" w:rsidP="00FB29B2">
            <w:pPr>
              <w:pStyle w:val="KeinLeerraum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 w:rsidRPr="004E0F07">
              <w:rPr>
                <w:rFonts w:ascii="Arial" w:hAnsi="Arial" w:cs="Arial"/>
              </w:rPr>
              <w:t>Fehlerminimierung nur durch Scannung bei der Entnahme</w:t>
            </w:r>
          </w:p>
        </w:tc>
      </w:tr>
    </w:tbl>
    <w:p w:rsidR="00FB29B2" w:rsidRDefault="00FB29B2" w:rsidP="00FB29B2">
      <w:pPr>
        <w:pStyle w:val="KeinLeerraum"/>
        <w:rPr>
          <w:rFonts w:ascii="Arial" w:hAnsi="Arial" w:cs="Arial"/>
          <w:b/>
        </w:rPr>
      </w:pPr>
    </w:p>
    <w:p w:rsidR="00FB29B2" w:rsidRDefault="00FB29B2" w:rsidP="00FB29B2">
      <w:pPr>
        <w:pStyle w:val="KeinLeerraum"/>
        <w:rPr>
          <w:rFonts w:ascii="Arial" w:hAnsi="Arial" w:cs="Arial"/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7"/>
        <w:gridCol w:w="3130"/>
        <w:gridCol w:w="3095"/>
      </w:tblGrid>
      <w:tr w:rsidR="00FB29B2" w:rsidRPr="00623391" w:rsidTr="004509EB">
        <w:tc>
          <w:tcPr>
            <w:tcW w:w="9062" w:type="dxa"/>
            <w:gridSpan w:val="3"/>
            <w:shd w:val="clear" w:color="auto" w:fill="BFBFBF" w:themeFill="background1" w:themeFillShade="BF"/>
          </w:tcPr>
          <w:p w:rsidR="00FB29B2" w:rsidRPr="00623391" w:rsidRDefault="00FB29B2" w:rsidP="00FB29B2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Bereitstellung</w:t>
            </w:r>
          </w:p>
        </w:tc>
      </w:tr>
      <w:tr w:rsidR="00FB29B2" w:rsidTr="004509EB">
        <w:tc>
          <w:tcPr>
            <w:tcW w:w="2702" w:type="dxa"/>
          </w:tcPr>
          <w:p w:rsidR="00FB29B2" w:rsidRDefault="00FB29B2" w:rsidP="00FB29B2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098" w:type="dxa"/>
          </w:tcPr>
          <w:p w:rsidR="00FB29B2" w:rsidRDefault="00FB29B2" w:rsidP="00FB29B2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262" w:type="dxa"/>
          </w:tcPr>
          <w:p w:rsidR="00FB29B2" w:rsidRDefault="00FB29B2" w:rsidP="00FB29B2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FB29B2" w:rsidTr="00FB29B2">
        <w:tc>
          <w:tcPr>
            <w:tcW w:w="9062" w:type="dxa"/>
            <w:gridSpan w:val="3"/>
            <w:shd w:val="clear" w:color="auto" w:fill="BFBFBF" w:themeFill="background1" w:themeFillShade="BF"/>
          </w:tcPr>
          <w:p w:rsidR="00FB29B2" w:rsidRPr="00FB29B2" w:rsidRDefault="00FB29B2" w:rsidP="00FB29B2">
            <w:pPr>
              <w:pStyle w:val="KeinLeerraum"/>
              <w:jc w:val="center"/>
              <w:rPr>
                <w:rFonts w:ascii="Arial" w:hAnsi="Arial" w:cs="Arial"/>
              </w:rPr>
            </w:pPr>
            <w:r w:rsidRPr="00FB29B2">
              <w:rPr>
                <w:rFonts w:ascii="Arial" w:hAnsi="Arial" w:cs="Arial"/>
              </w:rPr>
              <w:t>Statische Bereitstellung</w:t>
            </w:r>
          </w:p>
        </w:tc>
      </w:tr>
      <w:tr w:rsidR="00FB29B2" w:rsidRPr="005E6711" w:rsidTr="004509EB">
        <w:tc>
          <w:tcPr>
            <w:tcW w:w="2702" w:type="dxa"/>
          </w:tcPr>
          <w:p w:rsidR="00FB29B2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Fachbodenregale</w:t>
            </w:r>
          </w:p>
          <w:p w:rsidR="00FB29B2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Blocklager</w:t>
            </w:r>
          </w:p>
          <w:p w:rsidR="00FB29B2" w:rsidRPr="005E6711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Manuell bedientes Regallager</w:t>
            </w:r>
          </w:p>
        </w:tc>
        <w:tc>
          <w:tcPr>
            <w:tcW w:w="3098" w:type="dxa"/>
          </w:tcPr>
          <w:p w:rsidR="00FB29B2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Flexibilität</w:t>
            </w:r>
          </w:p>
          <w:p w:rsidR="00FB29B2" w:rsidRPr="005E6711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Investionsaufwand</w:t>
            </w:r>
          </w:p>
        </w:tc>
        <w:tc>
          <w:tcPr>
            <w:tcW w:w="3262" w:type="dxa"/>
          </w:tcPr>
          <w:p w:rsidR="00FB29B2" w:rsidRDefault="00FB29B2" w:rsidP="00FB29B2">
            <w:pPr>
              <w:pStyle w:val="KeinLeerraum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Personalkosten</w:t>
            </w:r>
          </w:p>
          <w:p w:rsidR="00FB29B2" w:rsidRPr="005E6711" w:rsidRDefault="00FB29B2" w:rsidP="00FB29B2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Leistung pro MA</w:t>
            </w:r>
          </w:p>
        </w:tc>
      </w:tr>
      <w:tr w:rsidR="00FB29B2" w:rsidTr="004509EB">
        <w:tc>
          <w:tcPr>
            <w:tcW w:w="9062" w:type="dxa"/>
            <w:gridSpan w:val="3"/>
            <w:shd w:val="clear" w:color="auto" w:fill="BFBFBF" w:themeFill="background1" w:themeFillShade="BF"/>
          </w:tcPr>
          <w:p w:rsidR="00FB29B2" w:rsidRPr="00FB29B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 w:rsidRPr="00FB29B2">
              <w:rPr>
                <w:rFonts w:ascii="Arial" w:hAnsi="Arial" w:cs="Arial"/>
              </w:rPr>
              <w:t>Dynamische Bereitstellung</w:t>
            </w:r>
          </w:p>
        </w:tc>
      </w:tr>
      <w:tr w:rsidR="00FB29B2" w:rsidRPr="005E6711" w:rsidTr="004509EB">
        <w:tc>
          <w:tcPr>
            <w:tcW w:w="2702" w:type="dxa"/>
          </w:tcPr>
          <w:p w:rsidR="00FB29B2" w:rsidRDefault="00FB29B2" w:rsidP="004509EB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Hochregallager mit automatischen Regalförderzeugen</w:t>
            </w:r>
          </w:p>
          <w:p w:rsidR="00FB29B2" w:rsidRPr="005E6711" w:rsidRDefault="00FB29B2" w:rsidP="004509EB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Durchlaufregale mit automatischen Regalförderzeugen</w:t>
            </w:r>
          </w:p>
        </w:tc>
        <w:tc>
          <w:tcPr>
            <w:tcW w:w="3098" w:type="dxa"/>
          </w:tcPr>
          <w:p w:rsidR="00FB29B2" w:rsidRPr="005E6711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5E6711">
              <w:rPr>
                <w:rFonts w:ascii="Arial" w:hAnsi="Arial" w:cs="Arial"/>
              </w:rPr>
              <w:t>Hohe Leistung pro MA</w:t>
            </w:r>
          </w:p>
          <w:p w:rsidR="00FB29B2" w:rsidRPr="005E6711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5E6711">
              <w:rPr>
                <w:rFonts w:ascii="Arial" w:hAnsi="Arial" w:cs="Arial"/>
              </w:rPr>
              <w:t>Optimale Arbeitsplatzgestaltung</w:t>
            </w:r>
          </w:p>
        </w:tc>
        <w:tc>
          <w:tcPr>
            <w:tcW w:w="3262" w:type="dxa"/>
          </w:tcPr>
          <w:p w:rsidR="00FB29B2" w:rsidRPr="005E6711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5E6711">
              <w:rPr>
                <w:rFonts w:ascii="Arial" w:hAnsi="Arial" w:cs="Arial"/>
              </w:rPr>
              <w:t>Geringe Flexibilität</w:t>
            </w:r>
          </w:p>
          <w:p w:rsidR="00FB29B2" w:rsidRPr="005E6711" w:rsidRDefault="00FB29B2" w:rsidP="00FB29B2">
            <w:pPr>
              <w:pStyle w:val="KeinLeerraum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5E6711">
              <w:rPr>
                <w:rFonts w:ascii="Arial" w:hAnsi="Arial" w:cs="Arial"/>
              </w:rPr>
              <w:t>Hohe Investitionskosten</w:t>
            </w:r>
          </w:p>
        </w:tc>
      </w:tr>
    </w:tbl>
    <w:p w:rsidR="007E5BFC" w:rsidRDefault="007E5BFC" w:rsidP="007E5BFC">
      <w:pPr>
        <w:pStyle w:val="KeinLeerraum"/>
        <w:rPr>
          <w:rFonts w:ascii="Arial" w:hAnsi="Arial" w:cs="Arial"/>
          <w:b/>
        </w:rPr>
      </w:pPr>
    </w:p>
    <w:p w:rsidR="007E5BFC" w:rsidRDefault="007E5BFC" w:rsidP="007E5BFC">
      <w:pPr>
        <w:pStyle w:val="KeinLeerraum"/>
        <w:rPr>
          <w:rFonts w:ascii="Arial" w:hAnsi="Arial" w:cs="Arial"/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5BFC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7E5BFC" w:rsidRDefault="007E5BFC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Fortbewegung</w:t>
            </w:r>
            <w:r w:rsidR="00FB072E">
              <w:rPr>
                <w:rFonts w:ascii="Arial" w:hAnsi="Arial" w:cs="Arial"/>
                <w:b/>
              </w:rPr>
              <w:t xml:space="preserve"> des Kommissionierers</w:t>
            </w:r>
          </w:p>
        </w:tc>
      </w:tr>
      <w:tr w:rsidR="007E5BFC" w:rsidTr="004509EB">
        <w:tc>
          <w:tcPr>
            <w:tcW w:w="4531" w:type="dxa"/>
          </w:tcPr>
          <w:p w:rsidR="007E5BFC" w:rsidRDefault="007E5BFC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4531" w:type="dxa"/>
          </w:tcPr>
          <w:p w:rsidR="007E5BFC" w:rsidRDefault="007E5BFC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7E5BFC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7E5BFC" w:rsidRPr="00111572" w:rsidRDefault="007E5BFC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 w:rsidRPr="001455F5">
              <w:rPr>
                <w:rFonts w:ascii="Arial" w:hAnsi="Arial" w:cs="Arial"/>
              </w:rPr>
              <w:t>Eindimensionale Kommissionierung</w:t>
            </w:r>
          </w:p>
        </w:tc>
      </w:tr>
      <w:tr w:rsidR="007E5BFC" w:rsidTr="004509EB">
        <w:tc>
          <w:tcPr>
            <w:tcW w:w="4531" w:type="dxa"/>
          </w:tcPr>
          <w:p w:rsidR="007E5BFC" w:rsidRPr="000D08F2" w:rsidRDefault="007E5BFC" w:rsidP="004509EB">
            <w:pPr>
              <w:pStyle w:val="KeinLeerraum"/>
              <w:numPr>
                <w:ilvl w:val="0"/>
                <w:numId w:val="43"/>
              </w:numPr>
              <w:rPr>
                <w:rFonts w:ascii="Arial" w:hAnsi="Arial" w:cs="Arial"/>
              </w:rPr>
            </w:pPr>
            <w:r w:rsidRPr="000D08F2">
              <w:rPr>
                <w:rFonts w:ascii="Arial" w:hAnsi="Arial" w:cs="Arial"/>
              </w:rPr>
              <w:t>Hohe Leistung</w:t>
            </w:r>
          </w:p>
          <w:p w:rsidR="007E5BFC" w:rsidRPr="000D08F2" w:rsidRDefault="007E5BFC" w:rsidP="004509EB">
            <w:pPr>
              <w:pStyle w:val="KeinLeerraum"/>
              <w:numPr>
                <w:ilvl w:val="0"/>
                <w:numId w:val="43"/>
              </w:numPr>
              <w:rPr>
                <w:rFonts w:ascii="Arial" w:hAnsi="Arial" w:cs="Arial"/>
              </w:rPr>
            </w:pPr>
            <w:r w:rsidRPr="000D08F2">
              <w:rPr>
                <w:rFonts w:ascii="Arial" w:hAnsi="Arial" w:cs="Arial"/>
              </w:rPr>
              <w:t>Keine Maschinen notwen</w:t>
            </w:r>
            <w:r>
              <w:rPr>
                <w:rFonts w:ascii="Arial" w:hAnsi="Arial" w:cs="Arial"/>
              </w:rPr>
              <w:t>d</w:t>
            </w:r>
            <w:r w:rsidRPr="000D08F2">
              <w:rPr>
                <w:rFonts w:ascii="Arial" w:hAnsi="Arial" w:cs="Arial"/>
              </w:rPr>
              <w:t>ig</w:t>
            </w:r>
          </w:p>
        </w:tc>
        <w:tc>
          <w:tcPr>
            <w:tcW w:w="4531" w:type="dxa"/>
          </w:tcPr>
          <w:p w:rsidR="007E5BFC" w:rsidRPr="000D08F2" w:rsidRDefault="00FB072E" w:rsidP="004509EB">
            <w:pPr>
              <w:pStyle w:val="KeinLeerraum"/>
              <w:numPr>
                <w:ilvl w:val="0"/>
                <w:numId w:val="4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Höhe wird nicht genutzt</w:t>
            </w:r>
          </w:p>
        </w:tc>
      </w:tr>
      <w:tr w:rsidR="007E5BFC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7E5BFC" w:rsidRPr="00111572" w:rsidRDefault="007E5BFC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 w:rsidRPr="001455F5">
              <w:rPr>
                <w:rFonts w:ascii="Arial" w:hAnsi="Arial" w:cs="Arial"/>
              </w:rPr>
              <w:t>Zw</w:t>
            </w:r>
            <w:r>
              <w:rPr>
                <w:rFonts w:ascii="Arial" w:hAnsi="Arial" w:cs="Arial"/>
              </w:rPr>
              <w:t>eidimensionale Kommissionierung</w:t>
            </w:r>
          </w:p>
        </w:tc>
      </w:tr>
      <w:tr w:rsidR="007E5BFC" w:rsidTr="004509EB">
        <w:tc>
          <w:tcPr>
            <w:tcW w:w="4531" w:type="dxa"/>
          </w:tcPr>
          <w:p w:rsidR="007E5BFC" w:rsidRPr="000D08F2" w:rsidRDefault="007E5BFC" w:rsidP="004509EB">
            <w:pPr>
              <w:pStyle w:val="KeinLeerraum"/>
              <w:numPr>
                <w:ilvl w:val="0"/>
                <w:numId w:val="42"/>
              </w:numPr>
              <w:rPr>
                <w:rFonts w:ascii="Arial" w:hAnsi="Arial" w:cs="Arial"/>
              </w:rPr>
            </w:pPr>
            <w:r w:rsidRPr="000D08F2">
              <w:rPr>
                <w:rFonts w:ascii="Arial" w:hAnsi="Arial" w:cs="Arial"/>
              </w:rPr>
              <w:t>Höhe wird genutzt</w:t>
            </w:r>
          </w:p>
        </w:tc>
        <w:tc>
          <w:tcPr>
            <w:tcW w:w="4531" w:type="dxa"/>
          </w:tcPr>
          <w:p w:rsidR="007E5BFC" w:rsidRPr="000D08F2" w:rsidRDefault="007E5BFC" w:rsidP="004509EB">
            <w:pPr>
              <w:pStyle w:val="KeinLeerraum"/>
              <w:numPr>
                <w:ilvl w:val="0"/>
                <w:numId w:val="42"/>
              </w:numPr>
              <w:rPr>
                <w:rFonts w:ascii="Arial" w:hAnsi="Arial" w:cs="Arial"/>
              </w:rPr>
            </w:pPr>
            <w:r w:rsidRPr="000D08F2">
              <w:rPr>
                <w:rFonts w:ascii="Arial" w:hAnsi="Arial" w:cs="Arial"/>
              </w:rPr>
              <w:t>Maschinen notwendig</w:t>
            </w:r>
          </w:p>
          <w:p w:rsidR="007E5BFC" w:rsidRPr="000D08F2" w:rsidRDefault="007E5BFC" w:rsidP="004509EB">
            <w:pPr>
              <w:pStyle w:val="KeinLeerraum"/>
              <w:numPr>
                <w:ilvl w:val="0"/>
                <w:numId w:val="42"/>
              </w:numPr>
              <w:rPr>
                <w:rFonts w:ascii="Arial" w:hAnsi="Arial" w:cs="Arial"/>
              </w:rPr>
            </w:pPr>
            <w:r w:rsidRPr="000D08F2">
              <w:rPr>
                <w:rFonts w:ascii="Arial" w:hAnsi="Arial" w:cs="Arial"/>
              </w:rPr>
              <w:t>Zeitaufwändig</w:t>
            </w:r>
          </w:p>
        </w:tc>
      </w:tr>
    </w:tbl>
    <w:p w:rsidR="007E5BFC" w:rsidRDefault="007E5BFC" w:rsidP="00FB29B2">
      <w:pPr>
        <w:pStyle w:val="KeinLeerraum"/>
        <w:rPr>
          <w:rFonts w:ascii="Arial" w:hAnsi="Arial" w:cs="Arial"/>
          <w:b/>
        </w:rPr>
      </w:pPr>
    </w:p>
    <w:p w:rsidR="007E5BFC" w:rsidRDefault="007E5BFC" w:rsidP="00FB29B2">
      <w:pPr>
        <w:pStyle w:val="KeinLeerraum"/>
        <w:rPr>
          <w:rFonts w:ascii="Arial" w:hAnsi="Arial" w:cs="Arial"/>
          <w:b/>
        </w:rPr>
      </w:pPr>
    </w:p>
    <w:p w:rsidR="007E5BFC" w:rsidRDefault="007E5BFC" w:rsidP="00FB29B2">
      <w:pPr>
        <w:pStyle w:val="KeinLeerraum"/>
        <w:rPr>
          <w:rFonts w:ascii="Arial" w:hAnsi="Arial" w:cs="Arial"/>
          <w:b/>
        </w:rPr>
      </w:pPr>
    </w:p>
    <w:p w:rsidR="007E5BFC" w:rsidRDefault="007E5BFC" w:rsidP="00FB29B2">
      <w:pPr>
        <w:pStyle w:val="KeinLeerraum"/>
        <w:rPr>
          <w:rFonts w:ascii="Arial" w:hAnsi="Arial" w:cs="Arial"/>
          <w:b/>
        </w:rPr>
      </w:pPr>
    </w:p>
    <w:p w:rsidR="007E5BFC" w:rsidRDefault="007E5BFC" w:rsidP="00FB29B2">
      <w:pPr>
        <w:pStyle w:val="KeinLeerraum"/>
        <w:rPr>
          <w:rFonts w:ascii="Arial" w:hAnsi="Arial" w:cs="Arial"/>
          <w:b/>
        </w:rPr>
      </w:pPr>
    </w:p>
    <w:p w:rsidR="007E5BFC" w:rsidRDefault="007E5BFC" w:rsidP="00FB29B2">
      <w:pPr>
        <w:pStyle w:val="KeinLeerraum"/>
        <w:rPr>
          <w:rFonts w:ascii="Arial" w:hAnsi="Arial" w:cs="Arial"/>
          <w:b/>
        </w:rPr>
      </w:pPr>
    </w:p>
    <w:p w:rsidR="00FB29B2" w:rsidRDefault="00FB29B2" w:rsidP="00FB29B2">
      <w:pPr>
        <w:pStyle w:val="KeinLeerraum"/>
        <w:rPr>
          <w:rFonts w:ascii="Arial" w:hAnsi="Arial" w:cs="Arial"/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 w:rsidRPr="005913D6">
              <w:rPr>
                <w:rFonts w:ascii="Arial" w:hAnsi="Arial" w:cs="Arial"/>
                <w:b/>
              </w:rPr>
              <w:lastRenderedPageBreak/>
              <w:t>Entnahme</w:t>
            </w:r>
            <w:r w:rsidR="00FB072E">
              <w:rPr>
                <w:rFonts w:ascii="Arial" w:hAnsi="Arial" w:cs="Arial"/>
                <w:b/>
              </w:rPr>
              <w:t xml:space="preserve"> der Ware</w:t>
            </w:r>
          </w:p>
        </w:tc>
      </w:tr>
      <w:tr w:rsidR="00FB29B2" w:rsidTr="004509EB">
        <w:tc>
          <w:tcPr>
            <w:tcW w:w="4531" w:type="dxa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4531" w:type="dxa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Pr="0011157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Manuelle Entnahme</w:t>
            </w:r>
          </w:p>
        </w:tc>
      </w:tr>
      <w:tr w:rsidR="00FB29B2" w:rsidTr="004509EB">
        <w:tc>
          <w:tcPr>
            <w:tcW w:w="4531" w:type="dxa"/>
          </w:tcPr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Hohe Leistung</w:t>
            </w:r>
          </w:p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Keine Maschinen notwendig</w:t>
            </w:r>
          </w:p>
        </w:tc>
        <w:tc>
          <w:tcPr>
            <w:tcW w:w="4531" w:type="dxa"/>
          </w:tcPr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Fehler passieren</w:t>
            </w:r>
          </w:p>
          <w:p w:rsidR="00FB29B2" w:rsidRPr="00E22185" w:rsidRDefault="00FB29B2" w:rsidP="004509EB">
            <w:pPr>
              <w:pStyle w:val="KeinLeerraum"/>
              <w:rPr>
                <w:rFonts w:ascii="Arial" w:hAnsi="Arial" w:cs="Arial"/>
              </w:rPr>
            </w:pP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Pr="0011157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Mechanische Entnahme</w:t>
            </w:r>
          </w:p>
        </w:tc>
      </w:tr>
      <w:tr w:rsidR="00FB29B2" w:rsidTr="004509EB">
        <w:tc>
          <w:tcPr>
            <w:tcW w:w="4531" w:type="dxa"/>
          </w:tcPr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Schonend für den MA</w:t>
            </w:r>
          </w:p>
        </w:tc>
        <w:tc>
          <w:tcPr>
            <w:tcW w:w="4531" w:type="dxa"/>
          </w:tcPr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Maschinen notwendig</w:t>
            </w:r>
          </w:p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Fehler passieren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Pr="00111572" w:rsidRDefault="00FB29B2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Automatische Entnahme</w:t>
            </w:r>
          </w:p>
        </w:tc>
      </w:tr>
      <w:tr w:rsidR="00FB29B2" w:rsidTr="004509EB">
        <w:tc>
          <w:tcPr>
            <w:tcW w:w="4531" w:type="dxa"/>
          </w:tcPr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Hohe Leistung</w:t>
            </w:r>
          </w:p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Keine Fehler</w:t>
            </w:r>
          </w:p>
        </w:tc>
        <w:tc>
          <w:tcPr>
            <w:tcW w:w="4531" w:type="dxa"/>
          </w:tcPr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Maschinen notwendig</w:t>
            </w:r>
          </w:p>
          <w:p w:rsidR="00FB29B2" w:rsidRPr="00E22185" w:rsidRDefault="00FB29B2" w:rsidP="00FB29B2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E22185">
              <w:rPr>
                <w:rFonts w:ascii="Arial" w:hAnsi="Arial" w:cs="Arial"/>
              </w:rPr>
              <w:t>Kostenintensiv</w:t>
            </w:r>
          </w:p>
        </w:tc>
      </w:tr>
    </w:tbl>
    <w:p w:rsidR="00FB29B2" w:rsidRDefault="00FB29B2">
      <w:pPr>
        <w:rPr>
          <w:rFonts w:ascii="Arial" w:hAnsi="Arial" w:cs="Arial"/>
          <w:b/>
        </w:rPr>
      </w:pPr>
      <w:bookmarkStart w:id="0" w:name="_GoBack"/>
      <w:bookmarkEnd w:id="0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B072E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072E" w:rsidRDefault="00FB072E" w:rsidP="00FB072E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Abgabe der Ware</w:t>
            </w:r>
            <w:r>
              <w:rPr>
                <w:rFonts w:ascii="Arial" w:hAnsi="Arial" w:cs="Arial"/>
                <w:b/>
              </w:rPr>
              <w:t>e</w:t>
            </w:r>
          </w:p>
        </w:tc>
      </w:tr>
      <w:tr w:rsidR="00FB072E" w:rsidTr="004509EB">
        <w:tc>
          <w:tcPr>
            <w:tcW w:w="4531" w:type="dxa"/>
          </w:tcPr>
          <w:p w:rsidR="00FB072E" w:rsidRDefault="00FB072E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4531" w:type="dxa"/>
          </w:tcPr>
          <w:p w:rsidR="00FB072E" w:rsidRDefault="00FB072E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FB072E" w:rsidRPr="0011157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072E" w:rsidRPr="00111572" w:rsidRDefault="00FB072E" w:rsidP="00FB072E">
            <w:pPr>
              <w:pStyle w:val="KeinLeerraum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Zentrale Abgabe</w:t>
            </w:r>
          </w:p>
        </w:tc>
      </w:tr>
      <w:tr w:rsidR="00FB072E" w:rsidRPr="00E22185" w:rsidTr="004509EB">
        <w:tc>
          <w:tcPr>
            <w:tcW w:w="4531" w:type="dxa"/>
          </w:tcPr>
          <w:p w:rsidR="00FB072E" w:rsidRDefault="00FB072E" w:rsidP="004509EB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Nur eine Sammelstelle</w:t>
            </w:r>
          </w:p>
          <w:p w:rsidR="00FB072E" w:rsidRPr="00E22185" w:rsidRDefault="00FB072E" w:rsidP="004509EB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Zentralisiert</w:t>
            </w:r>
          </w:p>
        </w:tc>
        <w:tc>
          <w:tcPr>
            <w:tcW w:w="4531" w:type="dxa"/>
          </w:tcPr>
          <w:p w:rsidR="00FB072E" w:rsidRDefault="00FB072E" w:rsidP="00FB072E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Ware muss nochmals nach Auftrag sortiert werden</w:t>
            </w:r>
          </w:p>
          <w:p w:rsidR="00FB072E" w:rsidRPr="00E22185" w:rsidRDefault="00FB072E" w:rsidP="00FB072E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 nur eine Abgabestelle vorhanden, entstehen lange Wege/Staus</w:t>
            </w:r>
          </w:p>
        </w:tc>
      </w:tr>
      <w:tr w:rsidR="00FB072E" w:rsidRPr="0011157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072E" w:rsidRPr="00111572" w:rsidRDefault="00FB072E" w:rsidP="004509EB">
            <w:pPr>
              <w:pStyle w:val="KeinLeerraum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Dezentrale Abgabe</w:t>
            </w:r>
          </w:p>
        </w:tc>
      </w:tr>
      <w:tr w:rsidR="00FB072E" w:rsidRPr="00E22185" w:rsidTr="004509EB">
        <w:tc>
          <w:tcPr>
            <w:tcW w:w="4531" w:type="dxa"/>
          </w:tcPr>
          <w:p w:rsidR="00FB072E" w:rsidRDefault="00FB072E" w:rsidP="004509EB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Kurze Wege, da mehrere Abgabestellen </w:t>
            </w:r>
          </w:p>
          <w:p w:rsidR="00FB072E" w:rsidRPr="00E22185" w:rsidRDefault="00FB072E" w:rsidP="004509EB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Flexibilität</w:t>
            </w:r>
          </w:p>
        </w:tc>
        <w:tc>
          <w:tcPr>
            <w:tcW w:w="4531" w:type="dxa"/>
          </w:tcPr>
          <w:p w:rsidR="00FB072E" w:rsidRDefault="00FB072E" w:rsidP="004509EB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Platzaufwand</w:t>
            </w:r>
          </w:p>
          <w:p w:rsidR="00FB072E" w:rsidRPr="00E22185" w:rsidRDefault="00FB072E" w:rsidP="004509EB">
            <w:pPr>
              <w:pStyle w:val="KeinLeerraum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Höherer Personalaufwand</w:t>
            </w:r>
          </w:p>
        </w:tc>
      </w:tr>
    </w:tbl>
    <w:p w:rsidR="00FB072E" w:rsidRDefault="00FB072E">
      <w:pPr>
        <w:rPr>
          <w:rFonts w:ascii="Arial" w:hAnsi="Arial" w:cs="Arial"/>
          <w:b/>
        </w:rPr>
      </w:pPr>
    </w:p>
    <w:p w:rsidR="00FB072E" w:rsidRDefault="00FB072E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642A44" w:rsidRDefault="00642A44">
      <w:pPr>
        <w:rPr>
          <w:rFonts w:ascii="Arial" w:hAnsi="Arial" w:cs="Arial"/>
          <w:b/>
        </w:rPr>
      </w:pPr>
    </w:p>
    <w:p w:rsidR="00FB072E" w:rsidRDefault="00FB072E">
      <w:pPr>
        <w:rPr>
          <w:rFonts w:ascii="Arial" w:hAnsi="Arial" w:cs="Arial"/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 w:rsidRPr="009B427F">
              <w:rPr>
                <w:rFonts w:ascii="Arial" w:hAnsi="Arial" w:cs="Arial"/>
                <w:b/>
              </w:rPr>
              <w:lastRenderedPageBreak/>
              <w:t>Kommissionierverfahren</w:t>
            </w:r>
          </w:p>
        </w:tc>
      </w:tr>
      <w:tr w:rsidR="00FB29B2" w:rsidTr="004509EB">
        <w:tc>
          <w:tcPr>
            <w:tcW w:w="4531" w:type="dxa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4531" w:type="dxa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 w:rsidRPr="009B427F">
              <w:rPr>
                <w:rFonts w:ascii="Arial" w:hAnsi="Arial" w:cs="Arial"/>
              </w:rPr>
              <w:t>Kommissionierung mit Pickliste</w:t>
            </w:r>
          </w:p>
        </w:tc>
      </w:tr>
      <w:tr w:rsidR="00FB29B2" w:rsidRPr="0093370C" w:rsidTr="004509EB">
        <w:tc>
          <w:tcPr>
            <w:tcW w:w="4531" w:type="dxa"/>
          </w:tcPr>
          <w:p w:rsidR="00FB29B2" w:rsidRDefault="00FB29B2" w:rsidP="004509EB">
            <w:pPr>
              <w:pStyle w:val="KeinLeerraum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Kostengünstig</w:t>
            </w:r>
          </w:p>
          <w:p w:rsidR="00FB29B2" w:rsidRPr="0093370C" w:rsidRDefault="00FB29B2" w:rsidP="004509EB">
            <w:pPr>
              <w:pStyle w:val="KeinLeerraum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EDV nicht zwingend notwendig</w:t>
            </w:r>
          </w:p>
        </w:tc>
        <w:tc>
          <w:tcPr>
            <w:tcW w:w="4531" w:type="dxa"/>
          </w:tcPr>
          <w:p w:rsidR="00FB29B2" w:rsidRDefault="00FB072E" w:rsidP="00FB072E">
            <w:pPr>
              <w:pStyle w:val="KeinLeerraum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Rüstfehler durch:</w:t>
            </w:r>
          </w:p>
          <w:p w:rsidR="00FB072E" w:rsidRDefault="00FB072E" w:rsidP="00FB072E">
            <w:pPr>
              <w:pStyle w:val="KeinLeerraum"/>
              <w:numPr>
                <w:ilvl w:val="1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Falsche Entnahme</w:t>
            </w:r>
          </w:p>
          <w:p w:rsidR="00FB072E" w:rsidRDefault="00FB072E" w:rsidP="00FB072E">
            <w:pPr>
              <w:pStyle w:val="KeinLeerraum"/>
              <w:numPr>
                <w:ilvl w:val="1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Fehlerhaftes Abhaken</w:t>
            </w:r>
          </w:p>
          <w:p w:rsidR="00FB072E" w:rsidRPr="0093370C" w:rsidRDefault="00FB072E" w:rsidP="00FB072E">
            <w:pPr>
              <w:pStyle w:val="KeinLeerraum"/>
              <w:numPr>
                <w:ilvl w:val="1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Tippfehler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 w:rsidRPr="0093370C">
              <w:rPr>
                <w:rFonts w:ascii="Arial" w:hAnsi="Arial" w:cs="Arial"/>
              </w:rPr>
              <w:t>Kommissionierung mithilfe mobiler Datenerfassung</w:t>
            </w:r>
          </w:p>
        </w:tc>
      </w:tr>
      <w:tr w:rsidR="00FB29B2" w:rsidRPr="0093370C" w:rsidTr="004509EB">
        <w:trPr>
          <w:trHeight w:val="109"/>
        </w:trPr>
        <w:tc>
          <w:tcPr>
            <w:tcW w:w="4531" w:type="dxa"/>
          </w:tcPr>
          <w:p w:rsidR="00FB29B2" w:rsidRDefault="00FB29B2" w:rsidP="004509EB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Pickliste notwendig</w:t>
            </w:r>
          </w:p>
          <w:p w:rsidR="00924A11" w:rsidRDefault="00924A11" w:rsidP="004509EB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Kommissionierer kann Reihenfolge der Abarbeitung selber wählen</w:t>
            </w:r>
          </w:p>
          <w:p w:rsidR="00FB29B2" w:rsidRDefault="00FB29B2" w:rsidP="004509EB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Aufträge können gesplittet werden</w:t>
            </w:r>
          </w:p>
          <w:p w:rsidR="00FB29B2" w:rsidRDefault="00FB29B2" w:rsidP="004509EB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Verfolgbarkeit</w:t>
            </w:r>
          </w:p>
          <w:p w:rsidR="00924A11" w:rsidRPr="0093370C" w:rsidRDefault="00924A11" w:rsidP="004509EB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Kommissionierzeiten können gemessen werden</w:t>
            </w:r>
          </w:p>
        </w:tc>
        <w:tc>
          <w:tcPr>
            <w:tcW w:w="4531" w:type="dxa"/>
          </w:tcPr>
          <w:p w:rsidR="00924A11" w:rsidRDefault="00924A11" w:rsidP="00924A11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Artikel oder Rüstplätze müssen zwingend mit Barcode oder RFID bestückt sein</w:t>
            </w:r>
          </w:p>
          <w:p w:rsidR="00924A11" w:rsidRDefault="00924A11" w:rsidP="00924A11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mengenmässige Verfolgbarkeit</w:t>
            </w:r>
          </w:p>
          <w:p w:rsidR="00924A11" w:rsidRDefault="00924A11" w:rsidP="00924A11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EDV zwingend notwendig</w:t>
            </w:r>
          </w:p>
          <w:p w:rsidR="00924A11" w:rsidRPr="00924A11" w:rsidRDefault="00924A11" w:rsidP="00924A11">
            <w:pPr>
              <w:pStyle w:val="KeinLeerraum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kostenintensiv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 w:rsidRPr="0093370C">
              <w:rPr>
                <w:rFonts w:ascii="Arial" w:hAnsi="Arial" w:cs="Arial"/>
              </w:rPr>
              <w:t>Pick by Light</w:t>
            </w:r>
          </w:p>
        </w:tc>
      </w:tr>
      <w:tr w:rsidR="00FB29B2" w:rsidRPr="0093370C" w:rsidTr="004509EB">
        <w:tc>
          <w:tcPr>
            <w:tcW w:w="4531" w:type="dxa"/>
          </w:tcPr>
          <w:p w:rsidR="00FB29B2" w:rsidRDefault="00924A11" w:rsidP="004509EB">
            <w:pPr>
              <w:pStyle w:val="KeinLeerraum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Pickliste notwendig</w:t>
            </w:r>
          </w:p>
          <w:p w:rsidR="00924A11" w:rsidRDefault="00924A11" w:rsidP="004509EB">
            <w:pPr>
              <w:pStyle w:val="KeinLeerraum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Kommissionierer hat permanent freie Hände</w:t>
            </w:r>
          </w:p>
          <w:p w:rsidR="00924A11" w:rsidRDefault="00924A11" w:rsidP="004509EB">
            <w:pPr>
              <w:pStyle w:val="KeinLeerraum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Kommissionierer wählt seine favorisierte Farbe selbstständig</w:t>
            </w:r>
          </w:p>
          <w:p w:rsidR="00924A11" w:rsidRDefault="00924A11" w:rsidP="004509EB">
            <w:pPr>
              <w:pStyle w:val="KeinLeerraum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Verfolgbarkeit</w:t>
            </w:r>
          </w:p>
          <w:p w:rsidR="00924A11" w:rsidRPr="0093370C" w:rsidRDefault="00924A11" w:rsidP="004509EB">
            <w:pPr>
              <w:pStyle w:val="KeinLeerraum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Kommissionierzeiten können gemessen werden</w:t>
            </w:r>
          </w:p>
        </w:tc>
        <w:tc>
          <w:tcPr>
            <w:tcW w:w="4531" w:type="dxa"/>
          </w:tcPr>
          <w:p w:rsidR="00FB29B2" w:rsidRDefault="00924A11" w:rsidP="004509EB">
            <w:pPr>
              <w:pStyle w:val="KeinLeerraum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k</w:t>
            </w:r>
            <w:r w:rsidR="00FB29B2">
              <w:rPr>
                <w:rFonts w:ascii="Arial" w:hAnsi="Arial" w:cs="Arial"/>
              </w:rPr>
              <w:t>ostenintensiv</w:t>
            </w:r>
          </w:p>
          <w:p w:rsidR="00FB29B2" w:rsidRDefault="00FB29B2" w:rsidP="004509EB">
            <w:pPr>
              <w:pStyle w:val="KeinLeerraum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EDV zwingend notwendig</w:t>
            </w:r>
          </w:p>
          <w:p w:rsidR="00FB29B2" w:rsidRPr="0093370C" w:rsidRDefault="00FB29B2" w:rsidP="004509EB">
            <w:pPr>
              <w:pStyle w:val="KeinLeerraum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mengenmässige Verfolgbarkeit</w:t>
            </w:r>
          </w:p>
        </w:tc>
      </w:tr>
      <w:tr w:rsidR="00FB29B2" w:rsidTr="004509EB">
        <w:tc>
          <w:tcPr>
            <w:tcW w:w="9062" w:type="dxa"/>
            <w:gridSpan w:val="2"/>
            <w:shd w:val="clear" w:color="auto" w:fill="BFBFBF" w:themeFill="background1" w:themeFillShade="BF"/>
          </w:tcPr>
          <w:p w:rsidR="00FB29B2" w:rsidRDefault="00FB29B2" w:rsidP="004509EB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 w:rsidRPr="0093370C">
              <w:rPr>
                <w:rFonts w:ascii="Arial" w:hAnsi="Arial" w:cs="Arial"/>
              </w:rPr>
              <w:t>Pick by Voice</w:t>
            </w:r>
          </w:p>
        </w:tc>
      </w:tr>
      <w:tr w:rsidR="00FB29B2" w:rsidRPr="0093370C" w:rsidTr="004509EB">
        <w:trPr>
          <w:trHeight w:val="109"/>
        </w:trPr>
        <w:tc>
          <w:tcPr>
            <w:tcW w:w="4531" w:type="dxa"/>
          </w:tcPr>
          <w:p w:rsidR="007410B4" w:rsidRDefault="007410B4" w:rsidP="007410B4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Pickliste notwendig</w:t>
            </w:r>
          </w:p>
          <w:p w:rsidR="007410B4" w:rsidRDefault="007410B4" w:rsidP="007410B4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Kommissionierer hat permanent freie Hände</w:t>
            </w:r>
          </w:p>
          <w:p w:rsidR="007410B4" w:rsidRDefault="007410B4" w:rsidP="007410B4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Kommissionierer wählt seine favorisierte </w:t>
            </w:r>
            <w:r>
              <w:rPr>
                <w:rFonts w:ascii="Arial" w:hAnsi="Arial" w:cs="Arial"/>
              </w:rPr>
              <w:t>Sprache</w:t>
            </w:r>
            <w:r>
              <w:rPr>
                <w:rFonts w:ascii="Arial" w:hAnsi="Arial" w:cs="Arial"/>
              </w:rPr>
              <w:t xml:space="preserve"> selbstständig</w:t>
            </w:r>
          </w:p>
          <w:p w:rsidR="007410B4" w:rsidRDefault="007410B4" w:rsidP="007410B4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Verfolgbarkeit</w:t>
            </w:r>
          </w:p>
          <w:p w:rsidR="00FB29B2" w:rsidRPr="0093370C" w:rsidRDefault="007410B4" w:rsidP="007410B4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Kommissionierzeiten können gemessen werden</w:t>
            </w:r>
          </w:p>
        </w:tc>
        <w:tc>
          <w:tcPr>
            <w:tcW w:w="4531" w:type="dxa"/>
          </w:tcPr>
          <w:p w:rsidR="00FB29B2" w:rsidRDefault="007410B4" w:rsidP="004509EB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Artikel oder Rüstplätze müssen zwingend mit Schlüsselwörter bestückt sein</w:t>
            </w:r>
          </w:p>
          <w:p w:rsidR="007410B4" w:rsidRDefault="007410B4" w:rsidP="004509EB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mengenmässige Verfolgbarkeit</w:t>
            </w:r>
          </w:p>
          <w:p w:rsidR="007410B4" w:rsidRDefault="007410B4" w:rsidP="004509EB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EDV zwingend notwendig</w:t>
            </w:r>
          </w:p>
          <w:p w:rsidR="007410B4" w:rsidRPr="0093370C" w:rsidRDefault="007410B4" w:rsidP="004509EB">
            <w:pPr>
              <w:pStyle w:val="KeinLeerraum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kostenintensiv</w:t>
            </w:r>
          </w:p>
        </w:tc>
      </w:tr>
    </w:tbl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FB29B2" w:rsidRDefault="00FB29B2">
      <w:pPr>
        <w:rPr>
          <w:rFonts w:ascii="Arial" w:hAnsi="Arial" w:cs="Arial"/>
          <w:b/>
        </w:rPr>
      </w:pPr>
    </w:p>
    <w:p w:rsidR="005D4398" w:rsidRDefault="005D439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02"/>
        <w:gridCol w:w="3098"/>
        <w:gridCol w:w="3262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Bodenlager</w:t>
            </w:r>
          </w:p>
        </w:tc>
      </w:tr>
      <w:tr w:rsidR="00953BE9" w:rsidTr="005D4398">
        <w:tc>
          <w:tcPr>
            <w:tcW w:w="270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098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26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5D4398">
        <w:tc>
          <w:tcPr>
            <w:tcW w:w="2702" w:type="dxa"/>
          </w:tcPr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  <w:p w:rsidR="00953BE9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Maschinen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 Kisten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Gussteile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Papierrollen</w:t>
            </w:r>
          </w:p>
          <w:p w:rsidR="00353410" w:rsidRPr="005E6711" w:rsidRDefault="00353410" w:rsidP="00353410">
            <w:pPr>
              <w:pStyle w:val="KeinLeerraum"/>
              <w:ind w:left="29"/>
              <w:rPr>
                <w:rFonts w:ascii="Arial" w:hAnsi="Arial" w:cs="Arial"/>
              </w:rPr>
            </w:pPr>
          </w:p>
        </w:tc>
        <w:tc>
          <w:tcPr>
            <w:tcW w:w="3098" w:type="dxa"/>
          </w:tcPr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Niedriger Investitionsaufwand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Personalbedarf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Störanfälligkeit</w:t>
            </w:r>
          </w:p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 Flexibilität</w:t>
            </w:r>
          </w:p>
        </w:tc>
        <w:tc>
          <w:tcPr>
            <w:tcW w:w="3262" w:type="dxa"/>
          </w:tcPr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Automatisierungsmöglichkeit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Fehlende Transparenz bei vielen Artikeln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Beschädigungsgefahr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Realisierung des FIFO Prinzips nur sehr aufwändig möglich</w:t>
            </w:r>
          </w:p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Bestandesführung und Kontrolle schwierig</w:t>
            </w:r>
          </w:p>
        </w:tc>
      </w:tr>
    </w:tbl>
    <w:p w:rsidR="00953BE9" w:rsidRDefault="00953BE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02"/>
        <w:gridCol w:w="3098"/>
        <w:gridCol w:w="3262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953BE9" w:rsidP="00953BE9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Blocklager</w:t>
            </w:r>
          </w:p>
        </w:tc>
      </w:tr>
      <w:tr w:rsidR="00953BE9" w:rsidTr="000C6E91">
        <w:tc>
          <w:tcPr>
            <w:tcW w:w="2747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0C6E91">
        <w:tc>
          <w:tcPr>
            <w:tcW w:w="2747" w:type="dxa"/>
          </w:tcPr>
          <w:p w:rsidR="00953BE9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Kisten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Container</w:t>
            </w:r>
          </w:p>
          <w:p w:rsidR="00353410" w:rsidRPr="005E6711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Sandsäcke</w:t>
            </w:r>
          </w:p>
        </w:tc>
        <w:tc>
          <w:tcPr>
            <w:tcW w:w="3132" w:type="dxa"/>
          </w:tcPr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Niedriger Investitionsaufwand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Personalbedarf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Störanfälligkeit</w:t>
            </w:r>
          </w:p>
          <w:p w:rsidR="00953BE9" w:rsidRPr="005E6711" w:rsidRDefault="00953BE9" w:rsidP="00953BE9">
            <w:pPr>
              <w:pStyle w:val="KeinLeerraum"/>
              <w:ind w:left="259"/>
              <w:rPr>
                <w:rFonts w:ascii="Arial" w:hAnsi="Arial" w:cs="Arial"/>
              </w:rPr>
            </w:pPr>
          </w:p>
        </w:tc>
        <w:tc>
          <w:tcPr>
            <w:tcW w:w="3183" w:type="dxa"/>
          </w:tcPr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Automatisierungsmöglichkeit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Fehlende Transparenz bei vielen Artikeln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Beschädigungsgefahr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Produkteentnahme nur an wenigen Stellen möglich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Realisierung des FIFO Prinzips nur sehr aufwändig möglich</w:t>
            </w:r>
          </w:p>
          <w:p w:rsidR="00953BE9" w:rsidRPr="005E6711" w:rsidRDefault="00953BE9" w:rsidP="00953BE9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Bestandesführung und Kontrolle schwierig</w:t>
            </w:r>
          </w:p>
        </w:tc>
      </w:tr>
    </w:tbl>
    <w:p w:rsidR="00953BE9" w:rsidRDefault="00953BE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02"/>
        <w:gridCol w:w="3098"/>
        <w:gridCol w:w="3262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Reihenlager</w:t>
            </w:r>
          </w:p>
        </w:tc>
      </w:tr>
      <w:tr w:rsidR="00953BE9" w:rsidTr="000C6E91">
        <w:tc>
          <w:tcPr>
            <w:tcW w:w="2747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0C6E91">
        <w:tc>
          <w:tcPr>
            <w:tcW w:w="2747" w:type="dxa"/>
          </w:tcPr>
          <w:p w:rsidR="00953BE9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Kisten</w:t>
            </w:r>
          </w:p>
          <w:p w:rsidR="00353410" w:rsidRPr="005E6711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</w:tc>
        <w:tc>
          <w:tcPr>
            <w:tcW w:w="3132" w:type="dxa"/>
          </w:tcPr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Niedriger Investitionsaufwand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Personalbedarf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Störanfälligkeit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Produkteentnahme an mehreren Stellen möglich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Realisierung des FIFO Prinzip möglich</w:t>
            </w:r>
          </w:p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Bestandesführung und Kontrolle ohne grosse Aufwendung möglich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Automatisierungsmöglichkeit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Beschädigungsgefahr</w:t>
            </w:r>
          </w:p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Aufwändig möglich</w:t>
            </w:r>
          </w:p>
        </w:tc>
      </w:tr>
    </w:tbl>
    <w:p w:rsidR="00953BE9" w:rsidRDefault="00953BE9"/>
    <w:p w:rsidR="00301C2D" w:rsidRDefault="00301C2D"/>
    <w:p w:rsidR="00301C2D" w:rsidRDefault="00301C2D"/>
    <w:p w:rsidR="00301C2D" w:rsidRDefault="00301C2D"/>
    <w:p w:rsidR="00301C2D" w:rsidRDefault="00301C2D"/>
    <w:p w:rsidR="00301C2D" w:rsidRDefault="00301C2D"/>
    <w:p w:rsidR="00301C2D" w:rsidRDefault="00301C2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99"/>
        <w:gridCol w:w="3101"/>
        <w:gridCol w:w="3262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Fachlager / Tablarregallager</w:t>
            </w:r>
          </w:p>
        </w:tc>
      </w:tr>
      <w:tr w:rsidR="00953BE9" w:rsidTr="000C6E91">
        <w:tc>
          <w:tcPr>
            <w:tcW w:w="2747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0C6E91">
        <w:tc>
          <w:tcPr>
            <w:tcW w:w="2747" w:type="dxa"/>
          </w:tcPr>
          <w:p w:rsidR="00953BE9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Stückgut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Karton</w:t>
            </w:r>
          </w:p>
          <w:p w:rsidR="00353410" w:rsidRPr="005E6711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Behälter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Niedriger Investitionsaufwand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Niedrige Lagerkosten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Raumausnutzung möglich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Zugriffsmöglichkeit auf jedes Gut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Umschlagsleistung möglich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Realisierung des FIFO Prinzip möglich</w:t>
            </w:r>
          </w:p>
          <w:p w:rsidR="00953BE9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Übersicht</w:t>
            </w:r>
          </w:p>
          <w:p w:rsidR="00953BE9" w:rsidRPr="005E6711" w:rsidRDefault="00953BE9" w:rsidP="00953BE9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Anpassungsfähigkeit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Automatisierungsmöglichkeit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Grosser körperlicher Kraftaufwand erforderlich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Schlechte Greifmöglichkeit in den unteren und oberen Bereichen</w:t>
            </w:r>
          </w:p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Hoher Flächenbedarf</w:t>
            </w:r>
          </w:p>
        </w:tc>
      </w:tr>
    </w:tbl>
    <w:p w:rsidR="00953BE9" w:rsidRDefault="00953BE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47"/>
        <w:gridCol w:w="3132"/>
        <w:gridCol w:w="3183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Palettenregal</w:t>
            </w:r>
          </w:p>
        </w:tc>
      </w:tr>
      <w:tr w:rsidR="00953BE9" w:rsidTr="000C6E91">
        <w:tc>
          <w:tcPr>
            <w:tcW w:w="2747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0C6E91">
        <w:tc>
          <w:tcPr>
            <w:tcW w:w="2747" w:type="dxa"/>
          </w:tcPr>
          <w:p w:rsidR="00953BE9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  <w:p w:rsidR="00353410" w:rsidRPr="005E6711" w:rsidRDefault="00353410" w:rsidP="00353410">
            <w:pPr>
              <w:pStyle w:val="KeinLeerraum"/>
              <w:ind w:left="313"/>
              <w:rPr>
                <w:rFonts w:ascii="Arial" w:hAnsi="Arial" w:cs="Arial"/>
              </w:rPr>
            </w:pP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Hoher Automatisierungsgrad 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Gute Zugriffsmöglichkeiten zu allen Artikeln 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Umschlagsleistung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Organisationsmöglichkeit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Bestandesüberwachung unproblematisch</w:t>
            </w:r>
          </w:p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Besonders gut geeignet für chaotische Lagerung</w:t>
            </w:r>
          </w:p>
        </w:tc>
        <w:tc>
          <w:tcPr>
            <w:tcW w:w="3183" w:type="dxa"/>
          </w:tcPr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Relativ hohe Störanfälligkeit bei hohem Automatisierungsgrad</w:t>
            </w:r>
          </w:p>
        </w:tc>
      </w:tr>
    </w:tbl>
    <w:p w:rsidR="00953BE9" w:rsidRDefault="00953BE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47"/>
        <w:gridCol w:w="3132"/>
        <w:gridCol w:w="3183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953BE9" w:rsidP="00953BE9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Hochregallager</w:t>
            </w:r>
          </w:p>
        </w:tc>
      </w:tr>
      <w:tr w:rsidR="00953BE9" w:rsidTr="000C6E91">
        <w:tc>
          <w:tcPr>
            <w:tcW w:w="2747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0C6E91">
        <w:tc>
          <w:tcPr>
            <w:tcW w:w="2747" w:type="dxa"/>
          </w:tcPr>
          <w:p w:rsidR="00953BE9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353410" w:rsidRPr="005E6711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Hoher Automatisierungsgrad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Wirtschaftlichkeit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Arbeits- und Betriebsabläufe können optimal gesteuert werden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Zugriff zu jedem Artikel nach FIFO ist zu jeder Zeit gewährleistet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Einsatzmöglichkeit mit zeitgerechten Verwaltungssystem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 Umschlagsleistung sind möglich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Personalaufwand</w:t>
            </w:r>
          </w:p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Bestandesüberwachung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Relativ hohe Störanfälligkeit bei hohem Automatisierungsgrad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Lager ist ein Einzweckbau, schlechte Ausbaumöglichkeiten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hohe Investitionskosten</w:t>
            </w:r>
          </w:p>
          <w:p w:rsidR="00953BE9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Raum- und Flächennutzungsgrad</w:t>
            </w:r>
          </w:p>
          <w:p w:rsidR="00953BE9" w:rsidRPr="005E6711" w:rsidRDefault="00953BE9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Spezielle Fördermittel notwendig</w:t>
            </w:r>
          </w:p>
        </w:tc>
      </w:tr>
    </w:tbl>
    <w:p w:rsidR="00953BE9" w:rsidRDefault="00953BE9"/>
    <w:p w:rsidR="00301C2D" w:rsidRDefault="00301C2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70"/>
        <w:gridCol w:w="3263"/>
        <w:gridCol w:w="3129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Durchlaufregal</w:t>
            </w:r>
          </w:p>
        </w:tc>
      </w:tr>
      <w:tr w:rsidR="00953BE9" w:rsidTr="000C6E91">
        <w:tc>
          <w:tcPr>
            <w:tcW w:w="2747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0C6E91">
        <w:tc>
          <w:tcPr>
            <w:tcW w:w="2747" w:type="dxa"/>
          </w:tcPr>
          <w:p w:rsidR="00953BE9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353410" w:rsidRDefault="00353410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  <w:p w:rsidR="00353410" w:rsidRPr="005E6711" w:rsidRDefault="00353410" w:rsidP="0029591D">
            <w:pPr>
              <w:pStyle w:val="KeinLeerraum"/>
              <w:ind w:left="313"/>
              <w:rPr>
                <w:rFonts w:ascii="Arial" w:hAnsi="Arial" w:cs="Arial"/>
              </w:rPr>
            </w:pPr>
          </w:p>
        </w:tc>
        <w:tc>
          <w:tcPr>
            <w:tcW w:w="3132" w:type="dxa"/>
          </w:tcPr>
          <w:p w:rsidR="00953BE9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FIFO ist zwingend gewährleistet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Automatisierung möglich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Bestandesüberwachung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Kommissioniermöglichkeiten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Personalbedarf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Umschlagsleistung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Optimierte Warenzugänglichkeit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Kompakte Nutzung vorhandener Lagerkapazität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Kürzere Kommissionierwege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Nur zwei Arbeitsgänge erforderlich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Bessere Übersicht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speziellen Förderfahrzeuge erforderlich</w:t>
            </w:r>
          </w:p>
          <w:p w:rsidR="00346796" w:rsidRPr="005E6711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Nachträglich problemlos ausbaufähig</w:t>
            </w:r>
          </w:p>
        </w:tc>
        <w:tc>
          <w:tcPr>
            <w:tcW w:w="3183" w:type="dxa"/>
          </w:tcPr>
          <w:p w:rsidR="00953BE9" w:rsidRDefault="00346796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Teilweise hohe Investitionskosten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Nur artikelreine Lagerung pro Bahn sinnvoll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Störanfälligkeit</w:t>
            </w:r>
          </w:p>
          <w:p w:rsidR="00346796" w:rsidRPr="005E6711" w:rsidRDefault="00346796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Schlechte Anpassungsfähigkeit an erweiterte und geänderte Sortimente</w:t>
            </w:r>
          </w:p>
        </w:tc>
      </w:tr>
    </w:tbl>
    <w:p w:rsidR="00953BE9" w:rsidRDefault="00953BE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47"/>
        <w:gridCol w:w="3132"/>
        <w:gridCol w:w="3183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Einfahrregal</w:t>
            </w:r>
          </w:p>
        </w:tc>
      </w:tr>
      <w:tr w:rsidR="00953BE9" w:rsidTr="000C6E91">
        <w:tc>
          <w:tcPr>
            <w:tcW w:w="2747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0C6E91">
        <w:tc>
          <w:tcPr>
            <w:tcW w:w="2747" w:type="dxa"/>
          </w:tcPr>
          <w:p w:rsidR="00353410" w:rsidRDefault="00353410" w:rsidP="00353410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353410" w:rsidRDefault="00353410" w:rsidP="00353410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  <w:p w:rsidR="00953BE9" w:rsidRPr="005E6711" w:rsidRDefault="00953BE9" w:rsidP="00353410">
            <w:pPr>
              <w:pStyle w:val="KeinLeerraum"/>
              <w:ind w:left="313"/>
              <w:rPr>
                <w:rFonts w:ascii="Arial" w:hAnsi="Arial" w:cs="Arial"/>
              </w:rPr>
            </w:pPr>
          </w:p>
        </w:tc>
        <w:tc>
          <w:tcPr>
            <w:tcW w:w="3132" w:type="dxa"/>
          </w:tcPr>
          <w:p w:rsidR="00346796" w:rsidRDefault="00346796" w:rsidP="00346796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Raumvolumennutzung</w:t>
            </w:r>
          </w:p>
          <w:p w:rsidR="00346796" w:rsidRDefault="00346796" w:rsidP="00346796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Übersichtlichkeit</w:t>
            </w:r>
          </w:p>
          <w:p w:rsidR="00346796" w:rsidRPr="00346796" w:rsidRDefault="00346796" w:rsidP="00346796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Ausfähigkeit</w:t>
            </w:r>
          </w:p>
        </w:tc>
        <w:tc>
          <w:tcPr>
            <w:tcW w:w="3183" w:type="dxa"/>
          </w:tcPr>
          <w:p w:rsidR="00953BE9" w:rsidRDefault="00346796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Eingeschränkter Zugriff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LIFO</w:t>
            </w:r>
          </w:p>
          <w:p w:rsidR="00346796" w:rsidRPr="005E6711" w:rsidRDefault="00346796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Keine freie Platzwahl</w:t>
            </w:r>
          </w:p>
        </w:tc>
      </w:tr>
    </w:tbl>
    <w:p w:rsidR="00953BE9" w:rsidRDefault="00953BE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47"/>
        <w:gridCol w:w="3132"/>
        <w:gridCol w:w="3183"/>
      </w:tblGrid>
      <w:tr w:rsidR="00953BE9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953BE9" w:rsidRPr="00623391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Satelittenlager (Kanal- / Tunnelregal)</w:t>
            </w:r>
          </w:p>
        </w:tc>
      </w:tr>
      <w:tr w:rsidR="00953BE9" w:rsidTr="000C6E91">
        <w:tc>
          <w:tcPr>
            <w:tcW w:w="2747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953BE9" w:rsidRDefault="00953BE9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953BE9" w:rsidRPr="005E6711" w:rsidTr="000C6E91">
        <w:tc>
          <w:tcPr>
            <w:tcW w:w="2747" w:type="dxa"/>
          </w:tcPr>
          <w:p w:rsidR="00353410" w:rsidRDefault="00353410" w:rsidP="00353410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353410" w:rsidRDefault="00353410" w:rsidP="00353410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Stückgut (Behälter)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Karton</w:t>
            </w:r>
          </w:p>
          <w:p w:rsidR="00353410" w:rsidRPr="005E6711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Behälter</w:t>
            </w:r>
          </w:p>
        </w:tc>
        <w:tc>
          <w:tcPr>
            <w:tcW w:w="3132" w:type="dxa"/>
          </w:tcPr>
          <w:p w:rsidR="00953BE9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Hoher Automatisierungsgrad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Wirtschaftlichkeit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 Arbeits- und Betriebsabläufe können optimal gesteuert werden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 Umschlagsleistung sind möglich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Personalbedarf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Bestandesüberwachung</w:t>
            </w:r>
          </w:p>
          <w:p w:rsidR="00346796" w:rsidRPr="005E6711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Hoher Raum- und Flächennutzungsgrad</w:t>
            </w:r>
          </w:p>
        </w:tc>
        <w:tc>
          <w:tcPr>
            <w:tcW w:w="3183" w:type="dxa"/>
          </w:tcPr>
          <w:p w:rsidR="00953BE9" w:rsidRDefault="00346796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Relativ hohe Störanfälligkeit bei hohem Automationsgrad</w:t>
            </w:r>
          </w:p>
          <w:p w:rsidR="00346796" w:rsidRDefault="00346796" w:rsidP="00346796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 Lager ist ein Einzweckbau, schlechte Ausbaumöglichkeit</w:t>
            </w:r>
          </w:p>
          <w:p w:rsidR="00346796" w:rsidRDefault="00346796" w:rsidP="00346796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hohe Investitionskosten</w:t>
            </w:r>
          </w:p>
          <w:p w:rsidR="00346796" w:rsidRDefault="00346796" w:rsidP="00346796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Spezielle Fördermittel notwendig</w:t>
            </w:r>
          </w:p>
          <w:p w:rsidR="00346796" w:rsidRPr="005E6711" w:rsidRDefault="00346796" w:rsidP="00346796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Der Zugriff zu jedem Artikel nach FIFO ist nicht zu jeder Zeit gewährleistet</w:t>
            </w:r>
          </w:p>
        </w:tc>
      </w:tr>
    </w:tbl>
    <w:p w:rsidR="00953BE9" w:rsidRDefault="00953BE9"/>
    <w:p w:rsidR="00301C2D" w:rsidRDefault="00301C2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90"/>
        <w:gridCol w:w="2846"/>
        <w:gridCol w:w="3726"/>
      </w:tblGrid>
      <w:tr w:rsidR="00346796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346796" w:rsidRPr="00623391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Verschieberegal</w:t>
            </w:r>
          </w:p>
        </w:tc>
      </w:tr>
      <w:tr w:rsidR="00346796" w:rsidTr="000C6E91">
        <w:tc>
          <w:tcPr>
            <w:tcW w:w="2747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346796" w:rsidRPr="005E6711" w:rsidTr="000C6E91">
        <w:tc>
          <w:tcPr>
            <w:tcW w:w="2747" w:type="dxa"/>
          </w:tcPr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Gitterbox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Stückgut (Behälter)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Karton</w:t>
            </w:r>
          </w:p>
          <w:p w:rsidR="00346796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Behälter</w:t>
            </w:r>
          </w:p>
          <w:p w:rsidR="0029591D" w:rsidRPr="005E6711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Fass</w:t>
            </w:r>
          </w:p>
        </w:tc>
        <w:tc>
          <w:tcPr>
            <w:tcW w:w="3132" w:type="dxa"/>
          </w:tcPr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Optimale Raum- und Flächennutzung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Geschützte Lagerung möglich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Einzelzugriff zu jedem Lagerplatz möglich</w:t>
            </w:r>
          </w:p>
          <w:p w:rsidR="00346796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Realisierung FIFO Prinzip möglich</w:t>
            </w:r>
          </w:p>
          <w:p w:rsidR="00346796" w:rsidRPr="005E6711" w:rsidRDefault="00346796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Besonders gut geeignet für chaotische Lagerung</w:t>
            </w:r>
          </w:p>
        </w:tc>
        <w:tc>
          <w:tcPr>
            <w:tcW w:w="3183" w:type="dxa"/>
          </w:tcPr>
          <w:p w:rsidR="00346796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Grosser Investitionsaufwand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Geringere Erweiterungsmöglichkeiten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Schlechte Automatisierungsmöglichkeit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Geringen Zugriffleistung</w:t>
            </w:r>
          </w:p>
          <w:p w:rsidR="000C6E91" w:rsidRPr="005E671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Ungünstige Kommissionierungsmöglichkeiten</w:t>
            </w:r>
          </w:p>
        </w:tc>
      </w:tr>
    </w:tbl>
    <w:p w:rsidR="00346796" w:rsidRDefault="0034679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10"/>
        <w:gridCol w:w="3740"/>
        <w:gridCol w:w="2912"/>
      </w:tblGrid>
      <w:tr w:rsidR="00346796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346796" w:rsidRPr="006233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Umlaufregal (vertikal)</w:t>
            </w:r>
          </w:p>
        </w:tc>
      </w:tr>
      <w:tr w:rsidR="00346796" w:rsidTr="000C6E91">
        <w:tc>
          <w:tcPr>
            <w:tcW w:w="2747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346796" w:rsidRPr="005E6711" w:rsidTr="000C6E91">
        <w:tc>
          <w:tcPr>
            <w:tcW w:w="2747" w:type="dxa"/>
          </w:tcPr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Stückgut (Behälter)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Karton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Behälter</w:t>
            </w:r>
          </w:p>
          <w:p w:rsidR="00346796" w:rsidRPr="005E6711" w:rsidRDefault="00346796" w:rsidP="0029591D">
            <w:pPr>
              <w:pStyle w:val="KeinLeerraum"/>
              <w:ind w:left="313"/>
              <w:rPr>
                <w:rFonts w:ascii="Arial" w:hAnsi="Arial" w:cs="Arial"/>
              </w:rPr>
            </w:pPr>
          </w:p>
        </w:tc>
        <w:tc>
          <w:tcPr>
            <w:tcW w:w="3132" w:type="dxa"/>
          </w:tcPr>
          <w:p w:rsidR="00346796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Raum- und Flächenausnutzung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Realisierung des FIFO Prinzips möglich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Saubere Lagerungsmöglichkeiten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Zugriffsmöglichkeit nur für Berechtigte</w:t>
            </w:r>
          </w:p>
          <w:p w:rsidR="000C6E91" w:rsidRPr="005E671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Kommissionierungsmöglichkeiten</w:t>
            </w:r>
          </w:p>
        </w:tc>
        <w:tc>
          <w:tcPr>
            <w:tcW w:w="3183" w:type="dxa"/>
          </w:tcPr>
          <w:p w:rsidR="00346796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Grosser Investitionsaufwand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Schlechte Ausbaumöglichkeit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Störanfälligkeit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Flexibilitä</w:t>
            </w:r>
            <w:r w:rsidRPr="000C6E91">
              <w:rPr>
                <w:rFonts w:ascii="Arial" w:hAnsi="Arial" w:cs="Arial"/>
              </w:rPr>
              <w:t>t</w:t>
            </w:r>
          </w:p>
          <w:p w:rsidR="000C6E91" w:rsidRP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</w:p>
        </w:tc>
      </w:tr>
    </w:tbl>
    <w:p w:rsidR="00346796" w:rsidRDefault="0034679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6"/>
        <w:gridCol w:w="3496"/>
        <w:gridCol w:w="3020"/>
      </w:tblGrid>
      <w:tr w:rsidR="00346796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346796" w:rsidRPr="006233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Umlaufregal (horizontal)</w:t>
            </w:r>
          </w:p>
        </w:tc>
      </w:tr>
      <w:tr w:rsidR="000C6E91" w:rsidTr="000C6E91">
        <w:tc>
          <w:tcPr>
            <w:tcW w:w="2747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346796" w:rsidRDefault="00346796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0C6E91" w:rsidRPr="005E6711" w:rsidTr="000C6E91">
        <w:tc>
          <w:tcPr>
            <w:tcW w:w="2747" w:type="dxa"/>
          </w:tcPr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Stückgut (Behälter)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Karton</w:t>
            </w:r>
          </w:p>
          <w:p w:rsidR="00346796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Behälter</w:t>
            </w:r>
          </w:p>
          <w:p w:rsidR="0029591D" w:rsidRP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Kleider (hängend)</w:t>
            </w:r>
          </w:p>
        </w:tc>
        <w:tc>
          <w:tcPr>
            <w:tcW w:w="3132" w:type="dxa"/>
          </w:tcPr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Raumausnutzungsgrad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Automatisierbarkeit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Realisierung des FIFO Prinzip möglich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Organisationsmöglichkeit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Geschützte Lagerung möglich</w:t>
            </w:r>
          </w:p>
          <w:p w:rsidR="000C6E91" w:rsidRPr="005E671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Kommissionierungsmöglichkeit</w:t>
            </w:r>
          </w:p>
        </w:tc>
        <w:tc>
          <w:tcPr>
            <w:tcW w:w="3183" w:type="dxa"/>
          </w:tcPr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grosser Investitionsaufwand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Wartungskosten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schlechte Ausbaumöglichkeit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grosser Ausfallrisiko</w:t>
            </w:r>
          </w:p>
          <w:p w:rsidR="000C6E91" w:rsidRPr="005E671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Flexibilität</w:t>
            </w:r>
          </w:p>
        </w:tc>
      </w:tr>
    </w:tbl>
    <w:p w:rsidR="00346796" w:rsidRDefault="0034679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6"/>
        <w:gridCol w:w="3496"/>
        <w:gridCol w:w="3020"/>
      </w:tblGrid>
      <w:tr w:rsidR="000C6E91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0C6E91" w:rsidRPr="006233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Automatisches Kleinteilelager (AKL)</w:t>
            </w:r>
          </w:p>
        </w:tc>
      </w:tr>
      <w:tr w:rsidR="000C6E91" w:rsidTr="000C6E91">
        <w:tc>
          <w:tcPr>
            <w:tcW w:w="2747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0C6E91" w:rsidRPr="005E6711" w:rsidTr="000C6E91">
        <w:tc>
          <w:tcPr>
            <w:tcW w:w="2747" w:type="dxa"/>
          </w:tcPr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Stückgut (Behälter)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Karton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Behälter</w:t>
            </w:r>
          </w:p>
          <w:p w:rsidR="000C6E91" w:rsidRPr="005E6711" w:rsidRDefault="000C6E91" w:rsidP="0029591D">
            <w:pPr>
              <w:pStyle w:val="KeinLeerraum"/>
              <w:ind w:left="313"/>
              <w:rPr>
                <w:rFonts w:ascii="Arial" w:hAnsi="Arial" w:cs="Arial"/>
              </w:rPr>
            </w:pPr>
          </w:p>
        </w:tc>
        <w:tc>
          <w:tcPr>
            <w:tcW w:w="3132" w:type="dxa"/>
          </w:tcPr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Raumausnutzungsgrad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gute Automatisierbarkeit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Realisierung des FIFO Prinzips möglich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Organisationsmöglichkeit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Geschützte Lagerung möglich</w:t>
            </w:r>
          </w:p>
          <w:p w:rsidR="000C6E91" w:rsidRPr="005E6711" w:rsidRDefault="000C6E9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Kommissionierungsmöglichkeit</w:t>
            </w:r>
          </w:p>
        </w:tc>
        <w:tc>
          <w:tcPr>
            <w:tcW w:w="3183" w:type="dxa"/>
          </w:tcPr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grosser Investitionsaufwand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Wartungskosten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Schlechte Ausbaumöglichkeit</w:t>
            </w:r>
          </w:p>
          <w:p w:rsidR="000C6E9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Grosses Ausfallrisiko</w:t>
            </w:r>
          </w:p>
          <w:p w:rsidR="000C6E91" w:rsidRPr="005E6711" w:rsidRDefault="000C6E91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Flexibilität</w:t>
            </w:r>
          </w:p>
        </w:tc>
      </w:tr>
    </w:tbl>
    <w:p w:rsidR="00953BE9" w:rsidRDefault="00953BE9"/>
    <w:p w:rsidR="00301C2D" w:rsidRDefault="00301C2D"/>
    <w:p w:rsidR="00301C2D" w:rsidRDefault="00301C2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47"/>
        <w:gridCol w:w="3132"/>
        <w:gridCol w:w="3183"/>
      </w:tblGrid>
      <w:tr w:rsidR="000C6E91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0C6E91" w:rsidRPr="00623391" w:rsidRDefault="00F81677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Kragarmregal</w:t>
            </w:r>
          </w:p>
        </w:tc>
      </w:tr>
      <w:tr w:rsidR="000C6E91" w:rsidTr="000C6E91">
        <w:tc>
          <w:tcPr>
            <w:tcW w:w="2747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0C6E91" w:rsidRPr="005E6711" w:rsidTr="000C6E91">
        <w:tc>
          <w:tcPr>
            <w:tcW w:w="2747" w:type="dxa"/>
          </w:tcPr>
          <w:p w:rsidR="0029591D" w:rsidRDefault="0029591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Langgut</w:t>
            </w:r>
          </w:p>
          <w:p w:rsidR="0029591D" w:rsidRDefault="0029591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Platten </w:t>
            </w:r>
          </w:p>
          <w:p w:rsidR="0029591D" w:rsidRDefault="0029591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Rohre</w:t>
            </w:r>
          </w:p>
          <w:p w:rsidR="0029591D" w:rsidRDefault="0029591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Bleche </w:t>
            </w:r>
          </w:p>
          <w:p w:rsidR="0029591D" w:rsidRDefault="0029591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</w:t>
            </w:r>
          </w:p>
          <w:p w:rsidR="0029591D" w:rsidRPr="005E6711" w:rsidRDefault="0029591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</w:tc>
        <w:tc>
          <w:tcPr>
            <w:tcW w:w="3132" w:type="dxa"/>
          </w:tcPr>
          <w:p w:rsidR="000C6E91" w:rsidRDefault="00F81677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Investitionskosten</w:t>
            </w:r>
          </w:p>
          <w:p w:rsidR="00F81677" w:rsidRDefault="00F81677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Übersichtlichkeit</w:t>
            </w:r>
          </w:p>
          <w:p w:rsidR="00F81677" w:rsidRPr="005E6711" w:rsidRDefault="00F81677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Einzelzugriff möglich</w:t>
            </w:r>
          </w:p>
        </w:tc>
        <w:tc>
          <w:tcPr>
            <w:tcW w:w="3183" w:type="dxa"/>
          </w:tcPr>
          <w:p w:rsidR="000C6E91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Gänge müssen breit sein</w:t>
            </w:r>
          </w:p>
          <w:p w:rsidR="00F81677" w:rsidRPr="00F81677" w:rsidRDefault="00F81677" w:rsidP="00F81677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Lagervolumenverlust durch lange Kragarme</w:t>
            </w:r>
          </w:p>
        </w:tc>
      </w:tr>
    </w:tbl>
    <w:p w:rsidR="000C6E91" w:rsidRDefault="000C6E9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8"/>
        <w:gridCol w:w="3112"/>
        <w:gridCol w:w="3262"/>
      </w:tblGrid>
      <w:tr w:rsidR="000C6E91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0C6E91" w:rsidRPr="00623391" w:rsidRDefault="00F81677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Fahrbares Kragarmregal (Verschieberegal)</w:t>
            </w:r>
          </w:p>
        </w:tc>
      </w:tr>
      <w:tr w:rsidR="000C6E91" w:rsidTr="000C6E91">
        <w:tc>
          <w:tcPr>
            <w:tcW w:w="2747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0C6E91" w:rsidRPr="005E6711" w:rsidTr="000C6E91">
        <w:tc>
          <w:tcPr>
            <w:tcW w:w="2747" w:type="dxa"/>
          </w:tcPr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Langgut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Platten 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Rohre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Bleche 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</w:t>
            </w:r>
          </w:p>
          <w:p w:rsidR="000C6E91" w:rsidRPr="005E6711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</w:tc>
        <w:tc>
          <w:tcPr>
            <w:tcW w:w="3132" w:type="dxa"/>
          </w:tcPr>
          <w:p w:rsidR="000C6E91" w:rsidRDefault="00F81677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Optimale Raum- und Flächenausnutzung</w:t>
            </w:r>
          </w:p>
          <w:p w:rsidR="00F81677" w:rsidRDefault="00F81677" w:rsidP="00F81677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Nur noch ein Gang, Raumgewinn bis zu 80%</w:t>
            </w:r>
          </w:p>
          <w:p w:rsidR="00F81677" w:rsidRDefault="00F81677" w:rsidP="00F81677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Schnelle Zugriffsmöglichkeiten durch einfache Verschiebbarkeit</w:t>
            </w:r>
          </w:p>
          <w:p w:rsidR="00F81677" w:rsidRDefault="00F81677" w:rsidP="00F81677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Fahrwerk aus Normalelementen für verschiedenes Lagergut und allen Belastungen</w:t>
            </w:r>
          </w:p>
          <w:p w:rsidR="00F81677" w:rsidRDefault="00F81677" w:rsidP="00F81677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Sicherheitssteuerung durch modernste elektronische Module über Knopfdruck oder Funk</w:t>
            </w:r>
          </w:p>
          <w:p w:rsidR="00F81677" w:rsidRPr="00F81677" w:rsidRDefault="00F81677" w:rsidP="00F81677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Bau- und Bewirtschaftungskosten</w:t>
            </w:r>
          </w:p>
        </w:tc>
        <w:tc>
          <w:tcPr>
            <w:tcW w:w="3183" w:type="dxa"/>
          </w:tcPr>
          <w:p w:rsidR="000C6E91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Grosser Investitionsaufwand</w:t>
            </w:r>
          </w:p>
          <w:p w:rsidR="00F81677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 Erweiterungsmöglichkeiten</w:t>
            </w:r>
          </w:p>
          <w:p w:rsidR="00F81677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Schlechte Automatisierungsmöglichkeit</w:t>
            </w:r>
          </w:p>
          <w:p w:rsidR="00F81677" w:rsidRPr="005E6711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Zugriffleistung</w:t>
            </w:r>
          </w:p>
        </w:tc>
      </w:tr>
    </w:tbl>
    <w:p w:rsidR="000C6E91" w:rsidRDefault="000C6E9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7"/>
        <w:gridCol w:w="3289"/>
        <w:gridCol w:w="3506"/>
      </w:tblGrid>
      <w:tr w:rsidR="000C6E91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0C6E91" w:rsidRPr="00623391" w:rsidRDefault="00F81677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Multi – Tower – Kassettenlager</w:t>
            </w:r>
          </w:p>
        </w:tc>
      </w:tr>
      <w:tr w:rsidR="000C6E91" w:rsidTr="000C6E91">
        <w:tc>
          <w:tcPr>
            <w:tcW w:w="2747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0C6E91" w:rsidRDefault="000C6E91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0C6E91" w:rsidRPr="005E6711" w:rsidTr="000C6E91">
        <w:tc>
          <w:tcPr>
            <w:tcW w:w="2747" w:type="dxa"/>
          </w:tcPr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Langgut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Platten 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Rohre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Bleche </w:t>
            </w:r>
          </w:p>
          <w:p w:rsidR="0029591D" w:rsidRDefault="0029591D" w:rsidP="0029591D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</w:t>
            </w:r>
          </w:p>
          <w:p w:rsidR="000C6E91" w:rsidRPr="005E6711" w:rsidRDefault="000C6E91" w:rsidP="0029591D">
            <w:pPr>
              <w:pStyle w:val="KeinLeerraum"/>
              <w:ind w:left="313"/>
              <w:rPr>
                <w:rFonts w:ascii="Arial" w:hAnsi="Arial" w:cs="Arial"/>
              </w:rPr>
            </w:pPr>
          </w:p>
        </w:tc>
        <w:tc>
          <w:tcPr>
            <w:tcW w:w="3132" w:type="dxa"/>
          </w:tcPr>
          <w:p w:rsidR="000C6E91" w:rsidRDefault="00F81677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hohe spezifische Lagerdichte</w:t>
            </w:r>
          </w:p>
          <w:p w:rsidR="00F81677" w:rsidRDefault="00F81677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Vollautomatischer Ein- und Ausschub</w:t>
            </w:r>
          </w:p>
          <w:p w:rsidR="00F81677" w:rsidRDefault="00F81677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Einfach bedienbares Verwaltungssystem</w:t>
            </w:r>
          </w:p>
          <w:p w:rsidR="00F81677" w:rsidRPr="005E6711" w:rsidRDefault="00F81677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Moderne Bedienoberfläche4integrierte Fernwartung mittels Modem für die externe Fehlerdiagnose resp. Fehlerbehebung</w:t>
            </w:r>
          </w:p>
        </w:tc>
        <w:tc>
          <w:tcPr>
            <w:tcW w:w="3183" w:type="dxa"/>
          </w:tcPr>
          <w:p w:rsidR="000C6E91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Grosser Investitionsaufwand</w:t>
            </w:r>
          </w:p>
          <w:p w:rsidR="00F81677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Geringere Erweiterungsmöglichkeiten</w:t>
            </w:r>
          </w:p>
          <w:p w:rsidR="00F81677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Schlechte Automatisierungsmöglichkeiten</w:t>
            </w:r>
          </w:p>
          <w:p w:rsidR="00F81677" w:rsidRPr="005E6711" w:rsidRDefault="00F81677" w:rsidP="000C6E91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Zugriffleistung</w:t>
            </w:r>
          </w:p>
        </w:tc>
      </w:tr>
    </w:tbl>
    <w:p w:rsidR="00953BE9" w:rsidRDefault="00953BE9"/>
    <w:p w:rsidR="00301C2D" w:rsidRDefault="00301C2D"/>
    <w:p w:rsidR="00301C2D" w:rsidRDefault="00301C2D"/>
    <w:p w:rsidR="00301C2D" w:rsidRDefault="00301C2D"/>
    <w:p w:rsidR="00301C2D" w:rsidRDefault="00301C2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47"/>
        <w:gridCol w:w="3132"/>
        <w:gridCol w:w="3183"/>
      </w:tblGrid>
      <w:tr w:rsidR="004D49BF" w:rsidRPr="00623391" w:rsidTr="004D49BF">
        <w:tc>
          <w:tcPr>
            <w:tcW w:w="9062" w:type="dxa"/>
            <w:gridSpan w:val="3"/>
            <w:shd w:val="clear" w:color="auto" w:fill="BFBFBF" w:themeFill="background1" w:themeFillShade="BF"/>
          </w:tcPr>
          <w:p w:rsidR="004D49BF" w:rsidRPr="00623391" w:rsidRDefault="004D49BF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Manuelle Fördermittel</w:t>
            </w:r>
          </w:p>
        </w:tc>
      </w:tr>
      <w:tr w:rsidR="004D49BF" w:rsidRPr="00623391" w:rsidTr="004D49BF">
        <w:tc>
          <w:tcPr>
            <w:tcW w:w="9062" w:type="dxa"/>
            <w:gridSpan w:val="3"/>
            <w:shd w:val="clear" w:color="auto" w:fill="BFBFBF" w:themeFill="background1" w:themeFillShade="BF"/>
          </w:tcPr>
          <w:p w:rsidR="004D49BF" w:rsidRPr="00623391" w:rsidRDefault="004D49BF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Karren / Wagen / Handgabelhubwagen / Scheren – Gabelhubwagen / Gabelhubwagen mit Wiegeeinrichtung</w:t>
            </w:r>
          </w:p>
        </w:tc>
      </w:tr>
      <w:tr w:rsidR="004D49BF" w:rsidTr="004D49BF">
        <w:tc>
          <w:tcPr>
            <w:tcW w:w="2747" w:type="dxa"/>
          </w:tcPr>
          <w:p w:rsidR="004D49BF" w:rsidRDefault="00A41725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4D49BF" w:rsidRDefault="004D49BF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4D49BF" w:rsidRDefault="004D49BF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4D49BF" w:rsidRPr="005E6711" w:rsidTr="004D49BF">
        <w:tc>
          <w:tcPr>
            <w:tcW w:w="2747" w:type="dxa"/>
          </w:tcPr>
          <w:p w:rsidR="004D49BF" w:rsidRDefault="00A41725" w:rsidP="00B66935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Kommissionierung von Palettenware</w:t>
            </w:r>
          </w:p>
          <w:p w:rsidR="00A41725" w:rsidRPr="005E6711" w:rsidRDefault="00A41725" w:rsidP="00B66935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Warentransport im Verkaufsbereich des Einzelhandels</w:t>
            </w:r>
          </w:p>
        </w:tc>
        <w:tc>
          <w:tcPr>
            <w:tcW w:w="3132" w:type="dxa"/>
          </w:tcPr>
          <w:p w:rsidR="004D49BF" w:rsidRDefault="00A41725" w:rsidP="003D0B0A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Preisgünstig</w:t>
            </w:r>
          </w:p>
          <w:p w:rsidR="00A41725" w:rsidRDefault="00A41725" w:rsidP="003D0B0A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Problemlose Handhabung</w:t>
            </w:r>
          </w:p>
          <w:p w:rsidR="00A41725" w:rsidRDefault="00A41725" w:rsidP="003D0B0A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Flexibilität</w:t>
            </w:r>
          </w:p>
          <w:p w:rsidR="00A41725" w:rsidRPr="005E6711" w:rsidRDefault="00A41725" w:rsidP="003D0B0A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Störanfälligkeit</w:t>
            </w:r>
          </w:p>
        </w:tc>
        <w:tc>
          <w:tcPr>
            <w:tcW w:w="3183" w:type="dxa"/>
          </w:tcPr>
          <w:p w:rsidR="004D49BF" w:rsidRDefault="00A41725" w:rsidP="003D0B0A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Hoher Kraftaufwand erforderlich (bei mechanischen Geräten)</w:t>
            </w:r>
          </w:p>
          <w:p w:rsidR="00A41725" w:rsidRPr="005E6711" w:rsidRDefault="00A41725" w:rsidP="003D0B0A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Nur ebenerdig einsetzbar</w:t>
            </w:r>
          </w:p>
        </w:tc>
      </w:tr>
    </w:tbl>
    <w:p w:rsidR="004B46FE" w:rsidRDefault="004B46FE" w:rsidP="00B66935">
      <w:pPr>
        <w:tabs>
          <w:tab w:val="left" w:pos="1845"/>
        </w:tabs>
        <w:ind w:hanging="284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47"/>
        <w:gridCol w:w="3132"/>
        <w:gridCol w:w="3183"/>
      </w:tblGrid>
      <w:tr w:rsidR="00A41725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A41725" w:rsidRPr="00623391" w:rsidRDefault="00A41725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Stapler</w:t>
            </w:r>
          </w:p>
        </w:tc>
      </w:tr>
      <w:tr w:rsidR="00A41725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405667" w:rsidRDefault="00A41725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Gegengewichtsstapler / Deichselgerät / Schubmaststapler, Quersitzstapler / Mehrwegstapler / Quergabelstapler, Seitenstapler / </w:t>
            </w:r>
          </w:p>
          <w:p w:rsidR="00405667" w:rsidRDefault="00405667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spezieller Gegengewichtsstapler, Teleskopstapler / Hochregalstapler / </w:t>
            </w:r>
          </w:p>
          <w:p w:rsidR="00A41725" w:rsidRDefault="00405667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Schienengeführte Hochregalfahrzeuge (RFZ / RBG)</w:t>
            </w:r>
          </w:p>
          <w:p w:rsidR="00405667" w:rsidRPr="00623391" w:rsidRDefault="00405667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Weichenfahrende Hochregalfahrzeuge / Kopfstationen Hochregallager</w:t>
            </w:r>
          </w:p>
        </w:tc>
      </w:tr>
      <w:tr w:rsidR="00A41725" w:rsidTr="000C6E91">
        <w:tc>
          <w:tcPr>
            <w:tcW w:w="2747" w:type="dxa"/>
          </w:tcPr>
          <w:p w:rsidR="00A41725" w:rsidRDefault="00A41725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132" w:type="dxa"/>
          </w:tcPr>
          <w:p w:rsidR="00A41725" w:rsidRDefault="00A41725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3183" w:type="dxa"/>
          </w:tcPr>
          <w:p w:rsidR="00A41725" w:rsidRDefault="00A41725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A41725" w:rsidRPr="005E6711" w:rsidTr="000C6E91">
        <w:tc>
          <w:tcPr>
            <w:tcW w:w="2747" w:type="dxa"/>
          </w:tcPr>
          <w:p w:rsidR="00A41725" w:rsidRDefault="00A41725" w:rsidP="003D0B0A">
            <w:pPr>
              <w:pStyle w:val="KeinLeerraum"/>
              <w:numPr>
                <w:ilvl w:val="0"/>
                <w:numId w:val="31"/>
              </w:numPr>
              <w:ind w:left="313" w:hanging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Be- und Entladen von LKW</w:t>
            </w:r>
          </w:p>
          <w:p w:rsidR="00A41725" w:rsidRPr="005E6711" w:rsidRDefault="00A41725" w:rsidP="003D0B0A">
            <w:pPr>
              <w:pStyle w:val="KeinLeerraum"/>
              <w:numPr>
                <w:ilvl w:val="0"/>
                <w:numId w:val="31"/>
              </w:numPr>
              <w:ind w:left="313" w:hanging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Ein- und Auslagerung von Palettenware</w:t>
            </w:r>
          </w:p>
        </w:tc>
        <w:tc>
          <w:tcPr>
            <w:tcW w:w="3132" w:type="dxa"/>
          </w:tcPr>
          <w:p w:rsidR="00A41725" w:rsidRDefault="00A41725" w:rsidP="003D0B0A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Niedrige Anschaffungskosten</w:t>
            </w:r>
          </w:p>
          <w:p w:rsidR="00A41725" w:rsidRDefault="00A41725" w:rsidP="003D0B0A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Auch in Innenräumen einsetzbar (Elektrogeräte)</w:t>
            </w:r>
          </w:p>
          <w:p w:rsidR="00A41725" w:rsidRDefault="00A41725" w:rsidP="003D0B0A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gut geeignet für LKW Be- und Entladung</w:t>
            </w:r>
          </w:p>
          <w:p w:rsidR="00A41725" w:rsidRPr="005E6711" w:rsidRDefault="00A41725" w:rsidP="003D0B0A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Gute Beweglichkeit</w:t>
            </w:r>
          </w:p>
        </w:tc>
        <w:tc>
          <w:tcPr>
            <w:tcW w:w="3183" w:type="dxa"/>
          </w:tcPr>
          <w:p w:rsidR="00A41725" w:rsidRDefault="00A41725" w:rsidP="003D0B0A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Hohes Eigengewicht</w:t>
            </w:r>
          </w:p>
          <w:p w:rsidR="00A41725" w:rsidRDefault="00A41725" w:rsidP="003D0B0A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Breite Gänge nötig (Ausnahme: Schmalgangstapler)</w:t>
            </w:r>
          </w:p>
          <w:p w:rsidR="00A41725" w:rsidRPr="005E6711" w:rsidRDefault="00A41725" w:rsidP="003D0B0A">
            <w:pPr>
              <w:pStyle w:val="KeinLeerraum"/>
              <w:numPr>
                <w:ilvl w:val="0"/>
                <w:numId w:val="31"/>
              </w:numPr>
              <w:ind w:left="245" w:hanging="2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Ungünstige Sichtmöglichkeit, insbesondere bei den Frontstaplern</w:t>
            </w:r>
          </w:p>
        </w:tc>
      </w:tr>
    </w:tbl>
    <w:p w:rsidR="00A41725" w:rsidRDefault="00A41725" w:rsidP="00B66935">
      <w:pPr>
        <w:tabs>
          <w:tab w:val="left" w:pos="1845"/>
        </w:tabs>
        <w:ind w:hanging="284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47"/>
        <w:gridCol w:w="3344"/>
        <w:gridCol w:w="2971"/>
      </w:tblGrid>
      <w:tr w:rsidR="00405667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405667" w:rsidRPr="00623391" w:rsidRDefault="00405667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Krane</w:t>
            </w:r>
          </w:p>
        </w:tc>
      </w:tr>
      <w:tr w:rsidR="00405667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405667" w:rsidRPr="00623391" w:rsidRDefault="00405667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Laufkran / Schwenkarmkran / Portalkran </w:t>
            </w:r>
          </w:p>
        </w:tc>
      </w:tr>
      <w:tr w:rsidR="00405667" w:rsidTr="00BB4BB2">
        <w:tc>
          <w:tcPr>
            <w:tcW w:w="2747" w:type="dxa"/>
          </w:tcPr>
          <w:p w:rsidR="00405667" w:rsidRDefault="00405667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344" w:type="dxa"/>
          </w:tcPr>
          <w:p w:rsidR="00405667" w:rsidRDefault="00405667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2971" w:type="dxa"/>
          </w:tcPr>
          <w:p w:rsidR="00405667" w:rsidRDefault="00405667" w:rsidP="00B6693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405667" w:rsidRPr="005E6711" w:rsidTr="00BB4BB2">
        <w:tc>
          <w:tcPr>
            <w:tcW w:w="2747" w:type="dxa"/>
          </w:tcPr>
          <w:p w:rsidR="00405667" w:rsidRPr="005E6711" w:rsidRDefault="00405667" w:rsidP="00204688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Schwere Lasten</w:t>
            </w:r>
          </w:p>
        </w:tc>
        <w:tc>
          <w:tcPr>
            <w:tcW w:w="3344" w:type="dxa"/>
          </w:tcPr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Gewichte transportierbar</w:t>
            </w:r>
          </w:p>
          <w:p w:rsidR="00405667" w:rsidRPr="005E6711" w:rsidRDefault="00405667" w:rsidP="00BB4BB2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Fussboden bleibt weitgehend frei</w:t>
            </w:r>
          </w:p>
        </w:tc>
        <w:tc>
          <w:tcPr>
            <w:tcW w:w="2971" w:type="dxa"/>
          </w:tcPr>
          <w:p w:rsidR="00405667" w:rsidRPr="005E6711" w:rsidRDefault="00405667" w:rsidP="00BB4BB2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Umschlagsleistung</w:t>
            </w:r>
          </w:p>
        </w:tc>
      </w:tr>
    </w:tbl>
    <w:p w:rsidR="00405667" w:rsidRDefault="00405667" w:rsidP="00C84965">
      <w:pPr>
        <w:tabs>
          <w:tab w:val="left" w:pos="1845"/>
        </w:tabs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58"/>
        <w:gridCol w:w="3344"/>
        <w:gridCol w:w="53"/>
        <w:gridCol w:w="2918"/>
      </w:tblGrid>
      <w:tr w:rsidR="00405667" w:rsidRPr="00623391" w:rsidTr="00204688">
        <w:tc>
          <w:tcPr>
            <w:tcW w:w="9062" w:type="dxa"/>
            <w:gridSpan w:val="5"/>
            <w:shd w:val="clear" w:color="auto" w:fill="BFBFBF" w:themeFill="background1" w:themeFillShade="BF"/>
          </w:tcPr>
          <w:p w:rsidR="00405667" w:rsidRPr="00623391" w:rsidRDefault="00405667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Fahrerloses Transportsystem (FTS)</w:t>
            </w:r>
          </w:p>
        </w:tc>
      </w:tr>
      <w:tr w:rsidR="00405667" w:rsidRPr="00623391" w:rsidTr="00204688">
        <w:tc>
          <w:tcPr>
            <w:tcW w:w="9062" w:type="dxa"/>
            <w:gridSpan w:val="5"/>
            <w:shd w:val="clear" w:color="auto" w:fill="BFBFBF" w:themeFill="background1" w:themeFillShade="BF"/>
          </w:tcPr>
          <w:p w:rsidR="00405667" w:rsidRPr="00623391" w:rsidRDefault="00405667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Fahrerloses Transportsystem (FTS) -&gt; AMAG</w:t>
            </w:r>
          </w:p>
        </w:tc>
      </w:tr>
      <w:tr w:rsidR="00405667" w:rsidTr="00204688">
        <w:tc>
          <w:tcPr>
            <w:tcW w:w="2689" w:type="dxa"/>
          </w:tcPr>
          <w:p w:rsidR="00405667" w:rsidRDefault="00405667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455" w:type="dxa"/>
            <w:gridSpan w:val="3"/>
          </w:tcPr>
          <w:p w:rsidR="00405667" w:rsidRDefault="00405667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2918" w:type="dxa"/>
          </w:tcPr>
          <w:p w:rsidR="00405667" w:rsidRDefault="00405667" w:rsidP="000C6E91">
            <w:pPr>
              <w:pStyle w:val="KeinLeerraum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405667" w:rsidRPr="005E6711" w:rsidTr="00204688">
        <w:tc>
          <w:tcPr>
            <w:tcW w:w="2689" w:type="dxa"/>
          </w:tcPr>
          <w:p w:rsidR="00405667" w:rsidRDefault="00405667" w:rsidP="00204688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Hochregallager</w:t>
            </w:r>
          </w:p>
          <w:p w:rsidR="00405667" w:rsidRDefault="00405667" w:rsidP="00204688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Orte, die für Menschen gefährlich sind (Radioaktivität, Brandbekämpfung)</w:t>
            </w:r>
          </w:p>
          <w:p w:rsidR="00405667" w:rsidRPr="00405667" w:rsidRDefault="00405667" w:rsidP="00204688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 über lange Strecken mit geringen Mengen</w:t>
            </w:r>
          </w:p>
        </w:tc>
        <w:tc>
          <w:tcPr>
            <w:tcW w:w="3455" w:type="dxa"/>
            <w:gridSpan w:val="3"/>
          </w:tcPr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Transportgeschwindigkeiten</w:t>
            </w:r>
          </w:p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Transportsicherheit</w:t>
            </w:r>
          </w:p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Kaum Personalkosten</w:t>
            </w:r>
          </w:p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Kann für einen hohen Lagerumschlag optimal eingesetzt werden</w:t>
            </w:r>
          </w:p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Verfügbarkeit (Tagesleistung)</w:t>
            </w:r>
          </w:p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Bindeglied Produktion und Lager möglich</w:t>
            </w:r>
          </w:p>
          <w:p w:rsidR="004B46FE" w:rsidRPr="004B46FE" w:rsidRDefault="00405667" w:rsidP="004B46FE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Umbau- und Erweiterung ohne sehr hohen Investitionen möglich</w:t>
            </w:r>
          </w:p>
        </w:tc>
        <w:tc>
          <w:tcPr>
            <w:tcW w:w="2918" w:type="dxa"/>
          </w:tcPr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Hoher Wartungsaufwand </w:t>
            </w:r>
          </w:p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Störanfällig</w:t>
            </w:r>
          </w:p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Anschaffungskosten</w:t>
            </w:r>
          </w:p>
          <w:p w:rsidR="00405667" w:rsidRDefault="00405667" w:rsidP="00BB4BB2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Nur mit qualifiziertem Personal möglich</w:t>
            </w:r>
          </w:p>
          <w:p w:rsidR="00405667" w:rsidRPr="005E6711" w:rsidRDefault="00405667" w:rsidP="00BB4BB2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Oft auf Fremdfirmen angewiesen</w:t>
            </w:r>
          </w:p>
        </w:tc>
      </w:tr>
      <w:tr w:rsidR="00301C2D" w:rsidRPr="00623391" w:rsidTr="00AC0F75">
        <w:tc>
          <w:tcPr>
            <w:tcW w:w="9062" w:type="dxa"/>
            <w:gridSpan w:val="5"/>
            <w:shd w:val="clear" w:color="auto" w:fill="BFBFBF" w:themeFill="background1" w:themeFillShade="BF"/>
          </w:tcPr>
          <w:p w:rsidR="00301C2D" w:rsidRPr="00623391" w:rsidRDefault="00301C2D" w:rsidP="00AC0F7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Förderbänder / Schuppenbänder</w:t>
            </w:r>
          </w:p>
        </w:tc>
      </w:tr>
      <w:tr w:rsidR="00301C2D" w:rsidRPr="00623391" w:rsidTr="00AC0F75">
        <w:tc>
          <w:tcPr>
            <w:tcW w:w="9062" w:type="dxa"/>
            <w:gridSpan w:val="5"/>
            <w:shd w:val="clear" w:color="auto" w:fill="BFBFBF" w:themeFill="background1" w:themeFillShade="BF"/>
          </w:tcPr>
          <w:p w:rsidR="00301C2D" w:rsidRPr="00623391" w:rsidRDefault="00301C2D" w:rsidP="00AC0F7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Förderbänder / Schuppenbänder</w:t>
            </w:r>
          </w:p>
        </w:tc>
      </w:tr>
      <w:tr w:rsidR="00301C2D" w:rsidTr="00AC0F75">
        <w:tc>
          <w:tcPr>
            <w:tcW w:w="2747" w:type="dxa"/>
            <w:gridSpan w:val="2"/>
          </w:tcPr>
          <w:p w:rsidR="00301C2D" w:rsidRDefault="00301C2D" w:rsidP="00AC0F7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344" w:type="dxa"/>
          </w:tcPr>
          <w:p w:rsidR="00301C2D" w:rsidRDefault="00301C2D" w:rsidP="00AC0F7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2971" w:type="dxa"/>
            <w:gridSpan w:val="2"/>
          </w:tcPr>
          <w:p w:rsidR="00301C2D" w:rsidRDefault="00301C2D" w:rsidP="00AC0F75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301C2D" w:rsidRPr="005E6711" w:rsidTr="00AC0F75">
        <w:tc>
          <w:tcPr>
            <w:tcW w:w="2747" w:type="dxa"/>
            <w:gridSpan w:val="2"/>
          </w:tcPr>
          <w:p w:rsidR="00301C2D" w:rsidRDefault="00301C2D" w:rsidP="00AC0F75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Leichtes oder mittelschweres Stückgut</w:t>
            </w:r>
          </w:p>
          <w:p w:rsidR="00301C2D" w:rsidRPr="005E6711" w:rsidRDefault="00301C2D" w:rsidP="00AC0F75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Schüttgut</w:t>
            </w:r>
          </w:p>
        </w:tc>
        <w:tc>
          <w:tcPr>
            <w:tcW w:w="3344" w:type="dxa"/>
          </w:tcPr>
          <w:p w:rsidR="00301C2D" w:rsidRDefault="00301C2D" w:rsidP="00AC0F75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Geringe Anforderung an das Fördergut</w:t>
            </w:r>
          </w:p>
          <w:p w:rsidR="00301C2D" w:rsidRPr="005E6711" w:rsidRDefault="00301C2D" w:rsidP="00AC0F75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Wirtschaftlichkeit beim Transport von Massengüter</w:t>
            </w:r>
          </w:p>
        </w:tc>
        <w:tc>
          <w:tcPr>
            <w:tcW w:w="2971" w:type="dxa"/>
            <w:gridSpan w:val="2"/>
          </w:tcPr>
          <w:p w:rsidR="00301C2D" w:rsidRDefault="00301C2D" w:rsidP="00AC0F75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Kurven oder Verzweigungen in der Transportstrecke erfordern eine hohen Aufwand</w:t>
            </w:r>
          </w:p>
          <w:p w:rsidR="00301C2D" w:rsidRPr="005E6711" w:rsidRDefault="00301C2D" w:rsidP="00AC0F75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Ortsfest </w:t>
            </w:r>
          </w:p>
        </w:tc>
      </w:tr>
    </w:tbl>
    <w:p w:rsidR="00840F80" w:rsidRDefault="00840F80" w:rsidP="00405667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747"/>
        <w:gridCol w:w="3344"/>
        <w:gridCol w:w="2971"/>
      </w:tblGrid>
      <w:tr w:rsidR="00AC3441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AC3441" w:rsidRPr="00623391" w:rsidRDefault="00AC3441" w:rsidP="00840F80">
            <w:pPr>
              <w:pStyle w:val="KeinLeerraum"/>
              <w:ind w:hanging="2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Rollenbahnen</w:t>
            </w:r>
          </w:p>
        </w:tc>
      </w:tr>
      <w:tr w:rsidR="00AC3441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AC3441" w:rsidRPr="00623391" w:rsidRDefault="00AC3441" w:rsidP="00840F80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Rollenbahnen</w:t>
            </w:r>
          </w:p>
        </w:tc>
      </w:tr>
      <w:tr w:rsidR="00AC3441" w:rsidTr="000C6E91">
        <w:tc>
          <w:tcPr>
            <w:tcW w:w="2747" w:type="dxa"/>
          </w:tcPr>
          <w:p w:rsidR="00AC3441" w:rsidRDefault="00AC3441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344" w:type="dxa"/>
          </w:tcPr>
          <w:p w:rsidR="00AC3441" w:rsidRDefault="00AC3441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2971" w:type="dxa"/>
          </w:tcPr>
          <w:p w:rsidR="00AC3441" w:rsidRDefault="00AC3441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AC3441" w:rsidRPr="005E6711" w:rsidTr="000C6E91">
        <w:tc>
          <w:tcPr>
            <w:tcW w:w="2747" w:type="dxa"/>
          </w:tcPr>
          <w:p w:rsidR="00AC3441" w:rsidRDefault="00AC3441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Paletten</w:t>
            </w:r>
          </w:p>
          <w:p w:rsidR="00AC3441" w:rsidRDefault="00AC3441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Behälter</w:t>
            </w:r>
          </w:p>
          <w:p w:rsidR="00AC3441" w:rsidRDefault="00AC3441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Kartonware</w:t>
            </w:r>
          </w:p>
          <w:p w:rsidR="00AC3441" w:rsidRPr="005E6711" w:rsidRDefault="00AC3441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Pakete</w:t>
            </w:r>
          </w:p>
        </w:tc>
        <w:tc>
          <w:tcPr>
            <w:tcW w:w="3344" w:type="dxa"/>
          </w:tcPr>
          <w:p w:rsidR="00AC3441" w:rsidRDefault="00AC344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Niedrige Betriebskosten</w:t>
            </w:r>
          </w:p>
          <w:p w:rsidR="00AC3441" w:rsidRPr="005E6711" w:rsidRDefault="00AC3441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Einfache Installation</w:t>
            </w:r>
          </w:p>
        </w:tc>
        <w:tc>
          <w:tcPr>
            <w:tcW w:w="2971" w:type="dxa"/>
          </w:tcPr>
          <w:p w:rsidR="00AC3441" w:rsidRDefault="00AC3441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Positionierung des Fördergutes nötig</w:t>
            </w:r>
          </w:p>
          <w:p w:rsidR="00AC3441" w:rsidRDefault="00AC3441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Starre Betriebskosten</w:t>
            </w:r>
          </w:p>
          <w:p w:rsidR="00AC3441" w:rsidRDefault="00AC3441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Anforderungen an die zu transportierenden Güter</w:t>
            </w:r>
          </w:p>
          <w:p w:rsidR="005679ED" w:rsidRPr="005E6711" w:rsidRDefault="005679ED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Ungenaue gefertigte oder beschäftigte Güter bzw. Ladehilfsmittel können zu Störungen führen</w:t>
            </w:r>
          </w:p>
        </w:tc>
      </w:tr>
    </w:tbl>
    <w:p w:rsidR="00AC3441" w:rsidRDefault="00AC3441" w:rsidP="00405667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747"/>
        <w:gridCol w:w="3344"/>
        <w:gridCol w:w="2971"/>
      </w:tblGrid>
      <w:tr w:rsidR="005679ED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5679ED" w:rsidRPr="00623391" w:rsidRDefault="005679E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Schleppkettenförderer</w:t>
            </w:r>
          </w:p>
        </w:tc>
      </w:tr>
      <w:tr w:rsidR="005679ED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5679ED" w:rsidRPr="00623391" w:rsidRDefault="005679E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Schleppkettenförderer</w:t>
            </w:r>
          </w:p>
        </w:tc>
      </w:tr>
      <w:tr w:rsidR="005679ED" w:rsidTr="000C6E91">
        <w:tc>
          <w:tcPr>
            <w:tcW w:w="2747" w:type="dxa"/>
          </w:tcPr>
          <w:p w:rsidR="005679ED" w:rsidRDefault="005679E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344" w:type="dxa"/>
          </w:tcPr>
          <w:p w:rsidR="005679ED" w:rsidRDefault="005679E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2971" w:type="dxa"/>
          </w:tcPr>
          <w:p w:rsidR="005679ED" w:rsidRDefault="005679E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5679ED" w:rsidRPr="005E6711" w:rsidTr="000C6E91">
        <w:tc>
          <w:tcPr>
            <w:tcW w:w="2747" w:type="dxa"/>
          </w:tcPr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Versandhäuser / Ersatzteillager</w:t>
            </w:r>
          </w:p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Flughäfen / Frachtbetrieb</w:t>
            </w:r>
          </w:p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Paketverteilzentren</w:t>
            </w:r>
          </w:p>
          <w:p w:rsidR="005679ED" w:rsidRPr="005E6711" w:rsidRDefault="005679E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Automobilfabrikation</w:t>
            </w:r>
          </w:p>
        </w:tc>
        <w:tc>
          <w:tcPr>
            <w:tcW w:w="3344" w:type="dxa"/>
          </w:tcPr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Tiefe Unterhaltskosten</w:t>
            </w:r>
          </w:p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Bedienungsfreundlich</w:t>
            </w:r>
          </w:p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Schwere Lasten können problemlos gefördert und transportiert werden </w:t>
            </w:r>
          </w:p>
          <w:p w:rsidR="005679ED" w:rsidRPr="005E6711" w:rsidRDefault="005679ED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Transportgeräte sind immer verfügbar, da sie sich im Förderkreis ständig bewegen</w:t>
            </w:r>
          </w:p>
        </w:tc>
        <w:tc>
          <w:tcPr>
            <w:tcW w:w="2971" w:type="dxa"/>
          </w:tcPr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Investitionskosten</w:t>
            </w:r>
          </w:p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Flurgebunden</w:t>
            </w:r>
          </w:p>
          <w:p w:rsidR="005679ED" w:rsidRDefault="005679ED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Laufruhe (Lärm ist zu gross)</w:t>
            </w:r>
          </w:p>
          <w:p w:rsidR="005679ED" w:rsidRPr="005E6711" w:rsidRDefault="005679ED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Personal muss diszipliniert sein und leere Transportmittel dem Förderkreis anhängen d.h. nicht verwendete Geräte am Stetigförderer an- oder einhängen</w:t>
            </w:r>
          </w:p>
        </w:tc>
      </w:tr>
    </w:tbl>
    <w:p w:rsidR="005679ED" w:rsidRDefault="005679ED" w:rsidP="00405667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747"/>
        <w:gridCol w:w="3344"/>
        <w:gridCol w:w="2971"/>
      </w:tblGrid>
      <w:tr w:rsidR="00F42E1D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F42E1D" w:rsidRPr="00623391" w:rsidRDefault="00F42E1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Lastenaufzüge</w:t>
            </w:r>
          </w:p>
        </w:tc>
      </w:tr>
      <w:tr w:rsidR="00F42E1D" w:rsidRPr="00623391" w:rsidTr="000C6E91">
        <w:tc>
          <w:tcPr>
            <w:tcW w:w="9062" w:type="dxa"/>
            <w:gridSpan w:val="3"/>
            <w:shd w:val="clear" w:color="auto" w:fill="BFBFBF" w:themeFill="background1" w:themeFillShade="BF"/>
          </w:tcPr>
          <w:p w:rsidR="00F42E1D" w:rsidRPr="00623391" w:rsidRDefault="00F42E1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Lastenaufzüge</w:t>
            </w:r>
          </w:p>
        </w:tc>
      </w:tr>
      <w:tr w:rsidR="00F42E1D" w:rsidTr="000C6E91">
        <w:tc>
          <w:tcPr>
            <w:tcW w:w="2747" w:type="dxa"/>
          </w:tcPr>
          <w:p w:rsidR="00F42E1D" w:rsidRDefault="00F42E1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Einsatzbereich</w:t>
            </w:r>
          </w:p>
        </w:tc>
        <w:tc>
          <w:tcPr>
            <w:tcW w:w="3344" w:type="dxa"/>
          </w:tcPr>
          <w:p w:rsidR="00F42E1D" w:rsidRDefault="00F42E1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Vorteile</w:t>
            </w:r>
          </w:p>
        </w:tc>
        <w:tc>
          <w:tcPr>
            <w:tcW w:w="2971" w:type="dxa"/>
          </w:tcPr>
          <w:p w:rsidR="00F42E1D" w:rsidRDefault="00F42E1D" w:rsidP="000C6E91">
            <w:pPr>
              <w:pStyle w:val="KeinLeerraum"/>
              <w:ind w:hanging="28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Nachteile</w:t>
            </w:r>
          </w:p>
        </w:tc>
      </w:tr>
      <w:tr w:rsidR="00F42E1D" w:rsidRPr="005E6711" w:rsidTr="000C6E91">
        <w:tc>
          <w:tcPr>
            <w:tcW w:w="2747" w:type="dxa"/>
          </w:tcPr>
          <w:p w:rsidR="00F42E1D" w:rsidRPr="005E6711" w:rsidRDefault="00F42E1D" w:rsidP="000C6E91">
            <w:pPr>
              <w:pStyle w:val="KeinLeerraum"/>
              <w:numPr>
                <w:ilvl w:val="0"/>
                <w:numId w:val="31"/>
              </w:numPr>
              <w:ind w:left="313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Transporte für Güter aller Art zwischen mehreren Stockwerken</w:t>
            </w:r>
          </w:p>
        </w:tc>
        <w:tc>
          <w:tcPr>
            <w:tcW w:w="3344" w:type="dxa"/>
          </w:tcPr>
          <w:p w:rsidR="00F42E1D" w:rsidRDefault="00F42E1D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Traglast möglich</w:t>
            </w:r>
          </w:p>
          <w:p w:rsidR="00F42E1D" w:rsidRPr="005E6711" w:rsidRDefault="00F42E1D" w:rsidP="000C6E91">
            <w:pPr>
              <w:pStyle w:val="KeinLeerraum"/>
              <w:numPr>
                <w:ilvl w:val="0"/>
                <w:numId w:val="31"/>
              </w:numPr>
              <w:ind w:left="259" w:hanging="2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Schneller Transport zwischen mehreren Stockwerken</w:t>
            </w:r>
          </w:p>
        </w:tc>
        <w:tc>
          <w:tcPr>
            <w:tcW w:w="2971" w:type="dxa"/>
          </w:tcPr>
          <w:p w:rsidR="00F42E1D" w:rsidRDefault="00F42E1D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Anschaffungs- und Wartungskosten</w:t>
            </w:r>
          </w:p>
          <w:p w:rsidR="00F42E1D" w:rsidRDefault="00F42E1D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Störanfälligkeit</w:t>
            </w:r>
          </w:p>
          <w:p w:rsidR="00F42E1D" w:rsidRPr="005E6711" w:rsidRDefault="00F42E1D" w:rsidP="000C6E91">
            <w:pPr>
              <w:pStyle w:val="KeinLeerraum"/>
              <w:numPr>
                <w:ilvl w:val="0"/>
                <w:numId w:val="31"/>
              </w:numPr>
              <w:ind w:left="317" w:hanging="2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Arbeitsablauf bei Störungen stark beeinträchtigt</w:t>
            </w:r>
          </w:p>
        </w:tc>
      </w:tr>
    </w:tbl>
    <w:p w:rsidR="00F42E1D" w:rsidRPr="00405667" w:rsidRDefault="00F42E1D" w:rsidP="00405667"/>
    <w:sectPr w:rsidR="00F42E1D" w:rsidRPr="00405667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9A1" w:rsidRDefault="00AF79A1" w:rsidP="002F448B">
      <w:pPr>
        <w:spacing w:after="0" w:line="240" w:lineRule="auto"/>
      </w:pPr>
      <w:r>
        <w:separator/>
      </w:r>
    </w:p>
  </w:endnote>
  <w:endnote w:type="continuationSeparator" w:id="0">
    <w:p w:rsidR="00AF79A1" w:rsidRDefault="00AF79A1" w:rsidP="002F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-169845909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C6E91" w:rsidRPr="00A92A7B" w:rsidRDefault="000C6E91" w:rsidP="00A92A7B">
            <w:pPr>
              <w:pStyle w:val="Fuzeile"/>
              <w:pBdr>
                <w:top w:val="single" w:sz="4" w:space="1" w:color="auto"/>
              </w:pBd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Logistikfachmann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A92A7B">
              <w:rPr>
                <w:rFonts w:ascii="Arial" w:hAnsi="Arial" w:cs="Arial"/>
                <w:lang w:val="de-DE"/>
              </w:rPr>
              <w:t xml:space="preserve">Seite </w:t>
            </w:r>
            <w:r w:rsidRPr="00A92A7B">
              <w:rPr>
                <w:rFonts w:ascii="Arial" w:hAnsi="Arial" w:cs="Arial"/>
                <w:b/>
                <w:bCs/>
              </w:rPr>
              <w:fldChar w:fldCharType="begin"/>
            </w:r>
            <w:r w:rsidRPr="00A92A7B">
              <w:rPr>
                <w:rFonts w:ascii="Arial" w:hAnsi="Arial" w:cs="Arial"/>
                <w:b/>
                <w:bCs/>
              </w:rPr>
              <w:instrText>PAGE</w:instrText>
            </w:r>
            <w:r w:rsidRPr="00A92A7B">
              <w:rPr>
                <w:rFonts w:ascii="Arial" w:hAnsi="Arial" w:cs="Arial"/>
                <w:b/>
                <w:bCs/>
              </w:rPr>
              <w:fldChar w:fldCharType="separate"/>
            </w:r>
            <w:r w:rsidR="00642A44">
              <w:rPr>
                <w:rFonts w:ascii="Arial" w:hAnsi="Arial" w:cs="Arial"/>
                <w:b/>
                <w:bCs/>
                <w:noProof/>
              </w:rPr>
              <w:t>1</w:t>
            </w:r>
            <w:r w:rsidRPr="00A92A7B">
              <w:rPr>
                <w:rFonts w:ascii="Arial" w:hAnsi="Arial" w:cs="Arial"/>
                <w:b/>
                <w:bCs/>
              </w:rPr>
              <w:fldChar w:fldCharType="end"/>
            </w:r>
            <w:r w:rsidRPr="00A92A7B">
              <w:rPr>
                <w:rFonts w:ascii="Arial" w:hAnsi="Arial" w:cs="Arial"/>
                <w:lang w:val="de-DE"/>
              </w:rPr>
              <w:t xml:space="preserve"> von </w:t>
            </w:r>
            <w:r w:rsidRPr="00A92A7B">
              <w:rPr>
                <w:rFonts w:ascii="Arial" w:hAnsi="Arial" w:cs="Arial"/>
                <w:b/>
                <w:bCs/>
              </w:rPr>
              <w:fldChar w:fldCharType="begin"/>
            </w:r>
            <w:r w:rsidRPr="00A92A7B">
              <w:rPr>
                <w:rFonts w:ascii="Arial" w:hAnsi="Arial" w:cs="Arial"/>
                <w:b/>
                <w:bCs/>
              </w:rPr>
              <w:instrText>NUMPAGES</w:instrText>
            </w:r>
            <w:r w:rsidRPr="00A92A7B">
              <w:rPr>
                <w:rFonts w:ascii="Arial" w:hAnsi="Arial" w:cs="Arial"/>
                <w:b/>
                <w:bCs/>
              </w:rPr>
              <w:fldChar w:fldCharType="separate"/>
            </w:r>
            <w:r w:rsidR="00642A44">
              <w:rPr>
                <w:rFonts w:ascii="Arial" w:hAnsi="Arial" w:cs="Arial"/>
                <w:b/>
                <w:bCs/>
                <w:noProof/>
              </w:rPr>
              <w:t>2</w:t>
            </w:r>
            <w:r w:rsidRPr="00A92A7B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:rsidR="000C6E91" w:rsidRDefault="000C6E91" w:rsidP="00A92A7B">
    <w:pPr>
      <w:pStyle w:val="Fuzeile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9A1" w:rsidRDefault="00AF79A1" w:rsidP="002F448B">
      <w:pPr>
        <w:spacing w:after="0" w:line="240" w:lineRule="auto"/>
      </w:pPr>
      <w:r>
        <w:separator/>
      </w:r>
    </w:p>
  </w:footnote>
  <w:footnote w:type="continuationSeparator" w:id="0">
    <w:p w:rsidR="00AF79A1" w:rsidRDefault="00AF79A1" w:rsidP="002F4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6E91" w:rsidRPr="00A92A7B" w:rsidRDefault="000C6E91" w:rsidP="00A92A7B">
    <w:pPr>
      <w:pStyle w:val="KeinLeerraum"/>
      <w:pBdr>
        <w:bottom w:val="single" w:sz="4" w:space="1" w:color="auto"/>
      </w:pBdr>
      <w:rPr>
        <w:rFonts w:ascii="Arial" w:hAnsi="Arial" w:cs="Arial"/>
      </w:rPr>
    </w:pPr>
    <w:r w:rsidRPr="00A92A7B">
      <w:rPr>
        <w:rFonts w:ascii="Arial" w:hAnsi="Arial" w:cs="Arial"/>
      </w:rPr>
      <w:t>GS1 Switzerland</w:t>
    </w:r>
    <w:r w:rsidRPr="00A92A7B">
      <w:rPr>
        <w:rFonts w:ascii="Arial" w:hAnsi="Arial" w:cs="Arial"/>
      </w:rPr>
      <w:tab/>
    </w:r>
    <w:r w:rsidRPr="00A92A7B">
      <w:rPr>
        <w:rFonts w:ascii="Arial" w:hAnsi="Arial" w:cs="Arial"/>
      </w:rPr>
      <w:tab/>
    </w:r>
    <w:r w:rsidRPr="00A92A7B">
      <w:rPr>
        <w:rFonts w:ascii="Arial" w:hAnsi="Arial" w:cs="Arial"/>
      </w:rPr>
      <w:tab/>
    </w:r>
    <w:r w:rsidRPr="00A92A7B">
      <w:rPr>
        <w:rFonts w:ascii="Arial" w:hAnsi="Arial" w:cs="Arial"/>
      </w:rPr>
      <w:tab/>
    </w:r>
    <w:r w:rsidR="005D4398">
      <w:rPr>
        <w:rFonts w:ascii="Arial" w:hAnsi="Arial" w:cs="Arial"/>
      </w:rPr>
      <w:tab/>
    </w:r>
    <w:r w:rsidR="005D4398">
      <w:rPr>
        <w:rFonts w:ascii="Arial" w:hAnsi="Arial" w:cs="Arial"/>
      </w:rPr>
      <w:tab/>
    </w:r>
    <w:r w:rsidR="005D4398">
      <w:rPr>
        <w:rFonts w:ascii="Arial" w:hAnsi="Arial" w:cs="Arial"/>
      </w:rPr>
      <w:tab/>
      <w:t xml:space="preserve">                       Lagerlogistik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87F20"/>
    <w:multiLevelType w:val="hybridMultilevel"/>
    <w:tmpl w:val="77382A5C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C0489"/>
    <w:multiLevelType w:val="hybridMultilevel"/>
    <w:tmpl w:val="4198C5EE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B7DE0"/>
    <w:multiLevelType w:val="hybridMultilevel"/>
    <w:tmpl w:val="93164E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A79AF"/>
    <w:multiLevelType w:val="hybridMultilevel"/>
    <w:tmpl w:val="F542A2F0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726C3"/>
    <w:multiLevelType w:val="hybridMultilevel"/>
    <w:tmpl w:val="C7407BC0"/>
    <w:lvl w:ilvl="0" w:tplc="0807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" w15:restartNumberingAfterBreak="0">
    <w:nsid w:val="1659168C"/>
    <w:multiLevelType w:val="hybridMultilevel"/>
    <w:tmpl w:val="3A1CA06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80682"/>
    <w:multiLevelType w:val="hybridMultilevel"/>
    <w:tmpl w:val="A6FECB6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2088E"/>
    <w:multiLevelType w:val="hybridMultilevel"/>
    <w:tmpl w:val="A1ACC176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972AA"/>
    <w:multiLevelType w:val="hybridMultilevel"/>
    <w:tmpl w:val="F84AB6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40201"/>
    <w:multiLevelType w:val="hybridMultilevel"/>
    <w:tmpl w:val="32CAC0CE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52CBA"/>
    <w:multiLevelType w:val="hybridMultilevel"/>
    <w:tmpl w:val="3ABA434C"/>
    <w:lvl w:ilvl="0" w:tplc="E6B2C30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C44F25"/>
    <w:multiLevelType w:val="hybridMultilevel"/>
    <w:tmpl w:val="FDBCB4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86540"/>
    <w:multiLevelType w:val="hybridMultilevel"/>
    <w:tmpl w:val="17B4C22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01CC8"/>
    <w:multiLevelType w:val="hybridMultilevel"/>
    <w:tmpl w:val="B9D0FA18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C1C6A"/>
    <w:multiLevelType w:val="hybridMultilevel"/>
    <w:tmpl w:val="721AD5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F83DBE"/>
    <w:multiLevelType w:val="hybridMultilevel"/>
    <w:tmpl w:val="A00C9884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87B36"/>
    <w:multiLevelType w:val="hybridMultilevel"/>
    <w:tmpl w:val="4B766272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95C90"/>
    <w:multiLevelType w:val="hybridMultilevel"/>
    <w:tmpl w:val="757C93DE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3568DA"/>
    <w:multiLevelType w:val="hybridMultilevel"/>
    <w:tmpl w:val="5BBA47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7A7FB6"/>
    <w:multiLevelType w:val="hybridMultilevel"/>
    <w:tmpl w:val="8CB227E0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042E46"/>
    <w:multiLevelType w:val="hybridMultilevel"/>
    <w:tmpl w:val="159A056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647422"/>
    <w:multiLevelType w:val="hybridMultilevel"/>
    <w:tmpl w:val="0ED68ED2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5241A0"/>
    <w:multiLevelType w:val="hybridMultilevel"/>
    <w:tmpl w:val="B7E45DD8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13429"/>
    <w:multiLevelType w:val="hybridMultilevel"/>
    <w:tmpl w:val="70AACC7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77180D"/>
    <w:multiLevelType w:val="hybridMultilevel"/>
    <w:tmpl w:val="DFC054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21416"/>
    <w:multiLevelType w:val="hybridMultilevel"/>
    <w:tmpl w:val="950ED644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6535A1"/>
    <w:multiLevelType w:val="hybridMultilevel"/>
    <w:tmpl w:val="4A8410B0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D20969"/>
    <w:multiLevelType w:val="hybridMultilevel"/>
    <w:tmpl w:val="4F1AF798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BF06D8"/>
    <w:multiLevelType w:val="hybridMultilevel"/>
    <w:tmpl w:val="64D4AD6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0A55EE"/>
    <w:multiLevelType w:val="hybridMultilevel"/>
    <w:tmpl w:val="92BE082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A2431C"/>
    <w:multiLevelType w:val="hybridMultilevel"/>
    <w:tmpl w:val="787CBF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8A2653"/>
    <w:multiLevelType w:val="hybridMultilevel"/>
    <w:tmpl w:val="E64EC44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834114"/>
    <w:multiLevelType w:val="hybridMultilevel"/>
    <w:tmpl w:val="C860BA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1035D7"/>
    <w:multiLevelType w:val="hybridMultilevel"/>
    <w:tmpl w:val="5A909F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097D5E"/>
    <w:multiLevelType w:val="hybridMultilevel"/>
    <w:tmpl w:val="844CD4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D0559B"/>
    <w:multiLevelType w:val="hybridMultilevel"/>
    <w:tmpl w:val="D3DC257A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090A7B"/>
    <w:multiLevelType w:val="hybridMultilevel"/>
    <w:tmpl w:val="9F669562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F71C35"/>
    <w:multiLevelType w:val="hybridMultilevel"/>
    <w:tmpl w:val="AE3225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5B0F8F"/>
    <w:multiLevelType w:val="hybridMultilevel"/>
    <w:tmpl w:val="128CD9D2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A86299"/>
    <w:multiLevelType w:val="hybridMultilevel"/>
    <w:tmpl w:val="C98CBC98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440ACE"/>
    <w:multiLevelType w:val="hybridMultilevel"/>
    <w:tmpl w:val="4C5004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C90D70"/>
    <w:multiLevelType w:val="hybridMultilevel"/>
    <w:tmpl w:val="60D0761E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C30B4"/>
    <w:multiLevelType w:val="hybridMultilevel"/>
    <w:tmpl w:val="53B81DAA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66C5C"/>
    <w:multiLevelType w:val="hybridMultilevel"/>
    <w:tmpl w:val="C0784D86"/>
    <w:lvl w:ilvl="0" w:tplc="E6B2C3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801A10"/>
    <w:multiLevelType w:val="hybridMultilevel"/>
    <w:tmpl w:val="093A5B9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43"/>
  </w:num>
  <w:num w:numId="3">
    <w:abstractNumId w:val="21"/>
  </w:num>
  <w:num w:numId="4">
    <w:abstractNumId w:val="19"/>
  </w:num>
  <w:num w:numId="5">
    <w:abstractNumId w:val="0"/>
  </w:num>
  <w:num w:numId="6">
    <w:abstractNumId w:val="6"/>
  </w:num>
  <w:num w:numId="7">
    <w:abstractNumId w:val="33"/>
  </w:num>
  <w:num w:numId="8">
    <w:abstractNumId w:val="2"/>
  </w:num>
  <w:num w:numId="9">
    <w:abstractNumId w:val="23"/>
  </w:num>
  <w:num w:numId="10">
    <w:abstractNumId w:val="29"/>
  </w:num>
  <w:num w:numId="11">
    <w:abstractNumId w:val="14"/>
  </w:num>
  <w:num w:numId="12">
    <w:abstractNumId w:val="26"/>
  </w:num>
  <w:num w:numId="13">
    <w:abstractNumId w:val="16"/>
  </w:num>
  <w:num w:numId="14">
    <w:abstractNumId w:val="22"/>
  </w:num>
  <w:num w:numId="15">
    <w:abstractNumId w:val="25"/>
  </w:num>
  <w:num w:numId="16">
    <w:abstractNumId w:val="10"/>
  </w:num>
  <w:num w:numId="17">
    <w:abstractNumId w:val="27"/>
  </w:num>
  <w:num w:numId="18">
    <w:abstractNumId w:val="15"/>
  </w:num>
  <w:num w:numId="19">
    <w:abstractNumId w:val="41"/>
  </w:num>
  <w:num w:numId="20">
    <w:abstractNumId w:val="36"/>
  </w:num>
  <w:num w:numId="21">
    <w:abstractNumId w:val="17"/>
  </w:num>
  <w:num w:numId="22">
    <w:abstractNumId w:val="1"/>
  </w:num>
  <w:num w:numId="23">
    <w:abstractNumId w:val="5"/>
  </w:num>
  <w:num w:numId="24">
    <w:abstractNumId w:val="39"/>
  </w:num>
  <w:num w:numId="25">
    <w:abstractNumId w:val="35"/>
  </w:num>
  <w:num w:numId="26">
    <w:abstractNumId w:val="9"/>
  </w:num>
  <w:num w:numId="27">
    <w:abstractNumId w:val="7"/>
  </w:num>
  <w:num w:numId="28">
    <w:abstractNumId w:val="13"/>
  </w:num>
  <w:num w:numId="29">
    <w:abstractNumId w:val="42"/>
  </w:num>
  <w:num w:numId="30">
    <w:abstractNumId w:val="3"/>
  </w:num>
  <w:num w:numId="31">
    <w:abstractNumId w:val="31"/>
  </w:num>
  <w:num w:numId="32">
    <w:abstractNumId w:val="8"/>
  </w:num>
  <w:num w:numId="33">
    <w:abstractNumId w:val="34"/>
  </w:num>
  <w:num w:numId="34">
    <w:abstractNumId w:val="28"/>
  </w:num>
  <w:num w:numId="35">
    <w:abstractNumId w:val="11"/>
  </w:num>
  <w:num w:numId="36">
    <w:abstractNumId w:val="18"/>
  </w:num>
  <w:num w:numId="37">
    <w:abstractNumId w:val="24"/>
  </w:num>
  <w:num w:numId="38">
    <w:abstractNumId w:val="32"/>
  </w:num>
  <w:num w:numId="39">
    <w:abstractNumId w:val="40"/>
  </w:num>
  <w:num w:numId="40">
    <w:abstractNumId w:val="12"/>
  </w:num>
  <w:num w:numId="41">
    <w:abstractNumId w:val="30"/>
  </w:num>
  <w:num w:numId="42">
    <w:abstractNumId w:val="37"/>
  </w:num>
  <w:num w:numId="43">
    <w:abstractNumId w:val="44"/>
  </w:num>
  <w:num w:numId="44">
    <w:abstractNumId w:val="20"/>
  </w:num>
  <w:num w:numId="45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48B"/>
    <w:rsid w:val="0000167B"/>
    <w:rsid w:val="0000310C"/>
    <w:rsid w:val="000040E7"/>
    <w:rsid w:val="00006EE2"/>
    <w:rsid w:val="000220A3"/>
    <w:rsid w:val="0006114F"/>
    <w:rsid w:val="0006225E"/>
    <w:rsid w:val="0008369F"/>
    <w:rsid w:val="00090936"/>
    <w:rsid w:val="000A0B83"/>
    <w:rsid w:val="000B02ED"/>
    <w:rsid w:val="000C1369"/>
    <w:rsid w:val="000C6E91"/>
    <w:rsid w:val="001032CD"/>
    <w:rsid w:val="00112E58"/>
    <w:rsid w:val="00113ABD"/>
    <w:rsid w:val="0012383E"/>
    <w:rsid w:val="001243A0"/>
    <w:rsid w:val="00142F3D"/>
    <w:rsid w:val="00150BD5"/>
    <w:rsid w:val="00152E04"/>
    <w:rsid w:val="00162957"/>
    <w:rsid w:val="00165CBA"/>
    <w:rsid w:val="00186491"/>
    <w:rsid w:val="001A2E93"/>
    <w:rsid w:val="001A64DA"/>
    <w:rsid w:val="001B3C01"/>
    <w:rsid w:val="001D6A30"/>
    <w:rsid w:val="001E2345"/>
    <w:rsid w:val="001F65E5"/>
    <w:rsid w:val="002017D2"/>
    <w:rsid w:val="00204688"/>
    <w:rsid w:val="00211CD6"/>
    <w:rsid w:val="002328F2"/>
    <w:rsid w:val="00243AD0"/>
    <w:rsid w:val="00257B32"/>
    <w:rsid w:val="002764DE"/>
    <w:rsid w:val="002848D4"/>
    <w:rsid w:val="0029591D"/>
    <w:rsid w:val="002A3DEA"/>
    <w:rsid w:val="002B0685"/>
    <w:rsid w:val="002B4FA5"/>
    <w:rsid w:val="002D4B8C"/>
    <w:rsid w:val="002E1C04"/>
    <w:rsid w:val="002E546E"/>
    <w:rsid w:val="002F448B"/>
    <w:rsid w:val="00300668"/>
    <w:rsid w:val="00301486"/>
    <w:rsid w:val="00301C2D"/>
    <w:rsid w:val="00310DB3"/>
    <w:rsid w:val="003145B6"/>
    <w:rsid w:val="003243F0"/>
    <w:rsid w:val="00331D9E"/>
    <w:rsid w:val="00346796"/>
    <w:rsid w:val="00353316"/>
    <w:rsid w:val="00353410"/>
    <w:rsid w:val="00355B8D"/>
    <w:rsid w:val="0035754F"/>
    <w:rsid w:val="00391296"/>
    <w:rsid w:val="003D0B0A"/>
    <w:rsid w:val="003D62E2"/>
    <w:rsid w:val="003F3B21"/>
    <w:rsid w:val="003F48EF"/>
    <w:rsid w:val="00405667"/>
    <w:rsid w:val="004209F0"/>
    <w:rsid w:val="00426002"/>
    <w:rsid w:val="00432CC4"/>
    <w:rsid w:val="00437FA1"/>
    <w:rsid w:val="00444D8C"/>
    <w:rsid w:val="00444F39"/>
    <w:rsid w:val="00475282"/>
    <w:rsid w:val="00483170"/>
    <w:rsid w:val="004934F3"/>
    <w:rsid w:val="004937A0"/>
    <w:rsid w:val="004B46FE"/>
    <w:rsid w:val="004B5727"/>
    <w:rsid w:val="004C7AF7"/>
    <w:rsid w:val="004D2ED3"/>
    <w:rsid w:val="004D49BF"/>
    <w:rsid w:val="004D4F57"/>
    <w:rsid w:val="004D676C"/>
    <w:rsid w:val="004F7B64"/>
    <w:rsid w:val="0050471D"/>
    <w:rsid w:val="00521580"/>
    <w:rsid w:val="005350ED"/>
    <w:rsid w:val="00535E32"/>
    <w:rsid w:val="00543FA7"/>
    <w:rsid w:val="00562B32"/>
    <w:rsid w:val="0056451F"/>
    <w:rsid w:val="005679ED"/>
    <w:rsid w:val="00572FD8"/>
    <w:rsid w:val="0058427C"/>
    <w:rsid w:val="00584414"/>
    <w:rsid w:val="005918F5"/>
    <w:rsid w:val="005961E5"/>
    <w:rsid w:val="005B1D83"/>
    <w:rsid w:val="005B2325"/>
    <w:rsid w:val="005C3604"/>
    <w:rsid w:val="005C36CE"/>
    <w:rsid w:val="005D1B86"/>
    <w:rsid w:val="005D4398"/>
    <w:rsid w:val="005E030A"/>
    <w:rsid w:val="005F1AEF"/>
    <w:rsid w:val="006051A5"/>
    <w:rsid w:val="00624F43"/>
    <w:rsid w:val="00642A44"/>
    <w:rsid w:val="006604C1"/>
    <w:rsid w:val="006711A6"/>
    <w:rsid w:val="006811F1"/>
    <w:rsid w:val="0068520B"/>
    <w:rsid w:val="006A2A4F"/>
    <w:rsid w:val="006B6DEB"/>
    <w:rsid w:val="006C079D"/>
    <w:rsid w:val="00731151"/>
    <w:rsid w:val="007343DB"/>
    <w:rsid w:val="007410B4"/>
    <w:rsid w:val="007553F2"/>
    <w:rsid w:val="00761414"/>
    <w:rsid w:val="00764A2F"/>
    <w:rsid w:val="00764B48"/>
    <w:rsid w:val="00766018"/>
    <w:rsid w:val="007738F6"/>
    <w:rsid w:val="00782099"/>
    <w:rsid w:val="007A00AD"/>
    <w:rsid w:val="007A3F0F"/>
    <w:rsid w:val="007A6BF8"/>
    <w:rsid w:val="007D60DA"/>
    <w:rsid w:val="007D623A"/>
    <w:rsid w:val="007E1321"/>
    <w:rsid w:val="007E5B4B"/>
    <w:rsid w:val="007E5BFC"/>
    <w:rsid w:val="007F3DD9"/>
    <w:rsid w:val="007F56C6"/>
    <w:rsid w:val="008058A5"/>
    <w:rsid w:val="00810788"/>
    <w:rsid w:val="008141F2"/>
    <w:rsid w:val="00814E64"/>
    <w:rsid w:val="00840F80"/>
    <w:rsid w:val="00860434"/>
    <w:rsid w:val="00875E07"/>
    <w:rsid w:val="00876EF6"/>
    <w:rsid w:val="00884FB3"/>
    <w:rsid w:val="0089375C"/>
    <w:rsid w:val="0089777E"/>
    <w:rsid w:val="008B60E1"/>
    <w:rsid w:val="008C0367"/>
    <w:rsid w:val="008D6F18"/>
    <w:rsid w:val="008D7350"/>
    <w:rsid w:val="008E7DC6"/>
    <w:rsid w:val="008F0902"/>
    <w:rsid w:val="008F1307"/>
    <w:rsid w:val="008F535A"/>
    <w:rsid w:val="00901CD1"/>
    <w:rsid w:val="00903BD1"/>
    <w:rsid w:val="00917177"/>
    <w:rsid w:val="00924A11"/>
    <w:rsid w:val="00925ECC"/>
    <w:rsid w:val="00934D99"/>
    <w:rsid w:val="0093612E"/>
    <w:rsid w:val="00941D54"/>
    <w:rsid w:val="0094566F"/>
    <w:rsid w:val="00950BF4"/>
    <w:rsid w:val="00950FF2"/>
    <w:rsid w:val="00953A9E"/>
    <w:rsid w:val="00953BE9"/>
    <w:rsid w:val="00956F2D"/>
    <w:rsid w:val="00961B2C"/>
    <w:rsid w:val="00976BE2"/>
    <w:rsid w:val="00977F46"/>
    <w:rsid w:val="009803D4"/>
    <w:rsid w:val="00992CBA"/>
    <w:rsid w:val="00995A14"/>
    <w:rsid w:val="009A720B"/>
    <w:rsid w:val="009A7F53"/>
    <w:rsid w:val="009B162C"/>
    <w:rsid w:val="009C5304"/>
    <w:rsid w:val="009D6FD3"/>
    <w:rsid w:val="009E3D16"/>
    <w:rsid w:val="009F1108"/>
    <w:rsid w:val="00A022A8"/>
    <w:rsid w:val="00A20E78"/>
    <w:rsid w:val="00A41725"/>
    <w:rsid w:val="00A41B22"/>
    <w:rsid w:val="00A632BE"/>
    <w:rsid w:val="00A70201"/>
    <w:rsid w:val="00A752A0"/>
    <w:rsid w:val="00A92A7B"/>
    <w:rsid w:val="00AA46F9"/>
    <w:rsid w:val="00AB5B45"/>
    <w:rsid w:val="00AB62F1"/>
    <w:rsid w:val="00AC3441"/>
    <w:rsid w:val="00AC6F1F"/>
    <w:rsid w:val="00AD357E"/>
    <w:rsid w:val="00AE142C"/>
    <w:rsid w:val="00AF1907"/>
    <w:rsid w:val="00AF79A1"/>
    <w:rsid w:val="00B0166C"/>
    <w:rsid w:val="00B36C09"/>
    <w:rsid w:val="00B416A2"/>
    <w:rsid w:val="00B46E1F"/>
    <w:rsid w:val="00B5043C"/>
    <w:rsid w:val="00B52438"/>
    <w:rsid w:val="00B60F5A"/>
    <w:rsid w:val="00B620BF"/>
    <w:rsid w:val="00B66935"/>
    <w:rsid w:val="00B80EEF"/>
    <w:rsid w:val="00BA0215"/>
    <w:rsid w:val="00BB0EA8"/>
    <w:rsid w:val="00BB4BB2"/>
    <w:rsid w:val="00BB5A31"/>
    <w:rsid w:val="00BB684D"/>
    <w:rsid w:val="00BC0E8A"/>
    <w:rsid w:val="00BD282D"/>
    <w:rsid w:val="00BE1405"/>
    <w:rsid w:val="00BE195E"/>
    <w:rsid w:val="00BE4FD9"/>
    <w:rsid w:val="00BF204A"/>
    <w:rsid w:val="00C2094C"/>
    <w:rsid w:val="00C26FCD"/>
    <w:rsid w:val="00C34FD0"/>
    <w:rsid w:val="00C35138"/>
    <w:rsid w:val="00C44903"/>
    <w:rsid w:val="00C51B8C"/>
    <w:rsid w:val="00C64888"/>
    <w:rsid w:val="00C7308E"/>
    <w:rsid w:val="00C84965"/>
    <w:rsid w:val="00C85AA8"/>
    <w:rsid w:val="00C87033"/>
    <w:rsid w:val="00C93B01"/>
    <w:rsid w:val="00CC4BF0"/>
    <w:rsid w:val="00CC5E1F"/>
    <w:rsid w:val="00CD19ED"/>
    <w:rsid w:val="00CD3DAF"/>
    <w:rsid w:val="00CE5A32"/>
    <w:rsid w:val="00CF4453"/>
    <w:rsid w:val="00D02992"/>
    <w:rsid w:val="00D41E6D"/>
    <w:rsid w:val="00D42F97"/>
    <w:rsid w:val="00D57A1B"/>
    <w:rsid w:val="00D638AD"/>
    <w:rsid w:val="00D71183"/>
    <w:rsid w:val="00D751DD"/>
    <w:rsid w:val="00D77AA3"/>
    <w:rsid w:val="00D81A8C"/>
    <w:rsid w:val="00D826FE"/>
    <w:rsid w:val="00D9380F"/>
    <w:rsid w:val="00D94EDE"/>
    <w:rsid w:val="00DB2523"/>
    <w:rsid w:val="00DC657B"/>
    <w:rsid w:val="00DD72DB"/>
    <w:rsid w:val="00DF2C80"/>
    <w:rsid w:val="00E032C1"/>
    <w:rsid w:val="00E125D7"/>
    <w:rsid w:val="00E23F34"/>
    <w:rsid w:val="00E30C6C"/>
    <w:rsid w:val="00E470B2"/>
    <w:rsid w:val="00E616E3"/>
    <w:rsid w:val="00E7268D"/>
    <w:rsid w:val="00E77217"/>
    <w:rsid w:val="00EF39DF"/>
    <w:rsid w:val="00EF5040"/>
    <w:rsid w:val="00EF7EBA"/>
    <w:rsid w:val="00F05C40"/>
    <w:rsid w:val="00F12407"/>
    <w:rsid w:val="00F16914"/>
    <w:rsid w:val="00F42E1D"/>
    <w:rsid w:val="00F50BFF"/>
    <w:rsid w:val="00F57CF9"/>
    <w:rsid w:val="00F65F29"/>
    <w:rsid w:val="00F7624C"/>
    <w:rsid w:val="00F76B30"/>
    <w:rsid w:val="00F81677"/>
    <w:rsid w:val="00FA01C3"/>
    <w:rsid w:val="00FB072E"/>
    <w:rsid w:val="00FB29B2"/>
    <w:rsid w:val="00FB5335"/>
    <w:rsid w:val="00FC51C3"/>
    <w:rsid w:val="00FE0B58"/>
    <w:rsid w:val="00FE5EC7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4F9587-1AAA-4CC0-A359-7FD6316B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CH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D60D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F44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F448B"/>
  </w:style>
  <w:style w:type="paragraph" w:styleId="Fuzeile">
    <w:name w:val="footer"/>
    <w:basedOn w:val="Standard"/>
    <w:link w:val="FuzeileZchn"/>
    <w:uiPriority w:val="99"/>
    <w:unhideWhenUsed/>
    <w:rsid w:val="002F44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F448B"/>
  </w:style>
  <w:style w:type="paragraph" w:styleId="KeinLeerraum">
    <w:name w:val="No Spacing"/>
    <w:uiPriority w:val="1"/>
    <w:qFormat/>
    <w:rsid w:val="004C7AF7"/>
    <w:pPr>
      <w:spacing w:after="0" w:line="240" w:lineRule="auto"/>
    </w:pPr>
  </w:style>
  <w:style w:type="table" w:customStyle="1" w:styleId="TableNormal1">
    <w:name w:val="Table Normal1"/>
    <w:rsid w:val="0050471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sid w:val="001B3C0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table" w:styleId="Tabellenraster">
    <w:name w:val="Table Grid"/>
    <w:basedOn w:val="NormaleTabelle"/>
    <w:uiPriority w:val="39"/>
    <w:rsid w:val="00F05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C5E1F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B0E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B0E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D9EE8BCA78314CB0ED3D1293350240" ma:contentTypeVersion="3" ma:contentTypeDescription="Ein neues Dokument erstellen." ma:contentTypeScope="" ma:versionID="a57b4782afa3da418ee39d874baca37b">
  <xsd:schema xmlns:xsd="http://www.w3.org/2001/XMLSchema" xmlns:xs="http://www.w3.org/2001/XMLSchema" xmlns:p="http://schemas.microsoft.com/office/2006/metadata/properties" xmlns:ns2="51f32ce1-c80e-44b0-aada-5347dd54218a" targetNamespace="http://schemas.microsoft.com/office/2006/metadata/properties" ma:root="true" ma:fieldsID="0e8aafb895a44cac161652786e0dda0a" ns2:_="">
    <xsd:import namespace="51f32ce1-c80e-44b0-aada-5347dd542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32ce1-c80e-44b0-aada-5347dd5421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9AD42D-68BC-4711-B815-ED313F755D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6C73E6-7D8A-4AAA-B6AA-47612C3DAD78}"/>
</file>

<file path=customXml/itemProps3.xml><?xml version="1.0" encoding="utf-8"?>
<ds:datastoreItem xmlns:ds="http://schemas.openxmlformats.org/officeDocument/2006/customXml" ds:itemID="{0283B1D6-0944-421D-B342-6916BD184694}"/>
</file>

<file path=customXml/itemProps4.xml><?xml version="1.0" encoding="utf-8"?>
<ds:datastoreItem xmlns:ds="http://schemas.openxmlformats.org/officeDocument/2006/customXml" ds:itemID="{20675FDD-21C2-4101-B172-E79AB101F1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1904</Words>
  <Characters>11996</Characters>
  <Application>Microsoft Office Word</Application>
  <DocSecurity>0</DocSecurity>
  <Lines>99</Lines>
  <Paragraphs>27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Humbel, Janick</dc:creator>
  <cp:keywords/>
  <dc:description/>
  <cp:lastModifiedBy>Janick Humbel</cp:lastModifiedBy>
  <cp:revision>228</cp:revision>
  <cp:lastPrinted>2019-03-05T17:03:00Z</cp:lastPrinted>
  <dcterms:created xsi:type="dcterms:W3CDTF">2018-10-13T07:50:00Z</dcterms:created>
  <dcterms:modified xsi:type="dcterms:W3CDTF">2019-05-12T14:19:00Z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0x010100F6D9EE8BCA78314CB0ED3D1293350240</vt:lpwstr>
  </property>
</Properties>
</file>